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C3" w:rsidRPr="002D2CD1" w:rsidRDefault="007848C3" w:rsidP="007848C3">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 xml:space="preserve">E1.2L FIȘA DE EVALUARE GENERALĂ A PROIECTULUI </w:t>
      </w:r>
      <w:r w:rsidRPr="002D2CD1">
        <w:rPr>
          <w:rFonts w:ascii="Calibri" w:hAnsi="Calibri" w:cs="Calibri"/>
          <w:bCs w:val="0"/>
          <w:i/>
          <w:noProof/>
          <w:color w:val="auto"/>
          <w:sz w:val="24"/>
          <w:szCs w:val="24"/>
        </w:rPr>
        <w:t>art. 19,</w:t>
      </w:r>
      <w:r w:rsidRPr="002D2CD1">
        <w:rPr>
          <w:rFonts w:ascii="Calibri" w:hAnsi="Calibri"/>
          <w:i/>
          <w:color w:val="auto"/>
          <w:sz w:val="24"/>
          <w:szCs w:val="24"/>
        </w:rPr>
        <w:t xml:space="preserve"> alin. (1), lit. </w:t>
      </w:r>
      <w:r>
        <w:rPr>
          <w:rFonts w:ascii="Calibri" w:hAnsi="Calibri" w:cs="Calibri"/>
          <w:bCs w:val="0"/>
          <w:i/>
          <w:noProof/>
          <w:color w:val="auto"/>
          <w:sz w:val="24"/>
          <w:szCs w:val="24"/>
        </w:rPr>
        <w:t>(b)</w:t>
      </w:r>
      <w:r>
        <w:rPr>
          <w:rFonts w:ascii="Calibri" w:hAnsi="Calibri" w:cs="Calibri"/>
          <w:bCs w:val="0"/>
          <w:i/>
          <w:noProof/>
          <w:color w:val="auto"/>
          <w:sz w:val="24"/>
          <w:szCs w:val="24"/>
          <w:lang w:val="en-US"/>
        </w:rPr>
        <w:t xml:space="preserve"> </w:t>
      </w:r>
      <w:r w:rsidRPr="002D2CD1">
        <w:rPr>
          <w:rFonts w:ascii="Calibri" w:hAnsi="Calibri" w:cs="Calibri"/>
          <w:bCs w:val="0"/>
          <w:i/>
          <w:noProof/>
          <w:color w:val="auto"/>
          <w:sz w:val="24"/>
          <w:szCs w:val="24"/>
        </w:rPr>
        <w:t xml:space="preserve"> din Reg. (UE) nr. 1305/2013</w:t>
      </w:r>
      <w:r w:rsidRPr="002D2CD1">
        <w:rPr>
          <w:rFonts w:ascii="Calibri" w:hAnsi="Calibri"/>
          <w:color w:val="auto"/>
          <w:sz w:val="24"/>
          <w:szCs w:val="24"/>
        </w:rPr>
        <w:t>)</w:t>
      </w:r>
      <w:bookmarkEnd w:id="0"/>
      <w:bookmarkEnd w:id="1"/>
    </w:p>
    <w:bookmarkEnd w:id="2"/>
    <w:p w:rsidR="007848C3" w:rsidRPr="002D2CD1" w:rsidRDefault="007848C3" w:rsidP="007848C3">
      <w:pPr>
        <w:pStyle w:val="NormalWeb"/>
        <w:tabs>
          <w:tab w:val="left" w:pos="0"/>
        </w:tabs>
        <w:spacing w:before="120" w:after="120"/>
        <w:jc w:val="center"/>
        <w:rPr>
          <w:rFonts w:ascii="Calibri" w:hAnsi="Calibri"/>
          <w:b/>
        </w:rPr>
      </w:pPr>
      <w:r w:rsidRPr="002D2CD1">
        <w:rPr>
          <w:rFonts w:ascii="Calibri" w:hAnsi="Calibri"/>
          <w:b/>
          <w:lang w:val="x-none"/>
        </w:rPr>
        <w:t xml:space="preserve">Fișa de evaluare generală a proiectului </w:t>
      </w:r>
    </w:p>
    <w:p w:rsidR="007848C3" w:rsidRPr="002D2CD1" w:rsidRDefault="007848C3" w:rsidP="007848C3">
      <w:pPr>
        <w:pStyle w:val="NormalWeb"/>
        <w:tabs>
          <w:tab w:val="left" w:pos="0"/>
        </w:tabs>
        <w:spacing w:before="120" w:after="120"/>
        <w:jc w:val="center"/>
        <w:rPr>
          <w:rFonts w:ascii="Calibri" w:hAnsi="Calibri"/>
          <w:b/>
          <w:lang w:val="x-none"/>
        </w:rPr>
      </w:pPr>
      <w:r w:rsidRPr="002D2CD1">
        <w:rPr>
          <w:rFonts w:ascii="Calibri" w:hAnsi="Calibri"/>
          <w:b/>
          <w:i/>
          <w:lang w:val="x-none"/>
        </w:rPr>
        <w:t>cu obiective care se încadrează în prevederile art. 1</w:t>
      </w:r>
      <w:r w:rsidRPr="002D2CD1">
        <w:rPr>
          <w:rFonts w:ascii="Calibri" w:hAnsi="Calibri"/>
          <w:b/>
          <w:i/>
          <w:lang w:val="ro-RO"/>
        </w:rPr>
        <w:t>9</w:t>
      </w:r>
      <w:r w:rsidRPr="002D2CD1">
        <w:rPr>
          <w:rFonts w:ascii="Calibri" w:hAnsi="Calibri"/>
          <w:b/>
          <w:i/>
          <w:lang w:val="x-none"/>
        </w:rPr>
        <w:t>, alin. (1), lit. (</w:t>
      </w:r>
      <w:r w:rsidRPr="002D2CD1">
        <w:rPr>
          <w:rFonts w:ascii="Calibri" w:hAnsi="Calibri"/>
          <w:b/>
          <w:i/>
          <w:lang w:val="ro-RO"/>
        </w:rPr>
        <w:t>b</w:t>
      </w:r>
      <w:r w:rsidRPr="002D2CD1">
        <w:rPr>
          <w:rFonts w:ascii="Calibri" w:hAnsi="Calibri"/>
          <w:b/>
          <w:i/>
          <w:lang w:val="x-none"/>
        </w:rPr>
        <w:t>)</w:t>
      </w:r>
      <w:r>
        <w:rPr>
          <w:rFonts w:ascii="Calibri" w:hAnsi="Calibri"/>
          <w:b/>
          <w:i/>
          <w:lang w:val="ro-RO"/>
        </w:rPr>
        <w:t xml:space="preserve"> </w:t>
      </w:r>
      <w:r w:rsidRPr="002D2CD1">
        <w:rPr>
          <w:rFonts w:ascii="Calibri" w:hAnsi="Calibri"/>
          <w:b/>
          <w:i/>
          <w:lang w:val="x-none"/>
        </w:rPr>
        <w:t xml:space="preserve">din Reg. (UE) nr. 1305/2013 </w:t>
      </w:r>
    </w:p>
    <w:p w:rsidR="007848C3" w:rsidRPr="002D2CD1" w:rsidRDefault="007848C3" w:rsidP="007848C3">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7848C3" w:rsidRPr="002D2CD1" w:rsidRDefault="007848C3" w:rsidP="007848C3">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7848C3" w:rsidRPr="002D2CD1" w:rsidRDefault="007848C3" w:rsidP="007848C3">
      <w:pPr>
        <w:spacing w:before="120" w:after="120" w:line="240" w:lineRule="auto"/>
        <w:rPr>
          <w:i/>
          <w:kern w:val="32"/>
          <w:sz w:val="24"/>
        </w:rPr>
      </w:pPr>
      <w:r w:rsidRPr="002D2CD1">
        <w:rPr>
          <w:i/>
          <w:kern w:val="32"/>
          <w:sz w:val="24"/>
        </w:rPr>
        <w:t>*se va prelua din Fișa de verificare a încadrării proiectului E1.2.1L</w:t>
      </w:r>
    </w:p>
    <w:p w:rsidR="007848C3" w:rsidRPr="002D2CD1" w:rsidRDefault="007848C3" w:rsidP="007848C3">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Data depuneri</w:t>
      </w:r>
      <w:r w:rsidR="00703AA4">
        <w:rPr>
          <w:sz w:val="24"/>
        </w:rPr>
        <w:t xml:space="preserve">i proiectului la GAL </w:t>
      </w:r>
      <w:r w:rsidRPr="002D2CD1">
        <w:rPr>
          <w:sz w:val="24"/>
        </w:rPr>
        <w:t>: ___________________________</w:t>
      </w:r>
    </w:p>
    <w:p w:rsidR="007848C3" w:rsidRPr="00703AA4" w:rsidRDefault="007848C3" w:rsidP="007848C3">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7848C3" w:rsidRPr="00B44C5D" w:rsidRDefault="007848C3" w:rsidP="007848C3">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7848C3" w:rsidRPr="002D2CD1" w:rsidRDefault="007848C3" w:rsidP="007848C3">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7848C3" w:rsidRPr="002D2CD1" w:rsidRDefault="007848C3" w:rsidP="007848C3">
      <w:pPr>
        <w:overflowPunct w:val="0"/>
        <w:autoSpaceDE w:val="0"/>
        <w:autoSpaceDN w:val="0"/>
        <w:adjustRightInd w:val="0"/>
        <w:spacing w:after="0" w:line="240" w:lineRule="auto"/>
        <w:textAlignment w:val="baseline"/>
        <w:rPr>
          <w:sz w:val="24"/>
        </w:rPr>
      </w:pPr>
      <w:r w:rsidRPr="002D2CD1">
        <w:rPr>
          <w:sz w:val="24"/>
        </w:rPr>
        <w:t>Prenume:____________________________</w:t>
      </w:r>
    </w:p>
    <w:p w:rsidR="007848C3" w:rsidRPr="002D2CD1" w:rsidRDefault="007848C3" w:rsidP="007848C3">
      <w:pPr>
        <w:spacing w:after="0" w:line="240" w:lineRule="auto"/>
        <w:rPr>
          <w:sz w:val="24"/>
        </w:rPr>
      </w:pPr>
      <w:r w:rsidRPr="002D2CD1">
        <w:rPr>
          <w:sz w:val="24"/>
        </w:rPr>
        <w:t>Funcţie reprezentant legal:___________________________________________________</w:t>
      </w:r>
    </w:p>
    <w:p w:rsidR="007848C3" w:rsidRPr="002D2CD1" w:rsidRDefault="007848C3" w:rsidP="007848C3">
      <w:pPr>
        <w:spacing w:after="0" w:line="240" w:lineRule="auto"/>
        <w:rPr>
          <w:sz w:val="24"/>
        </w:rPr>
      </w:pPr>
    </w:p>
    <w:p w:rsidR="007848C3" w:rsidRPr="002D2CD1" w:rsidRDefault="007848C3" w:rsidP="007848C3">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9"/>
        <w:gridCol w:w="676"/>
        <w:gridCol w:w="531"/>
        <w:gridCol w:w="1006"/>
      </w:tblGrid>
      <w:tr w:rsidR="007848C3" w:rsidRPr="006723F4" w:rsidTr="007848C3">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Verificare efectuată</w:t>
            </w:r>
          </w:p>
        </w:tc>
      </w:tr>
      <w:tr w:rsidR="007848C3" w:rsidRPr="006723F4" w:rsidTr="007848C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NU ESTE CAZUL</w:t>
            </w:r>
          </w:p>
        </w:tc>
      </w:tr>
      <w:tr w:rsidR="007848C3" w:rsidRPr="006723F4" w:rsidTr="007848C3">
        <w:tc>
          <w:tcPr>
            <w:tcW w:w="0" w:type="auto"/>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7848C3" w:rsidRPr="006723F4" w:rsidTr="007848C3">
        <w:trPr>
          <w:trHeight w:val="530"/>
        </w:trPr>
        <w:tc>
          <w:tcPr>
            <w:tcW w:w="0" w:type="auto"/>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7848C3" w:rsidRPr="006723F4" w:rsidTr="007848C3">
        <w:trPr>
          <w:trHeight w:val="566"/>
        </w:trPr>
        <w:tc>
          <w:tcPr>
            <w:tcW w:w="0" w:type="auto"/>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7848C3" w:rsidRPr="006723F4" w:rsidTr="007848C3">
        <w:trPr>
          <w:trHeight w:val="175"/>
        </w:trPr>
        <w:tc>
          <w:tcPr>
            <w:tcW w:w="0" w:type="auto"/>
            <w:tcBorders>
              <w:top w:val="single" w:sz="4" w:space="0" w:color="auto"/>
              <w:left w:val="single" w:sz="4" w:space="0" w:color="auto"/>
              <w:bottom w:val="single" w:sz="4" w:space="0" w:color="auto"/>
              <w:right w:val="single" w:sz="4" w:space="0" w:color="auto"/>
            </w:tcBorders>
            <w:hideMark/>
          </w:tcPr>
          <w:p w:rsidR="007848C3" w:rsidRPr="002D2CD1" w:rsidRDefault="008F2EED" w:rsidP="007848C3">
            <w:pPr>
              <w:pStyle w:val="NormalWeb"/>
              <w:spacing w:before="120" w:after="120"/>
              <w:jc w:val="both"/>
              <w:rPr>
                <w:rFonts w:ascii="Calibri" w:hAnsi="Calibri"/>
                <w:lang w:val="ro-RO"/>
              </w:rPr>
            </w:pPr>
            <w:r>
              <w:rPr>
                <w:rFonts w:ascii="Calibri" w:hAnsi="Calibri"/>
                <w:lang w:val="ro-RO"/>
              </w:rPr>
              <w:t>4</w:t>
            </w:r>
            <w:r w:rsidR="007848C3" w:rsidRPr="002D2CD1">
              <w:rPr>
                <w:rFonts w:ascii="Calibri" w:hAnsi="Calibri"/>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r>
      <w:tr w:rsidR="007848C3" w:rsidRPr="006723F4" w:rsidTr="007848C3">
        <w:tc>
          <w:tcPr>
            <w:tcW w:w="0" w:type="auto"/>
            <w:gridSpan w:val="3"/>
            <w:tcBorders>
              <w:top w:val="single" w:sz="4" w:space="0" w:color="auto"/>
              <w:left w:val="nil"/>
              <w:bottom w:val="single" w:sz="4" w:space="0" w:color="auto"/>
              <w:right w:val="nil"/>
            </w:tcBorders>
          </w:tcPr>
          <w:p w:rsidR="007848C3" w:rsidRPr="002D2CD1" w:rsidRDefault="007848C3" w:rsidP="007848C3">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7848C3" w:rsidRPr="002D2CD1" w:rsidRDefault="007848C3" w:rsidP="007848C3">
            <w:pPr>
              <w:pStyle w:val="NormalWeb"/>
              <w:spacing w:before="120" w:after="120"/>
              <w:rPr>
                <w:rFonts w:ascii="Calibri" w:hAnsi="Calibri"/>
                <w:lang w:val="ro-RO"/>
              </w:rPr>
            </w:pPr>
          </w:p>
        </w:tc>
      </w:tr>
      <w:tr w:rsidR="007848C3" w:rsidRPr="006723F4" w:rsidTr="007848C3">
        <w:trPr>
          <w:trHeight w:val="295"/>
        </w:trPr>
        <w:tc>
          <w:tcPr>
            <w:tcW w:w="0" w:type="auto"/>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Verificare efectuată</w:t>
            </w:r>
          </w:p>
        </w:tc>
      </w:tr>
      <w:tr w:rsidR="007848C3" w:rsidRPr="00412201" w:rsidTr="007848C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Nu este cazul</w:t>
            </w:r>
          </w:p>
        </w:tc>
      </w:tr>
      <w:tr w:rsidR="007848C3"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848C3" w:rsidRPr="00D92EE3" w:rsidRDefault="007848C3" w:rsidP="007848C3">
            <w:pPr>
              <w:pStyle w:val="NormalWeb"/>
              <w:spacing w:before="120" w:after="120"/>
              <w:rPr>
                <w:rFonts w:ascii="Calibri" w:hAnsi="Calibri"/>
                <w:b/>
                <w:lang w:val="ro-RO"/>
              </w:rPr>
            </w:pPr>
            <w:r w:rsidRPr="00D92EE3">
              <w:rPr>
                <w:rFonts w:ascii="Calibri" w:hAnsi="Calibri"/>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5"/>
              </w:numPr>
              <w:spacing w:after="0"/>
              <w:ind w:left="283" w:hanging="215"/>
              <w:rPr>
                <w:rFonts w:cs="Arial"/>
              </w:rPr>
            </w:pPr>
            <w:r w:rsidRPr="009851F4">
              <w:rPr>
                <w:rFonts w:cs="Arial"/>
                <w:b/>
              </w:rPr>
              <w:t>Persoană fizică autorizată</w:t>
            </w:r>
            <w:r w:rsidRPr="009851F4">
              <w:rPr>
                <w:rFonts w:cs="Arial"/>
              </w:rPr>
              <w:t xml:space="preserve"> (OUG nr. 44/2008)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5"/>
              </w:numPr>
              <w:spacing w:after="0"/>
              <w:ind w:left="283" w:hanging="215"/>
              <w:rPr>
                <w:rFonts w:cs="Arial"/>
              </w:rPr>
            </w:pPr>
            <w:r w:rsidRPr="009851F4">
              <w:rPr>
                <w:rFonts w:cs="Arial"/>
                <w:b/>
              </w:rPr>
              <w:t>Intreprindere individuală</w:t>
            </w:r>
            <w:r w:rsidRPr="009851F4">
              <w:rPr>
                <w:rFonts w:cs="Arial"/>
              </w:rPr>
              <w:t xml:space="preserve"> (OUG nr. 44/ 2008)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5"/>
              </w:numPr>
              <w:spacing w:after="0"/>
              <w:ind w:left="283" w:hanging="215"/>
              <w:rPr>
                <w:rFonts w:cs="Arial"/>
              </w:rPr>
            </w:pPr>
            <w:r w:rsidRPr="009851F4">
              <w:rPr>
                <w:rFonts w:cs="Arial"/>
                <w:b/>
              </w:rPr>
              <w:t>Intreprindere familială</w:t>
            </w:r>
            <w:r w:rsidRPr="009851F4">
              <w:rPr>
                <w:rFonts w:cs="Arial"/>
              </w:rPr>
              <w:t xml:space="preserve"> (OUG NR. 44/2008)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5"/>
              </w:numPr>
              <w:spacing w:after="0"/>
              <w:ind w:left="283" w:hanging="215"/>
              <w:rPr>
                <w:rFonts w:cs="Calibri"/>
                <w:noProof/>
              </w:rPr>
            </w:pPr>
            <w:r w:rsidRPr="009851F4">
              <w:rPr>
                <w:rFonts w:cs="Calibri"/>
                <w:b/>
                <w:noProof/>
              </w:rPr>
              <w:t>Societate în nume colectiv</w:t>
            </w:r>
            <w:r w:rsidRPr="009851F4">
              <w:rPr>
                <w:rFonts w:cs="Calibri"/>
                <w:noProof/>
              </w:rPr>
              <w:t xml:space="preserve"> – SNC (</w:t>
            </w:r>
            <w:r w:rsidRPr="009851F4">
              <w:rPr>
                <w:rFonts w:cs="Calibri"/>
                <w:i/>
                <w:noProof/>
              </w:rPr>
              <w:t xml:space="preserve">înfiinţată în baza Legii nr. </w:t>
            </w:r>
            <w:r w:rsidRPr="009851F4">
              <w:rPr>
                <w:rFonts w:cs="Calibri"/>
                <w:noProof/>
              </w:rPr>
              <w:t>31/1990</w:t>
            </w:r>
            <w:r w:rsidRPr="009851F4">
              <w:rPr>
                <w:rFonts w:cs="Calibri"/>
                <w:i/>
                <w:noProof/>
              </w:rPr>
              <w:t>, cu modificările și completările ulterioare</w:t>
            </w:r>
            <w:r w:rsidRPr="009851F4">
              <w:rPr>
                <w:rFonts w:cs="Calibri"/>
                <w:noProof/>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5"/>
              </w:numPr>
              <w:tabs>
                <w:tab w:val="left" w:pos="270"/>
                <w:tab w:val="left" w:pos="450"/>
                <w:tab w:val="left" w:pos="630"/>
              </w:tabs>
              <w:spacing w:after="0"/>
              <w:ind w:left="283" w:hanging="215"/>
              <w:jc w:val="both"/>
              <w:rPr>
                <w:rFonts w:cs="Calibri"/>
                <w:noProof/>
              </w:rPr>
            </w:pPr>
            <w:r w:rsidRPr="009851F4">
              <w:rPr>
                <w:rFonts w:cs="Calibri"/>
                <w:b/>
                <w:noProof/>
              </w:rPr>
              <w:t>Societate în comandită simplă</w:t>
            </w:r>
            <w:r w:rsidRPr="009851F4">
              <w:rPr>
                <w:rFonts w:cs="Calibri"/>
                <w:noProof/>
              </w:rPr>
              <w:t xml:space="preserve"> – SCS (</w:t>
            </w:r>
            <w:r w:rsidRPr="009851F4">
              <w:rPr>
                <w:rFonts w:cs="Calibri"/>
                <w:i/>
                <w:noProof/>
              </w:rPr>
              <w:t xml:space="preserve">înfiinţată în baza Legii nr. </w:t>
            </w:r>
            <w:r w:rsidRPr="009851F4">
              <w:rPr>
                <w:rFonts w:cs="Calibri"/>
                <w:noProof/>
              </w:rPr>
              <w:t>31/ 1990</w:t>
            </w:r>
            <w:r w:rsidRPr="009851F4">
              <w:rPr>
                <w:rFonts w:cs="Calibri"/>
                <w:i/>
                <w:noProof/>
              </w:rPr>
              <w:t>, cu modificările şi completările ulterioare</w:t>
            </w:r>
            <w:r w:rsidRPr="009851F4">
              <w:rPr>
                <w:rFonts w:cs="Calibri"/>
                <w:noProof/>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6"/>
              </w:numPr>
              <w:tabs>
                <w:tab w:val="num" w:pos="180"/>
                <w:tab w:val="left" w:pos="270"/>
                <w:tab w:val="left" w:pos="450"/>
                <w:tab w:val="left" w:pos="630"/>
              </w:tabs>
              <w:spacing w:after="0"/>
              <w:ind w:left="283" w:hanging="215"/>
              <w:jc w:val="both"/>
              <w:rPr>
                <w:rFonts w:cs="Calibri"/>
                <w:noProof/>
              </w:rPr>
            </w:pPr>
            <w:r w:rsidRPr="009851F4">
              <w:rPr>
                <w:rFonts w:cs="Calibri"/>
                <w:b/>
                <w:noProof/>
              </w:rPr>
              <w:t>Societate pe acţiuni</w:t>
            </w:r>
            <w:r w:rsidRPr="009851F4">
              <w:rPr>
                <w:rFonts w:cs="Calibri"/>
                <w:noProof/>
              </w:rPr>
              <w:t xml:space="preserve"> – SA (</w:t>
            </w:r>
            <w:r w:rsidRPr="009851F4">
              <w:rPr>
                <w:rFonts w:cs="Calibri"/>
                <w:i/>
                <w:noProof/>
              </w:rPr>
              <w:t xml:space="preserve">înfiinţată în baza Legii nr. </w:t>
            </w:r>
            <w:r w:rsidRPr="009851F4">
              <w:rPr>
                <w:rFonts w:cs="Calibri"/>
                <w:noProof/>
              </w:rPr>
              <w:t>31/ 1990</w:t>
            </w:r>
            <w:r w:rsidRPr="009851F4">
              <w:rPr>
                <w:rFonts w:cs="Calibri"/>
                <w:i/>
                <w:noProof/>
              </w:rPr>
              <w:t>, cu modificarile şi completările ulterioare</w:t>
            </w:r>
            <w:r w:rsidRPr="009851F4">
              <w:rPr>
                <w:rFonts w:cs="Calibri"/>
                <w:noProof/>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6"/>
              </w:numPr>
              <w:tabs>
                <w:tab w:val="num" w:pos="180"/>
                <w:tab w:val="left" w:pos="270"/>
                <w:tab w:val="left" w:pos="450"/>
                <w:tab w:val="left" w:pos="630"/>
              </w:tabs>
              <w:spacing w:after="0"/>
              <w:ind w:left="283" w:hanging="215"/>
              <w:jc w:val="both"/>
              <w:rPr>
                <w:rFonts w:cs="Calibri"/>
                <w:noProof/>
              </w:rPr>
            </w:pPr>
            <w:r w:rsidRPr="009851F4">
              <w:rPr>
                <w:rFonts w:cs="Calibri"/>
                <w:b/>
                <w:noProof/>
              </w:rPr>
              <w:t>Societate în comandită pe acţiuni</w:t>
            </w:r>
            <w:r w:rsidRPr="009851F4">
              <w:rPr>
                <w:rFonts w:cs="Calibri"/>
                <w:noProof/>
              </w:rPr>
              <w:t xml:space="preserve"> – SCA (</w:t>
            </w:r>
            <w:r w:rsidRPr="009851F4">
              <w:rPr>
                <w:rFonts w:cs="Calibri"/>
                <w:i/>
                <w:noProof/>
              </w:rPr>
              <w:t xml:space="preserve">înfiinţată în baza Legii nr. </w:t>
            </w:r>
            <w:r w:rsidRPr="009851F4">
              <w:rPr>
                <w:rFonts w:cs="Calibri"/>
                <w:noProof/>
              </w:rPr>
              <w:t>31/ 1990</w:t>
            </w:r>
            <w:r w:rsidRPr="009851F4">
              <w:rPr>
                <w:rFonts w:cs="Calibri"/>
                <w:i/>
                <w:noProof/>
              </w:rPr>
              <w:t>, cu modificările şi completările ulterioare</w:t>
            </w:r>
            <w:r w:rsidRPr="009851F4">
              <w:rPr>
                <w:rFonts w:cs="Calibri"/>
                <w:noProof/>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6"/>
              </w:numPr>
              <w:tabs>
                <w:tab w:val="num" w:pos="180"/>
                <w:tab w:val="left" w:pos="270"/>
                <w:tab w:val="left" w:pos="450"/>
                <w:tab w:val="left" w:pos="630"/>
              </w:tabs>
              <w:spacing w:after="0"/>
              <w:ind w:left="283" w:hanging="215"/>
              <w:jc w:val="both"/>
              <w:rPr>
                <w:rFonts w:cs="Calibri"/>
                <w:noProof/>
              </w:rPr>
            </w:pPr>
            <w:r w:rsidRPr="009851F4">
              <w:rPr>
                <w:rFonts w:cs="Calibri"/>
                <w:b/>
                <w:noProof/>
              </w:rPr>
              <w:t>Societate cu răspundere limitată</w:t>
            </w:r>
            <w:r w:rsidRPr="009851F4">
              <w:rPr>
                <w:rFonts w:cs="Calibri"/>
                <w:noProof/>
              </w:rPr>
              <w:t xml:space="preserve"> – SRL (</w:t>
            </w:r>
            <w:r w:rsidRPr="009851F4">
              <w:rPr>
                <w:rFonts w:cs="Calibri"/>
                <w:i/>
                <w:noProof/>
              </w:rPr>
              <w:t xml:space="preserve">înfiinţată în baza Legii nr. </w:t>
            </w:r>
            <w:r w:rsidRPr="009851F4">
              <w:rPr>
                <w:rFonts w:cs="Calibri"/>
                <w:noProof/>
              </w:rPr>
              <w:t>31/ 1990</w:t>
            </w:r>
            <w:r w:rsidRPr="009851F4">
              <w:rPr>
                <w:rFonts w:cs="Calibri"/>
                <w:i/>
                <w:noProof/>
              </w:rPr>
              <w:t>, cu modificările şi completările ulterioare</w:t>
            </w:r>
            <w:r w:rsidRPr="009851F4">
              <w:rPr>
                <w:rFonts w:cs="Calibri"/>
                <w:noProof/>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6"/>
              </w:numPr>
              <w:tabs>
                <w:tab w:val="num" w:pos="180"/>
                <w:tab w:val="left" w:pos="270"/>
                <w:tab w:val="left" w:pos="450"/>
                <w:tab w:val="left" w:pos="630"/>
              </w:tabs>
              <w:spacing w:after="0"/>
              <w:ind w:left="283" w:hanging="215"/>
              <w:jc w:val="both"/>
              <w:rPr>
                <w:rFonts w:cs="Calibri"/>
                <w:noProof/>
              </w:rPr>
            </w:pPr>
            <w:r w:rsidRPr="009851F4">
              <w:rPr>
                <w:rFonts w:cs="Calibri"/>
                <w:b/>
                <w:noProof/>
              </w:rPr>
              <w:t>Societate comercială cu capital privat</w:t>
            </w:r>
            <w:r w:rsidRPr="009851F4">
              <w:rPr>
                <w:rFonts w:cs="Calibri"/>
                <w:noProof/>
              </w:rPr>
              <w:t xml:space="preserve"> (</w:t>
            </w:r>
            <w:r w:rsidRPr="009851F4">
              <w:rPr>
                <w:rFonts w:cs="Calibri"/>
                <w:i/>
                <w:noProof/>
              </w:rPr>
              <w:t xml:space="preserve">înfiinţată în baza Legii nr. </w:t>
            </w:r>
            <w:r w:rsidRPr="009851F4">
              <w:rPr>
                <w:rFonts w:cs="Calibri"/>
                <w:noProof/>
              </w:rPr>
              <w:t>15/ 1990</w:t>
            </w:r>
            <w:r w:rsidRPr="009851F4">
              <w:rPr>
                <w:rFonts w:cs="Calibri"/>
                <w:i/>
                <w:noProof/>
              </w:rPr>
              <w:t>, cu modificarile şi completările ulterioare</w:t>
            </w:r>
            <w:r w:rsidRPr="009851F4">
              <w:rPr>
                <w:rFonts w:cs="Calibri"/>
                <w:noProof/>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7"/>
              </w:numPr>
              <w:tabs>
                <w:tab w:val="num" w:pos="180"/>
                <w:tab w:val="left" w:pos="270"/>
                <w:tab w:val="left" w:pos="450"/>
                <w:tab w:val="left" w:pos="630"/>
              </w:tabs>
              <w:spacing w:after="0"/>
              <w:ind w:left="283" w:hanging="215"/>
              <w:jc w:val="both"/>
              <w:rPr>
                <w:rFonts w:cs="Calibri"/>
                <w:noProof/>
              </w:rPr>
            </w:pPr>
            <w:r w:rsidRPr="009851F4">
              <w:rPr>
                <w:rFonts w:cs="Calibri"/>
                <w:b/>
                <w:noProof/>
              </w:rPr>
              <w:t>Societate agricolă</w:t>
            </w:r>
            <w:r w:rsidRPr="009851F4">
              <w:rPr>
                <w:rFonts w:cs="Calibri"/>
                <w:noProof/>
              </w:rPr>
              <w:t xml:space="preserve"> (</w:t>
            </w:r>
            <w:r w:rsidRPr="009851F4">
              <w:rPr>
                <w:rFonts w:cs="Calibri"/>
                <w:i/>
                <w:noProof/>
              </w:rPr>
              <w:t xml:space="preserve">înfiinţată în baza Legii nr. </w:t>
            </w:r>
            <w:r w:rsidRPr="009851F4">
              <w:rPr>
                <w:rFonts w:cs="Calibri"/>
                <w:noProof/>
              </w:rPr>
              <w:t xml:space="preserve">36/1991) cu modificările şi completările ulterioare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7"/>
              </w:numPr>
              <w:tabs>
                <w:tab w:val="clear" w:pos="720"/>
                <w:tab w:val="left" w:pos="284"/>
              </w:tabs>
              <w:spacing w:after="0"/>
              <w:ind w:left="283" w:hanging="215"/>
              <w:jc w:val="both"/>
              <w:rPr>
                <w:rFonts w:cs="Arial"/>
                <w:noProof/>
              </w:rPr>
            </w:pPr>
            <w:r w:rsidRPr="009851F4">
              <w:rPr>
                <w:rFonts w:cs="Calibri"/>
                <w:b/>
                <w:noProof/>
              </w:rPr>
              <w:t>Societate cooperativă agricolă</w:t>
            </w:r>
            <w:r w:rsidRPr="009851F4">
              <w:rPr>
                <w:rFonts w:cs="Calibri"/>
                <w:noProof/>
              </w:rPr>
              <w:t xml:space="preserve"> </w:t>
            </w:r>
            <w:r w:rsidRPr="009851F4">
              <w:rPr>
                <w:rFonts w:cs="Arial"/>
                <w:b/>
                <w:noProof/>
                <w:color w:val="000000"/>
              </w:rPr>
              <w:t>de gradul 1 si societati cooperative meșteșugărești și de consum</w:t>
            </w:r>
            <w:r w:rsidRPr="009851F4">
              <w:rPr>
                <w:rFonts w:cs="Arial"/>
                <w:noProof/>
                <w:color w:val="000000"/>
              </w:rPr>
              <w:t xml:space="preserve"> de gradul 1 </w:t>
            </w:r>
            <w:r w:rsidRPr="009851F4">
              <w:rPr>
                <w:rFonts w:cs="Calibri"/>
                <w:noProof/>
              </w:rPr>
              <w:t>(</w:t>
            </w:r>
            <w:r w:rsidRPr="009851F4">
              <w:rPr>
                <w:rFonts w:cs="Calibri"/>
                <w:i/>
                <w:noProof/>
              </w:rPr>
              <w:t xml:space="preserve">înfiinţate în baza Legii nr. </w:t>
            </w:r>
            <w:r w:rsidRPr="009851F4">
              <w:rPr>
                <w:rFonts w:cs="Calibri"/>
                <w:noProof/>
              </w:rPr>
              <w:t xml:space="preserve">1/ 2005), </w:t>
            </w:r>
            <w:r w:rsidRPr="009851F4">
              <w:rPr>
                <w:rFonts w:cs="Arial"/>
              </w:rPr>
              <w:t xml:space="preserve">care au prevăzute în actul constitutiv ca obiectiv infiintarea de activităţi neagricole </w:t>
            </w:r>
            <w:r w:rsidRPr="009851F4">
              <w:rPr>
                <w:rFonts w:cs="Arial"/>
                <w:noProof/>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Pr="009851F4" w:rsidDel="009E78C3" w:rsidRDefault="0004627C" w:rsidP="0004627C">
            <w:pPr>
              <w:numPr>
                <w:ilvl w:val="0"/>
                <w:numId w:val="28"/>
              </w:numPr>
              <w:spacing w:after="0" w:line="240" w:lineRule="auto"/>
              <w:ind w:left="284"/>
            </w:pPr>
            <w:r w:rsidRPr="009851F4">
              <w:rPr>
                <w:rFonts w:cs="Calibri"/>
                <w:b/>
                <w:noProof/>
              </w:rPr>
              <w:t>Cooperativă agricolă</w:t>
            </w:r>
            <w:r w:rsidRPr="009851F4">
              <w:rPr>
                <w:rFonts w:cs="Calibri"/>
                <w:noProof/>
              </w:rPr>
              <w:t xml:space="preserve"> de grad 1 (</w:t>
            </w:r>
            <w:r w:rsidRPr="009851F4">
              <w:rPr>
                <w:rFonts w:cs="Calibri"/>
                <w:i/>
                <w:noProof/>
              </w:rPr>
              <w:t>înfiinţată în baza Legii nr. 566/ 2004)</w:t>
            </w:r>
            <w:r w:rsidRPr="009851F4">
              <w:rPr>
                <w:rFonts w:cs="Calibri"/>
                <w:noProof/>
              </w:rPr>
              <w:t xml:space="preserve"> de </w:t>
            </w:r>
            <w:r w:rsidRPr="009851F4">
              <w:t>exploatare şi gestionare a terenurilor agricole şi a efectivelor de animale.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9851F4" w:rsidRDefault="0004627C" w:rsidP="0004627C">
            <w:pPr>
              <w:pStyle w:val="BodyText3"/>
              <w:spacing w:after="200" w:line="276" w:lineRule="auto"/>
              <w:rPr>
                <w:rFonts w:ascii="Calibri" w:hAnsi="Calibri" w:cs="Calibri"/>
                <w:sz w:val="22"/>
                <w:szCs w:val="22"/>
                <w:lang w:val="en-US"/>
              </w:rPr>
            </w:pPr>
            <w:r w:rsidRPr="009851F4">
              <w:rPr>
                <w:rFonts w:ascii="Calibri" w:hAnsi="Calibri" w:cs="Calibri"/>
                <w:b/>
                <w:sz w:val="22"/>
                <w:szCs w:val="22"/>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shd w:val="clear" w:color="auto" w:fill="auto"/>
          </w:tcPr>
          <w:p w:rsidR="0004627C" w:rsidRDefault="00142C0A" w:rsidP="007848C3">
            <w:pPr>
              <w:pStyle w:val="NormalWeb"/>
              <w:spacing w:before="120" w:after="120"/>
              <w:rPr>
                <w:rFonts w:ascii="Calibri" w:hAnsi="Calibri"/>
                <w:lang w:val="ro-RO"/>
              </w:rPr>
            </w:pPr>
            <w:r>
              <w:rPr>
                <w:rFonts w:ascii="Calibri" w:hAnsi="Calibri"/>
                <w:lang w:val="ro-RO"/>
              </w:rPr>
              <w:t>Cererea de Finantare – Sectiunea B1</w:t>
            </w:r>
          </w:p>
          <w:p w:rsidR="00142C0A" w:rsidRDefault="00142C0A" w:rsidP="007848C3">
            <w:pPr>
              <w:pStyle w:val="NormalWeb"/>
              <w:spacing w:before="120" w:after="120"/>
              <w:rPr>
                <w:rFonts w:ascii="Calibri" w:hAnsi="Calibri"/>
                <w:lang w:val="ro-RO"/>
              </w:rPr>
            </w:pPr>
            <w:r>
              <w:rPr>
                <w:rFonts w:ascii="Calibri" w:hAnsi="Calibri"/>
                <w:lang w:val="ro-RO"/>
              </w:rPr>
              <w:t>Doc 6. Documente de infiintare – specifice fiecarui tip de solicitant</w:t>
            </w:r>
          </w:p>
          <w:p w:rsidR="00142C0A" w:rsidRDefault="00142C0A" w:rsidP="007848C3">
            <w:pPr>
              <w:pStyle w:val="NormalWeb"/>
              <w:spacing w:before="120" w:after="120"/>
              <w:rPr>
                <w:rFonts w:ascii="Calibri" w:hAnsi="Calibri"/>
                <w:lang w:val="ro-RO"/>
              </w:rPr>
            </w:pPr>
            <w:r>
              <w:rPr>
                <w:rFonts w:ascii="Calibri" w:hAnsi="Calibri"/>
                <w:lang w:val="ro-RO"/>
              </w:rPr>
              <w:t>Doc. 6.1 Hotararea judecatoreasca / 6.2 Act constitutiv</w:t>
            </w:r>
          </w:p>
          <w:p w:rsidR="00142C0A" w:rsidRDefault="003A6CE0" w:rsidP="007848C3">
            <w:pPr>
              <w:pStyle w:val="NormalWeb"/>
              <w:spacing w:before="120" w:after="120"/>
              <w:rPr>
                <w:rFonts w:ascii="Calibri" w:hAnsi="Calibri"/>
                <w:lang w:val="ro-RO"/>
              </w:rPr>
            </w:pPr>
            <w:r>
              <w:rPr>
                <w:rFonts w:ascii="Calibri" w:hAnsi="Calibri"/>
                <w:lang w:val="ro-RO"/>
              </w:rPr>
              <w:t>Declaratii partea F a Cererii de Finantare</w:t>
            </w:r>
          </w:p>
          <w:p w:rsidR="003A6CE0" w:rsidRDefault="003A6CE0" w:rsidP="007848C3">
            <w:pPr>
              <w:pStyle w:val="NormalWeb"/>
              <w:spacing w:before="120" w:after="120"/>
              <w:rPr>
                <w:rFonts w:ascii="Calibri" w:hAnsi="Calibri"/>
                <w:lang w:val="ro-RO"/>
              </w:rPr>
            </w:pPr>
            <w:r>
              <w:rPr>
                <w:rFonts w:ascii="Calibri" w:hAnsi="Calibri"/>
                <w:lang w:val="ro-RO"/>
              </w:rPr>
              <w:t>Doc. 10 Declaratie privind incadrarea intreprinderii in categoria intreprinderilor mici si mijlocii</w:t>
            </w:r>
          </w:p>
          <w:p w:rsidR="003A6CE0" w:rsidRPr="002D2CD1" w:rsidRDefault="003A6CE0" w:rsidP="007848C3">
            <w:pPr>
              <w:pStyle w:val="NormalWeb"/>
              <w:spacing w:before="120" w:after="120"/>
              <w:rPr>
                <w:rFonts w:ascii="Calibri" w:hAnsi="Calibri"/>
                <w:lang w:val="ro-RO"/>
              </w:rPr>
            </w:pPr>
            <w:r>
              <w:rPr>
                <w:rFonts w:ascii="Calibri" w:hAnsi="Calibri"/>
                <w:lang w:val="ro-RO"/>
              </w:rPr>
              <w:t>Doc. 11 Declaratia pe propria raspundere a solicitantului privind respectarea regulii de cumul a ajutoarelor de minimis.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27C" w:rsidRPr="002D2CD1" w:rsidRDefault="0004627C" w:rsidP="007848C3">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7848C3">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hideMark/>
          </w:tcPr>
          <w:p w:rsidR="0004627C" w:rsidRPr="00D92EE3" w:rsidRDefault="0004627C" w:rsidP="008F2EED">
            <w:pPr>
              <w:pStyle w:val="NormalWeb"/>
              <w:tabs>
                <w:tab w:val="left" w:pos="284"/>
              </w:tabs>
              <w:spacing w:before="120" w:after="120"/>
              <w:jc w:val="both"/>
              <w:rPr>
                <w:rFonts w:ascii="Calibri" w:hAnsi="Calibri"/>
                <w:b/>
                <w:lang w:val="ro-RO"/>
              </w:rPr>
            </w:pPr>
            <w:r w:rsidRPr="00D92EE3">
              <w:rPr>
                <w:rFonts w:ascii="Calibri" w:hAnsi="Calibri"/>
                <w:b/>
                <w:lang w:val="ro-RO"/>
              </w:rPr>
              <w:lastRenderedPageBreak/>
              <w:t>EG2 Investiţia trebuie să se încadreze în cel puţin unul din tipurile activitati sprijinite prin sub-masura</w:t>
            </w:r>
          </w:p>
        </w:tc>
        <w:tc>
          <w:tcPr>
            <w:tcW w:w="0" w:type="auto"/>
            <w:tcBorders>
              <w:top w:val="single" w:sz="4" w:space="0" w:color="auto"/>
              <w:left w:val="single" w:sz="4" w:space="0" w:color="auto"/>
              <w:bottom w:val="single" w:sz="4" w:space="0" w:color="auto"/>
              <w:right w:val="single" w:sz="4" w:space="0" w:color="auto"/>
            </w:tcBorders>
            <w:vAlign w:val="center"/>
            <w:hideMark/>
          </w:tcPr>
          <w:p w:rsidR="0004627C" w:rsidRPr="002D2CD1" w:rsidRDefault="0004627C"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04627C" w:rsidRPr="002D2CD1" w:rsidRDefault="0004627C"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D92EE3" w:rsidRPr="006723F4" w:rsidTr="007848C3">
        <w:tc>
          <w:tcPr>
            <w:tcW w:w="0" w:type="auto"/>
            <w:tcBorders>
              <w:top w:val="single" w:sz="4" w:space="0" w:color="auto"/>
              <w:left w:val="single" w:sz="4" w:space="0" w:color="auto"/>
              <w:bottom w:val="single" w:sz="4" w:space="0" w:color="auto"/>
              <w:right w:val="single" w:sz="4" w:space="0" w:color="auto"/>
            </w:tcBorders>
          </w:tcPr>
          <w:p w:rsidR="00D92EE3" w:rsidRPr="002568D9" w:rsidRDefault="00D92EE3" w:rsidP="00D92E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 xml:space="preserve">Investiții pentru producerea și comercializarea produselor non-agricole, cum ar fi: </w:t>
            </w:r>
          </w:p>
          <w:p w:rsidR="00D92EE3" w:rsidRPr="00C81147" w:rsidRDefault="00D92EE3" w:rsidP="00D92E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fabricarea produselor textile, îmbrăcăminte, articole de marochinărie, articole de hărtie și carton; </w:t>
            </w:r>
          </w:p>
          <w:p w:rsidR="00D92EE3" w:rsidRPr="00C81147" w:rsidRDefault="00D92EE3" w:rsidP="00D92E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fabricarea produselor chimice, farmaceutice; </w:t>
            </w:r>
          </w:p>
          <w:p w:rsidR="00D92EE3" w:rsidRPr="00C81147" w:rsidRDefault="00D92EE3" w:rsidP="00D92E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activități de prelucrare a produselor lemnoase; </w:t>
            </w:r>
          </w:p>
          <w:p w:rsidR="00D92EE3" w:rsidRPr="00C81147" w:rsidRDefault="00D92EE3" w:rsidP="00D92E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industrie metalurgică, fabricare construcții metalice, mașini, utilaje și echipamente; </w:t>
            </w:r>
          </w:p>
          <w:p w:rsidR="00D92EE3" w:rsidRPr="00C81147" w:rsidRDefault="00D92EE3" w:rsidP="00D92E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fabricare produse electrice, electronice, </w:t>
            </w:r>
          </w:p>
          <w:p w:rsidR="00D92EE3" w:rsidRPr="00C81147" w:rsidRDefault="00D92EE3" w:rsidP="00D92E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producerea de produse electrice, electronice, și metalice, mașini, utilaje și echipamente, producția de carton etc; </w:t>
            </w:r>
          </w:p>
          <w:p w:rsidR="00D92EE3" w:rsidRPr="002568D9" w:rsidRDefault="00D92EE3" w:rsidP="00D92E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 xml:space="preserve">Investiții pentru activități meșteșugărești, cum ar fi: </w:t>
            </w:r>
          </w:p>
          <w:p w:rsidR="00D92EE3" w:rsidRPr="00C81147" w:rsidRDefault="00D92EE3" w:rsidP="00D92E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Activități de artizanat și alte activități tradiționale non-agricole (olărit, brodat, prelucrarea manuală a fierului, lânii, lemnului, pielii etc.) </w:t>
            </w:r>
          </w:p>
          <w:p w:rsidR="00D92EE3" w:rsidRPr="002568D9" w:rsidRDefault="00D92EE3" w:rsidP="00D92E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 xml:space="preserve">Investiții legate de furnizarea de servicii, cum ar fi: </w:t>
            </w:r>
          </w:p>
          <w:p w:rsidR="00D92EE3" w:rsidRPr="00C81147" w:rsidRDefault="00D92EE3" w:rsidP="00D92E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Servicii medicale, sociale, sanitar-veterinare; </w:t>
            </w:r>
          </w:p>
          <w:p w:rsidR="00D92EE3" w:rsidRPr="00C81147" w:rsidRDefault="00D92EE3" w:rsidP="00D92E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Servicii de reparații mașini, unelte, obiecte casnice; </w:t>
            </w:r>
          </w:p>
          <w:p w:rsidR="00D92EE3" w:rsidRPr="00C81147" w:rsidRDefault="00D92EE3" w:rsidP="00D92E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Servicii de consultanță, contabilitate, juridice, audit;</w:t>
            </w:r>
          </w:p>
          <w:p w:rsidR="00D92EE3" w:rsidRPr="00C81147" w:rsidRDefault="00D92EE3" w:rsidP="00D92E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Servicii în tehnologia informației și servicii informatice</w:t>
            </w:r>
          </w:p>
          <w:p w:rsidR="00D92EE3" w:rsidRPr="00C81147" w:rsidRDefault="00D92EE3" w:rsidP="00D92E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Servicii tehnice, administrative</w:t>
            </w:r>
          </w:p>
          <w:p w:rsidR="00D92EE3" w:rsidRPr="002568D9" w:rsidRDefault="00D92EE3" w:rsidP="00D92E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Investiții pentru infrastructura în unitățile de primire turistică tip agro-turistic, proiecte de activități de agrement</w:t>
            </w:r>
          </w:p>
          <w:p w:rsidR="00D92EE3" w:rsidRPr="00C81147" w:rsidRDefault="00D92EE3" w:rsidP="00D92EE3">
            <w:pPr>
              <w:autoSpaceDE w:val="0"/>
              <w:autoSpaceDN w:val="0"/>
              <w:adjustRightInd w:val="0"/>
              <w:jc w:val="both"/>
              <w:rPr>
                <w:rFonts w:asciiTheme="minorHAnsi" w:hAnsiTheme="minorHAnsi" w:cstheme="minorHAnsi"/>
                <w:i/>
                <w:sz w:val="24"/>
                <w:szCs w:val="24"/>
                <w:lang w:eastAsia="ro-RO"/>
              </w:rPr>
            </w:pPr>
          </w:p>
          <w:p w:rsidR="00D92EE3" w:rsidRPr="002568D9" w:rsidRDefault="00D92EE3" w:rsidP="00D92EE3">
            <w:pPr>
              <w:pStyle w:val="ListParagraph"/>
              <w:numPr>
                <w:ilvl w:val="0"/>
                <w:numId w:val="31"/>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Investiții pentru producția de combustibil de biomasă în vederea comercializării. (Ex. Fabricarea de peleti si brichete).</w:t>
            </w:r>
          </w:p>
          <w:p w:rsidR="00D92EE3" w:rsidRPr="002D2CD1" w:rsidRDefault="00D92EE3" w:rsidP="008F2EED">
            <w:pPr>
              <w:pStyle w:val="NormalWeb"/>
              <w:tabs>
                <w:tab w:val="left" w:pos="284"/>
              </w:tabs>
              <w:spacing w:before="120" w:after="120"/>
              <w:jc w:val="both"/>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Pr="002D2CD1"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p w:rsidR="00D92EE3" w:rsidRDefault="00D92EE3" w:rsidP="007848C3">
            <w:pPr>
              <w:pStyle w:val="NormalWeb"/>
              <w:spacing w:before="120" w:after="120"/>
              <w:rPr>
                <w:rFonts w:ascii="Calibri" w:hAnsi="Calibri"/>
                <w:b/>
                <w:lang w:val="ro-RO"/>
              </w:rPr>
            </w:pPr>
          </w:p>
          <w:p w:rsidR="00D92EE3" w:rsidRDefault="00D92EE3" w:rsidP="007848C3">
            <w:pPr>
              <w:pStyle w:val="NormalWeb"/>
              <w:spacing w:before="120" w:after="120"/>
              <w:rPr>
                <w:rFonts w:ascii="Calibri" w:hAnsi="Calibri"/>
                <w:b/>
                <w:lang w:val="ro-RO"/>
              </w:rPr>
            </w:pPr>
          </w:p>
          <w:p w:rsidR="00D92EE3" w:rsidRPr="002D2CD1" w:rsidRDefault="00D92EE3" w:rsidP="007848C3">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D92EE3" w:rsidRPr="002D2CD1" w:rsidRDefault="00D92EE3"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tcPr>
          <w:p w:rsidR="00FC1D1B" w:rsidRPr="00FC1D1B" w:rsidRDefault="00FC1D1B" w:rsidP="00FC1D1B">
            <w:pPr>
              <w:spacing w:after="0" w:line="242" w:lineRule="auto"/>
              <w:jc w:val="both"/>
              <w:rPr>
                <w:sz w:val="24"/>
              </w:rPr>
            </w:pPr>
            <w:r w:rsidRPr="00FC1D1B">
              <w:rPr>
                <w:sz w:val="24"/>
              </w:rPr>
              <w:t>Anexa 7 Lista codurilor CAEN eligibile pentru finantare in cadrul MCS 6.4</w:t>
            </w:r>
          </w:p>
          <w:p w:rsidR="00FC1D1B" w:rsidRPr="00FC1D1B" w:rsidRDefault="00FC1D1B" w:rsidP="00FC1D1B">
            <w:pPr>
              <w:spacing w:after="0" w:line="242" w:lineRule="auto"/>
              <w:jc w:val="both"/>
              <w:rPr>
                <w:sz w:val="24"/>
              </w:rPr>
            </w:pPr>
            <w:r w:rsidRPr="00FC1D1B">
              <w:rPr>
                <w:sz w:val="24"/>
              </w:rPr>
              <w:t>Doc.1 Studiu de fezabilitate (Anexa 2)</w:t>
            </w:r>
          </w:p>
          <w:p w:rsidR="00FC1D1B" w:rsidRPr="00FC1D1B" w:rsidRDefault="00FC1D1B" w:rsidP="00FC1D1B">
            <w:pPr>
              <w:spacing w:after="0" w:line="242" w:lineRule="auto"/>
              <w:jc w:val="both"/>
              <w:rPr>
                <w:sz w:val="24"/>
              </w:rPr>
            </w:pPr>
            <w:r w:rsidRPr="00FC1D1B">
              <w:rPr>
                <w:sz w:val="24"/>
              </w:rPr>
              <w:t>Doc 1. b) Expertiza tehnica de specialitate asupra constructiei existente.</w:t>
            </w:r>
          </w:p>
          <w:p w:rsidR="00FC1D1B" w:rsidRPr="00FC1D1B" w:rsidRDefault="00FC1D1B" w:rsidP="00FC1D1B">
            <w:pPr>
              <w:spacing w:after="0" w:line="242" w:lineRule="auto"/>
              <w:jc w:val="both"/>
              <w:rPr>
                <w:sz w:val="24"/>
              </w:rPr>
            </w:pPr>
            <w:r w:rsidRPr="00FC1D1B">
              <w:rPr>
                <w:sz w:val="24"/>
              </w:rPr>
              <w:t>Doc. 1. c) Raportul privind stadiul fizic al lucrarilor.</w:t>
            </w:r>
          </w:p>
          <w:p w:rsidR="00FC1D1B" w:rsidRPr="00FC1D1B" w:rsidRDefault="00FC1D1B" w:rsidP="00FC1D1B">
            <w:pPr>
              <w:spacing w:after="0" w:line="242" w:lineRule="auto"/>
              <w:jc w:val="both"/>
              <w:rPr>
                <w:sz w:val="24"/>
              </w:rPr>
            </w:pPr>
            <w:r w:rsidRPr="00FC1D1B">
              <w:rPr>
                <w:sz w:val="24"/>
              </w:rPr>
              <w:t xml:space="preserve">Doc. 3 Documente pentru terenurile si/sau cladirile aferente realizarii investitiilor, </w:t>
            </w:r>
          </w:p>
          <w:p w:rsidR="00FC1D1B" w:rsidRPr="00FC1D1B" w:rsidRDefault="00FC1D1B" w:rsidP="00FC1D1B">
            <w:pPr>
              <w:spacing w:after="0" w:line="242" w:lineRule="auto"/>
              <w:jc w:val="both"/>
              <w:rPr>
                <w:sz w:val="24"/>
              </w:rPr>
            </w:pPr>
            <w:r w:rsidRPr="00FC1D1B">
              <w:rPr>
                <w:sz w:val="24"/>
              </w:rPr>
              <w:t xml:space="preserve">Doc. 4 Extras din registrul Agricol </w:t>
            </w:r>
            <w:r w:rsidR="008A052F">
              <w:rPr>
                <w:sz w:val="24"/>
              </w:rPr>
              <w:t>e</w:t>
            </w:r>
            <w:r w:rsidRPr="00FC1D1B">
              <w:rPr>
                <w:sz w:val="24"/>
              </w:rPr>
              <w:t>mis de Primariile locale, pentru exploatatii,</w:t>
            </w:r>
          </w:p>
          <w:p w:rsidR="00FC1D1B" w:rsidRPr="00FC1D1B" w:rsidRDefault="00FC1D1B" w:rsidP="00FC1D1B">
            <w:pPr>
              <w:spacing w:after="0" w:line="242" w:lineRule="auto"/>
              <w:jc w:val="both"/>
              <w:rPr>
                <w:sz w:val="24"/>
              </w:rPr>
            </w:pPr>
            <w:r w:rsidRPr="00FC1D1B">
              <w:rPr>
                <w:sz w:val="24"/>
              </w:rPr>
              <w:t>Doc. 14. Certificat de urbanism sau autorizatie de construire pentru proiectele care prevad constructii (noi, extinderi sau modernizari).</w:t>
            </w:r>
          </w:p>
          <w:p w:rsidR="00FC1D1B" w:rsidRPr="00FC1D1B" w:rsidRDefault="00FC1D1B" w:rsidP="00FC1D1B">
            <w:pPr>
              <w:spacing w:after="0" w:line="242" w:lineRule="auto"/>
              <w:jc w:val="both"/>
              <w:rPr>
                <w:sz w:val="24"/>
              </w:rPr>
            </w:pPr>
            <w:r w:rsidRPr="00FC1D1B">
              <w:rPr>
                <w:sz w:val="24"/>
              </w:rPr>
              <w:lastRenderedPageBreak/>
              <w:t>Doc. 15 Aviz specific privind amplasamentul si functionalitatea obiectivului eliberat de ANT pentru constructia/modernizarea sau extinderea structurii de primire turistica, dupa caz,</w:t>
            </w:r>
          </w:p>
          <w:p w:rsidR="00FC1D1B" w:rsidRPr="00FC1D1B" w:rsidRDefault="00FC1D1B" w:rsidP="00FC1D1B">
            <w:pPr>
              <w:spacing w:after="0" w:line="242" w:lineRule="auto"/>
              <w:jc w:val="both"/>
              <w:rPr>
                <w:sz w:val="24"/>
              </w:rPr>
            </w:pPr>
            <w:r w:rsidRPr="00FC1D1B">
              <w:rPr>
                <w:sz w:val="24"/>
              </w:rPr>
              <w:t>Doc. 16 Certificat de clasificare eliberat ANT pentru structura de primire turistica respective (in cazul modernizarii/extinderii).</w:t>
            </w:r>
          </w:p>
          <w:p w:rsidR="0004627C" w:rsidRPr="00FC1D1B" w:rsidRDefault="00FC1D1B" w:rsidP="00FC1D1B">
            <w:pPr>
              <w:spacing w:after="0" w:line="242" w:lineRule="auto"/>
              <w:jc w:val="both"/>
              <w:rPr>
                <w:sz w:val="24"/>
              </w:rPr>
            </w:pPr>
            <w:r w:rsidRPr="00FC1D1B">
              <w:rPr>
                <w:sz w:val="24"/>
              </w:rPr>
              <w:t>Site-ul ANSVSA</w:t>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FC1D1B" w:rsidRPr="006723F4" w:rsidTr="007848C3">
        <w:tc>
          <w:tcPr>
            <w:tcW w:w="0" w:type="auto"/>
            <w:tcBorders>
              <w:top w:val="single" w:sz="4" w:space="0" w:color="auto"/>
              <w:left w:val="single" w:sz="4" w:space="0" w:color="auto"/>
              <w:bottom w:val="single" w:sz="4" w:space="0" w:color="auto"/>
              <w:right w:val="single" w:sz="4" w:space="0" w:color="auto"/>
            </w:tcBorders>
          </w:tcPr>
          <w:p w:rsidR="00FC1D1B" w:rsidRPr="00D92EE3" w:rsidRDefault="00FC1D1B" w:rsidP="00122E08">
            <w:pPr>
              <w:pStyle w:val="NormalWeb"/>
              <w:tabs>
                <w:tab w:val="left" w:pos="284"/>
              </w:tabs>
              <w:spacing w:before="120" w:after="120"/>
              <w:jc w:val="both"/>
              <w:rPr>
                <w:rFonts w:ascii="Calibri" w:hAnsi="Calibri"/>
                <w:b/>
                <w:lang w:val="ro-RO"/>
              </w:rPr>
            </w:pPr>
            <w:r w:rsidRPr="00D92EE3">
              <w:rPr>
                <w:rFonts w:ascii="Calibri" w:hAnsi="Calibri"/>
                <w:b/>
                <w:lang w:val="ro-RO"/>
              </w:rPr>
              <w:lastRenderedPageBreak/>
              <w:t>EG3 Localizarea proiectului pentru care se solicita finantare trebuie sa fie in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122E0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122E0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C1D1B" w:rsidRPr="002D2CD1" w:rsidRDefault="00FC1D1B" w:rsidP="00122E08">
            <w:pPr>
              <w:pStyle w:val="NormalWeb"/>
              <w:spacing w:before="120" w:after="120"/>
              <w:rPr>
                <w:rFonts w:ascii="Calibri" w:hAnsi="Calibri"/>
                <w:lang w:val="ro-RO"/>
              </w:rPr>
            </w:pPr>
          </w:p>
        </w:tc>
      </w:tr>
      <w:tr w:rsidR="00FC1D1B" w:rsidRPr="006723F4" w:rsidTr="007848C3">
        <w:tc>
          <w:tcPr>
            <w:tcW w:w="0" w:type="auto"/>
            <w:tcBorders>
              <w:top w:val="single" w:sz="4" w:space="0" w:color="auto"/>
              <w:left w:val="single" w:sz="4" w:space="0" w:color="auto"/>
              <w:bottom w:val="single" w:sz="4" w:space="0" w:color="auto"/>
              <w:right w:val="single" w:sz="4" w:space="0" w:color="auto"/>
            </w:tcBorders>
          </w:tcPr>
          <w:p w:rsidR="00FC1D1B" w:rsidRPr="00FC1D1B" w:rsidRDefault="00FC1D1B" w:rsidP="00FC1D1B">
            <w:pPr>
              <w:spacing w:after="0" w:line="242" w:lineRule="auto"/>
              <w:jc w:val="both"/>
              <w:rPr>
                <w:sz w:val="24"/>
              </w:rPr>
            </w:pPr>
            <w:r w:rsidRPr="00FC1D1B">
              <w:rPr>
                <w:sz w:val="24"/>
              </w:rPr>
              <w:t>Doc. 1 Studiu de Fezabilitate</w:t>
            </w:r>
          </w:p>
          <w:p w:rsidR="00FC1D1B" w:rsidRPr="00FC1D1B" w:rsidRDefault="00FC1D1B" w:rsidP="00FC1D1B">
            <w:pPr>
              <w:spacing w:after="0" w:line="242" w:lineRule="auto"/>
              <w:jc w:val="both"/>
              <w:rPr>
                <w:sz w:val="24"/>
              </w:rPr>
            </w:pPr>
            <w:r w:rsidRPr="00FC1D1B">
              <w:rPr>
                <w:sz w:val="24"/>
              </w:rPr>
              <w:t>Doc. 3 Documente solicitate pentru imobilul (cladirile si/ sau terenurile) pe care sunt/vor fi realizate investitiile.</w:t>
            </w:r>
          </w:p>
          <w:p w:rsidR="00FC1D1B" w:rsidRPr="00FC1D1B" w:rsidRDefault="00FC1D1B" w:rsidP="00FC1D1B">
            <w:pPr>
              <w:spacing w:after="0" w:line="242" w:lineRule="auto"/>
              <w:jc w:val="both"/>
              <w:rPr>
                <w:sz w:val="24"/>
              </w:rPr>
            </w:pPr>
            <w:r w:rsidRPr="00FC1D1B">
              <w:rPr>
                <w:sz w:val="24"/>
              </w:rPr>
              <w:t>Doc 14 Certificat de urbanism / Autorizatie de constructive (dupa caz).</w:t>
            </w: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122E08">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122E08">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C1D1B" w:rsidRPr="002D2CD1" w:rsidRDefault="00FC1D1B" w:rsidP="00122E08">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tcPr>
          <w:p w:rsidR="0004627C" w:rsidRPr="00D92EE3" w:rsidRDefault="0004627C" w:rsidP="0004627C">
            <w:pPr>
              <w:pStyle w:val="NormalWeb"/>
              <w:tabs>
                <w:tab w:val="left" w:pos="284"/>
              </w:tabs>
              <w:spacing w:before="120" w:after="120"/>
              <w:jc w:val="both"/>
              <w:rPr>
                <w:rFonts w:ascii="Calibri" w:hAnsi="Calibri"/>
                <w:b/>
                <w:lang w:val="ro-RO"/>
              </w:rPr>
            </w:pPr>
            <w:r w:rsidRPr="00D92EE3">
              <w:rPr>
                <w:rFonts w:ascii="Calibri" w:hAnsi="Calibri"/>
                <w:b/>
                <w:lang w:val="ro-RO"/>
              </w:rPr>
              <w:t>EG4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04627C">
            <w:pPr>
              <w:pStyle w:val="NormalWeb"/>
              <w:spacing w:before="120" w:after="120"/>
              <w:rPr>
                <w:rFonts w:ascii="Calibri" w:hAnsi="Calibri"/>
                <w:lang w:val="ro-RO"/>
              </w:rPr>
            </w:pPr>
          </w:p>
        </w:tc>
      </w:tr>
      <w:tr w:rsidR="00FC1D1B" w:rsidRPr="006723F4" w:rsidTr="007848C3">
        <w:tc>
          <w:tcPr>
            <w:tcW w:w="0" w:type="auto"/>
            <w:tcBorders>
              <w:top w:val="single" w:sz="4" w:space="0" w:color="auto"/>
              <w:left w:val="single" w:sz="4" w:space="0" w:color="auto"/>
              <w:bottom w:val="single" w:sz="4" w:space="0" w:color="auto"/>
              <w:right w:val="single" w:sz="4" w:space="0" w:color="auto"/>
            </w:tcBorders>
          </w:tcPr>
          <w:p w:rsidR="00FC1D1B" w:rsidRPr="00FC1D1B" w:rsidRDefault="00FC1D1B" w:rsidP="00FC1D1B">
            <w:pPr>
              <w:spacing w:after="0" w:line="242" w:lineRule="auto"/>
              <w:jc w:val="both"/>
              <w:rPr>
                <w:sz w:val="24"/>
              </w:rPr>
            </w:pPr>
            <w:r w:rsidRPr="00FC1D1B">
              <w:rPr>
                <w:sz w:val="24"/>
              </w:rPr>
              <w:t>Declaratia pe propria raspundere</w:t>
            </w:r>
            <w:r w:rsidR="009F6E9C">
              <w:rPr>
                <w:sz w:val="24"/>
              </w:rPr>
              <w:t xml:space="preserve"> </w:t>
            </w:r>
            <w:r w:rsidRPr="00FC1D1B">
              <w:rPr>
                <w:sz w:val="24"/>
              </w:rPr>
              <w:t xml:space="preserve"> prin care solicitantul declara faptul ca va asigura confinantarea investitiei care urmeaza a fi implementata.</w:t>
            </w: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04627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04627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C1D1B" w:rsidRPr="002D2CD1" w:rsidRDefault="00FC1D1B" w:rsidP="0004627C">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tcPr>
          <w:p w:rsidR="0004627C" w:rsidRPr="00D92EE3" w:rsidRDefault="0004627C" w:rsidP="0004627C">
            <w:pPr>
              <w:pStyle w:val="NormalWeb"/>
              <w:tabs>
                <w:tab w:val="left" w:pos="284"/>
              </w:tabs>
              <w:spacing w:before="120" w:after="120"/>
              <w:jc w:val="both"/>
              <w:rPr>
                <w:rFonts w:ascii="Calibri" w:hAnsi="Calibri"/>
                <w:b/>
                <w:lang w:val="fr-FR"/>
              </w:rPr>
            </w:pPr>
            <w:r w:rsidRPr="00D92EE3">
              <w:rPr>
                <w:rFonts w:ascii="Calibri" w:hAnsi="Calibri"/>
                <w:b/>
                <w:lang w:val="ro-RO"/>
              </w:rPr>
              <w:t>EG5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04627C">
            <w:pPr>
              <w:pStyle w:val="NormalWeb"/>
              <w:spacing w:before="120" w:after="120"/>
              <w:rPr>
                <w:rFonts w:ascii="Calibri" w:hAnsi="Calibri"/>
              </w:rPr>
            </w:pPr>
          </w:p>
        </w:tc>
      </w:tr>
      <w:tr w:rsidR="00FC1D1B" w:rsidRPr="006723F4" w:rsidTr="007848C3">
        <w:tc>
          <w:tcPr>
            <w:tcW w:w="0" w:type="auto"/>
            <w:tcBorders>
              <w:top w:val="single" w:sz="4" w:space="0" w:color="auto"/>
              <w:left w:val="single" w:sz="4" w:space="0" w:color="auto"/>
              <w:bottom w:val="single" w:sz="4" w:space="0" w:color="auto"/>
              <w:right w:val="single" w:sz="4" w:space="0" w:color="auto"/>
            </w:tcBorders>
          </w:tcPr>
          <w:p w:rsidR="00122E08" w:rsidRPr="00122E08" w:rsidRDefault="000A3FC3" w:rsidP="00122E08">
            <w:pPr>
              <w:spacing w:after="0" w:line="242" w:lineRule="auto"/>
              <w:jc w:val="both"/>
              <w:rPr>
                <w:sz w:val="24"/>
              </w:rPr>
            </w:pPr>
            <w:r>
              <w:rPr>
                <w:sz w:val="24"/>
              </w:rPr>
              <w:t xml:space="preserve">Doc. 1 </w:t>
            </w:r>
            <w:r w:rsidR="00122E08" w:rsidRPr="00122E08">
              <w:rPr>
                <w:sz w:val="24"/>
              </w:rPr>
              <w:t>Studiul de fezabiliate</w:t>
            </w:r>
          </w:p>
          <w:p w:rsidR="00122E08" w:rsidRDefault="000A3FC3" w:rsidP="00122E08">
            <w:pPr>
              <w:spacing w:after="0" w:line="242" w:lineRule="auto"/>
              <w:jc w:val="both"/>
              <w:rPr>
                <w:sz w:val="24"/>
              </w:rPr>
            </w:pPr>
            <w:r>
              <w:rPr>
                <w:sz w:val="24"/>
              </w:rPr>
              <w:t xml:space="preserve">Doc.2 </w:t>
            </w:r>
            <w:r w:rsidR="00122E08" w:rsidRPr="00122E08">
              <w:rPr>
                <w:sz w:val="24"/>
              </w:rPr>
              <w:t>Situatiile financiare – anexa la Studiul de fezabilitate</w:t>
            </w:r>
          </w:p>
          <w:p w:rsidR="00FC1D1B" w:rsidRPr="00122E08" w:rsidRDefault="00122E08" w:rsidP="00122E08">
            <w:pPr>
              <w:spacing w:after="0" w:line="242" w:lineRule="auto"/>
              <w:jc w:val="both"/>
              <w:rPr>
                <w:sz w:val="24"/>
              </w:rPr>
            </w:pPr>
            <w:r w:rsidRPr="00122E08">
              <w:rPr>
                <w:b/>
                <w:sz w:val="24"/>
              </w:rPr>
              <w:t>Anexele B sau C</w:t>
            </w:r>
            <w:r w:rsidRPr="00122E08">
              <w:rPr>
                <w:sz w:val="24"/>
              </w:rPr>
              <w:t xml:space="preserve"> aferente Studiului de fezabilitate in vederea completarii Matricei de verificare a viabilitatii economico – financiare a proiectului.</w:t>
            </w: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04627C">
            <w:pPr>
              <w:pStyle w:val="NormalWeb"/>
              <w:spacing w:before="120" w:after="120"/>
              <w:rPr>
                <w:rFonts w:ascii="Calibri" w:hAnsi="Calibri"/>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C1D1B" w:rsidRPr="002D2CD1" w:rsidRDefault="00FC1D1B" w:rsidP="0004627C">
            <w:pPr>
              <w:pStyle w:val="NormalWeb"/>
              <w:spacing w:before="120" w:after="120"/>
              <w:rPr>
                <w:rFonts w:ascii="Calibri" w:hAnsi="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C1D1B" w:rsidRPr="002D2CD1" w:rsidRDefault="00FC1D1B" w:rsidP="0004627C">
            <w:pPr>
              <w:pStyle w:val="NormalWeb"/>
              <w:spacing w:before="120" w:after="120"/>
              <w:rPr>
                <w:rFonts w:ascii="Calibri" w:hAnsi="Calibri"/>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hideMark/>
          </w:tcPr>
          <w:p w:rsidR="0004627C" w:rsidRPr="00D92EE3" w:rsidRDefault="0004627C" w:rsidP="0004627C">
            <w:pPr>
              <w:pStyle w:val="NormalWeb"/>
              <w:tabs>
                <w:tab w:val="left" w:pos="284"/>
              </w:tabs>
              <w:spacing w:before="120" w:after="120"/>
              <w:jc w:val="both"/>
              <w:rPr>
                <w:rFonts w:ascii="Calibri" w:hAnsi="Calibri"/>
                <w:b/>
                <w:lang w:val="ro-RO"/>
              </w:rPr>
            </w:pPr>
            <w:r w:rsidRPr="00D92EE3">
              <w:rPr>
                <w:rFonts w:ascii="Calibri" w:hAnsi="Calibri"/>
                <w:b/>
                <w:lang w:val="ro-RO"/>
              </w:rPr>
              <w:t>EG6 Intreprinderea nu trebuie sa fie in dificultate in conformitate cu liniile directoare privind ajutorul de stat pentru salvarea si restructurarea intreprinerilor in dificultate;</w:t>
            </w:r>
          </w:p>
        </w:tc>
        <w:tc>
          <w:tcPr>
            <w:tcW w:w="0" w:type="auto"/>
            <w:tcBorders>
              <w:top w:val="single" w:sz="4" w:space="0" w:color="auto"/>
              <w:left w:val="single" w:sz="4" w:space="0" w:color="auto"/>
              <w:bottom w:val="single" w:sz="4" w:space="0" w:color="auto"/>
              <w:right w:val="single" w:sz="4" w:space="0" w:color="auto"/>
            </w:tcBorders>
            <w:vAlign w:val="center"/>
            <w:hideMark/>
          </w:tcPr>
          <w:p w:rsidR="0004627C" w:rsidRPr="002D2CD1" w:rsidRDefault="0004627C"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04627C" w:rsidRPr="002D2CD1" w:rsidRDefault="0004627C" w:rsidP="007848C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211B0C" w:rsidRPr="006723F4" w:rsidTr="007848C3">
        <w:tc>
          <w:tcPr>
            <w:tcW w:w="0" w:type="auto"/>
            <w:tcBorders>
              <w:top w:val="single" w:sz="4" w:space="0" w:color="auto"/>
              <w:left w:val="single" w:sz="4" w:space="0" w:color="auto"/>
              <w:bottom w:val="single" w:sz="4" w:space="0" w:color="auto"/>
              <w:right w:val="single" w:sz="4" w:space="0" w:color="auto"/>
            </w:tcBorders>
          </w:tcPr>
          <w:p w:rsidR="00211B0C" w:rsidRDefault="00211B0C" w:rsidP="0004627C">
            <w:pPr>
              <w:pStyle w:val="NormalWeb"/>
              <w:tabs>
                <w:tab w:val="left" w:pos="284"/>
              </w:tabs>
              <w:spacing w:before="120" w:after="120"/>
              <w:jc w:val="both"/>
              <w:rPr>
                <w:rFonts w:ascii="Calibri" w:hAnsi="Calibri"/>
                <w:lang w:val="ro-RO"/>
              </w:rPr>
            </w:pPr>
            <w:r w:rsidRPr="00211B0C">
              <w:rPr>
                <w:rFonts w:ascii="Calibri" w:hAnsi="Calibri"/>
                <w:lang w:val="ro-RO"/>
              </w:rPr>
              <w:t>Doc 2</w:t>
            </w:r>
            <w:r>
              <w:rPr>
                <w:rFonts w:ascii="Calibri" w:hAnsi="Calibri"/>
                <w:lang w:val="ro-RO"/>
              </w:rPr>
              <w:t xml:space="preserve"> – Situatiile financiare pentru anii n, n-1 si n-2, unde n este anul anterior depunerii cererii de finnatare;</w:t>
            </w:r>
          </w:p>
          <w:p w:rsidR="00211B0C" w:rsidRDefault="00211B0C" w:rsidP="0004627C">
            <w:pPr>
              <w:pStyle w:val="NormalWeb"/>
              <w:tabs>
                <w:tab w:val="left" w:pos="284"/>
              </w:tabs>
              <w:spacing w:before="120" w:after="120"/>
              <w:jc w:val="both"/>
              <w:rPr>
                <w:rFonts w:ascii="Calibri" w:hAnsi="Calibri"/>
                <w:lang w:val="ro-RO"/>
              </w:rPr>
            </w:pPr>
            <w:r>
              <w:rPr>
                <w:rFonts w:ascii="Calibri" w:hAnsi="Calibri"/>
                <w:lang w:val="ro-RO"/>
              </w:rPr>
              <w:t>Doc. 17 – Declaratie pe propria raspundere cu privire la neincadrarea in categori „firme in dificultate”</w:t>
            </w:r>
          </w:p>
          <w:p w:rsidR="00211B0C" w:rsidRPr="00211B0C" w:rsidRDefault="00211B0C" w:rsidP="0004627C">
            <w:pPr>
              <w:pStyle w:val="NormalWeb"/>
              <w:tabs>
                <w:tab w:val="left" w:pos="284"/>
              </w:tabs>
              <w:spacing w:before="120" w:after="120"/>
              <w:jc w:val="both"/>
              <w:rPr>
                <w:rFonts w:ascii="Calibri" w:hAnsi="Calibri"/>
                <w:lang w:val="ro-RO"/>
              </w:rPr>
            </w:pPr>
            <w:r>
              <w:rPr>
                <w:rFonts w:ascii="Calibri" w:hAnsi="Calibri"/>
                <w:lang w:val="ro-RO"/>
              </w:rPr>
              <w:t>Certificat constatator extins ONRC</w:t>
            </w:r>
          </w:p>
        </w:tc>
        <w:tc>
          <w:tcPr>
            <w:tcW w:w="0" w:type="auto"/>
            <w:tcBorders>
              <w:top w:val="single" w:sz="4" w:space="0" w:color="auto"/>
              <w:left w:val="single" w:sz="4" w:space="0" w:color="auto"/>
              <w:bottom w:val="single" w:sz="4" w:space="0" w:color="auto"/>
              <w:right w:val="single" w:sz="4" w:space="0" w:color="auto"/>
            </w:tcBorders>
            <w:vAlign w:val="center"/>
          </w:tcPr>
          <w:p w:rsidR="00211B0C" w:rsidRPr="002D2CD1" w:rsidRDefault="00211B0C" w:rsidP="007848C3">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211B0C" w:rsidRPr="002D2CD1" w:rsidRDefault="00211B0C" w:rsidP="007848C3">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11B0C" w:rsidRPr="002D2CD1" w:rsidRDefault="00211B0C" w:rsidP="007848C3">
            <w:pPr>
              <w:pStyle w:val="NormalWeb"/>
              <w:spacing w:before="120" w:after="120"/>
              <w:rPr>
                <w:rFonts w:ascii="Calibri" w:hAnsi="Calibri"/>
                <w:lang w:val="ro-RO"/>
              </w:rPr>
            </w:pPr>
          </w:p>
        </w:tc>
      </w:tr>
      <w:tr w:rsidR="0004627C" w:rsidRPr="006723F4" w:rsidTr="007848C3">
        <w:tc>
          <w:tcPr>
            <w:tcW w:w="0" w:type="auto"/>
            <w:tcBorders>
              <w:top w:val="single" w:sz="4" w:space="0" w:color="auto"/>
              <w:left w:val="single" w:sz="4" w:space="0" w:color="auto"/>
              <w:bottom w:val="single" w:sz="4" w:space="0" w:color="auto"/>
              <w:right w:val="single" w:sz="4" w:space="0" w:color="auto"/>
            </w:tcBorders>
          </w:tcPr>
          <w:p w:rsidR="0004627C" w:rsidRPr="00A555E0" w:rsidRDefault="0004627C" w:rsidP="0004627C">
            <w:pPr>
              <w:spacing w:before="120" w:after="120" w:line="240" w:lineRule="auto"/>
              <w:jc w:val="both"/>
              <w:rPr>
                <w:sz w:val="24"/>
              </w:rPr>
            </w:pPr>
            <w:r w:rsidRPr="00A555E0">
              <w:rPr>
                <w:sz w:val="24"/>
              </w:rPr>
              <w:t xml:space="preserve">EG7 Investiția va fi precedată de o evaluare a impactului preconizat asupra mediului dacă aceasta poate avea efecte negative asupra mediului, în conformitate cu legislația în vigoare, menționată în cap. 8.1 din PNDR 2014-2020. </w:t>
            </w:r>
          </w:p>
          <w:p w:rsidR="0004627C" w:rsidRPr="00A555E0" w:rsidRDefault="0004627C" w:rsidP="0004627C">
            <w:pPr>
              <w:spacing w:before="120" w:after="120" w:line="240" w:lineRule="auto"/>
              <w:jc w:val="both"/>
              <w:rPr>
                <w:i/>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04627C" w:rsidRPr="002D2CD1" w:rsidRDefault="0004627C" w:rsidP="000462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4627C" w:rsidRPr="002D2CD1" w:rsidRDefault="0004627C" w:rsidP="007848C3">
            <w:pPr>
              <w:pStyle w:val="NormalWeb"/>
              <w:spacing w:before="120" w:after="120"/>
              <w:rPr>
                <w:rFonts w:ascii="Calibri" w:hAnsi="Calibri"/>
                <w:lang w:val="ro-RO"/>
              </w:rPr>
            </w:pPr>
          </w:p>
        </w:tc>
      </w:tr>
      <w:tr w:rsidR="003E6A80" w:rsidRPr="006723F4" w:rsidTr="007848C3">
        <w:tc>
          <w:tcPr>
            <w:tcW w:w="0" w:type="auto"/>
            <w:tcBorders>
              <w:top w:val="single" w:sz="4" w:space="0" w:color="auto"/>
              <w:left w:val="single" w:sz="4" w:space="0" w:color="auto"/>
              <w:bottom w:val="single" w:sz="4" w:space="0" w:color="auto"/>
              <w:right w:val="single" w:sz="4" w:space="0" w:color="auto"/>
            </w:tcBorders>
          </w:tcPr>
          <w:p w:rsidR="003E6A80" w:rsidRPr="00A555E0" w:rsidRDefault="003E6A80" w:rsidP="00AE0B02">
            <w:pPr>
              <w:spacing w:after="0" w:line="242" w:lineRule="auto"/>
              <w:jc w:val="both"/>
              <w:rPr>
                <w:sz w:val="24"/>
              </w:rPr>
            </w:pPr>
            <w:r w:rsidRPr="00A555E0">
              <w:rPr>
                <w:sz w:val="24"/>
              </w:rPr>
              <w:t>Declaratia pe propria raspundere de la sectiunea F a cererii de finnatare – Document emis de ANPM</w:t>
            </w:r>
          </w:p>
        </w:tc>
        <w:tc>
          <w:tcPr>
            <w:tcW w:w="0" w:type="auto"/>
            <w:tcBorders>
              <w:top w:val="single" w:sz="4" w:space="0" w:color="auto"/>
              <w:left w:val="single" w:sz="4" w:space="0" w:color="auto"/>
              <w:bottom w:val="single" w:sz="4" w:space="0" w:color="auto"/>
              <w:right w:val="single" w:sz="4" w:space="0" w:color="auto"/>
            </w:tcBorders>
            <w:vAlign w:val="center"/>
          </w:tcPr>
          <w:p w:rsidR="003E6A80" w:rsidRPr="002D2CD1" w:rsidRDefault="003E6A80" w:rsidP="0004627C">
            <w:pPr>
              <w:pStyle w:val="NormalWeb"/>
              <w:spacing w:before="120" w:after="120"/>
              <w:rPr>
                <w:rFonts w:ascii="Calibri" w:hAnsi="Calibri"/>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6A80" w:rsidRPr="002D2CD1" w:rsidRDefault="003E6A80" w:rsidP="0004627C">
            <w:pPr>
              <w:pStyle w:val="NormalWeb"/>
              <w:spacing w:before="120" w:after="120"/>
              <w:rPr>
                <w:rFonts w:ascii="Calibri" w:hAnsi="Calibri"/>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E6A80" w:rsidRPr="002D2CD1" w:rsidRDefault="003E6A80" w:rsidP="007848C3">
            <w:pPr>
              <w:pStyle w:val="NormalWeb"/>
              <w:spacing w:before="120" w:after="120"/>
              <w:rPr>
                <w:rFonts w:ascii="Calibri" w:hAnsi="Calibri"/>
                <w:lang w:val="ro-RO"/>
              </w:rPr>
            </w:pPr>
          </w:p>
        </w:tc>
      </w:tr>
    </w:tbl>
    <w:p w:rsidR="00AE0B02" w:rsidRDefault="00AE0B02" w:rsidP="00AD26E8">
      <w:pPr>
        <w:sectPr w:rsidR="00AE0B02">
          <w:pgSz w:w="11906" w:h="16838"/>
          <w:pgMar w:top="1440" w:right="1440" w:bottom="1440" w:left="1440" w:header="708" w:footer="708" w:gutter="0"/>
          <w:cols w:space="708"/>
          <w:docGrid w:linePitch="360"/>
        </w:sectPr>
      </w:pPr>
    </w:p>
    <w:p w:rsidR="00AD26E8" w:rsidRPr="009851F4" w:rsidRDefault="00AD26E8" w:rsidP="00AD26E8"/>
    <w:tbl>
      <w:tblPr>
        <w:tblW w:w="1509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5"/>
      </w:tblGrid>
      <w:tr w:rsidR="00AD26E8" w:rsidRPr="009851F4" w:rsidTr="00AE0B02">
        <w:trPr>
          <w:trHeight w:val="710"/>
        </w:trPr>
        <w:tc>
          <w:tcPr>
            <w:tcW w:w="15095" w:type="dxa"/>
            <w:tcBorders>
              <w:top w:val="nil"/>
              <w:left w:val="nil"/>
              <w:bottom w:val="nil"/>
              <w:right w:val="nil"/>
            </w:tcBorders>
            <w:shd w:val="clear" w:color="auto" w:fill="auto"/>
          </w:tcPr>
          <w:p w:rsidR="00AD26E8" w:rsidRPr="009851F4" w:rsidRDefault="00AD26E8" w:rsidP="00AE0B02">
            <w:pPr>
              <w:rPr>
                <w:b/>
              </w:rPr>
            </w:pPr>
          </w:p>
          <w:p w:rsidR="00AD26E8" w:rsidRPr="009851F4" w:rsidRDefault="00AD26E8" w:rsidP="00AE0B02">
            <w:pPr>
              <w:ind w:hanging="120"/>
              <w:rPr>
                <w:b/>
              </w:rPr>
            </w:pPr>
            <w:r w:rsidRPr="009851F4">
              <w:rPr>
                <w:b/>
              </w:rPr>
              <w:t>3. Buget indicativ (intensitate a sprijinului ........%) euro conform HG 28/ 2008</w:t>
            </w:r>
          </w:p>
          <w:p w:rsidR="00AD26E8" w:rsidRPr="009851F4" w:rsidRDefault="00AD26E8" w:rsidP="00AE0B02">
            <w:pPr>
              <w:ind w:left="5760"/>
              <w:rPr>
                <w:lang w:val="pt-BR"/>
              </w:rPr>
            </w:pPr>
            <w:r w:rsidRPr="009851F4">
              <w:rPr>
                <w:lang w:val="pt-BR"/>
              </w:rPr>
              <w:t>S-a utilizat cursul de schimb              1 Euro = …………………..LEI</w:t>
            </w:r>
          </w:p>
          <w:p w:rsidR="00AD26E8" w:rsidRPr="009851F4" w:rsidRDefault="00AD26E8" w:rsidP="00AE0B02">
            <w:pPr>
              <w:ind w:left="6120"/>
              <w:rPr>
                <w:lang w:val="pt-BR"/>
              </w:rPr>
            </w:pPr>
            <w:r w:rsidRPr="009851F4">
              <w:rPr>
                <w:lang w:val="pt-BR"/>
              </w:rPr>
              <w:t>din data de:____/_____/__________</w:t>
            </w:r>
          </w:p>
          <w:p w:rsidR="00AD26E8" w:rsidRPr="009851F4" w:rsidRDefault="00AD26E8" w:rsidP="00AE0B02">
            <w:pPr>
              <w:jc w:val="right"/>
            </w:pPr>
          </w:p>
          <w:tbl>
            <w:tblPr>
              <w:tblW w:w="14977" w:type="dxa"/>
              <w:tblLayout w:type="fixed"/>
              <w:tblLook w:val="0000" w:firstRow="0" w:lastRow="0" w:firstColumn="0" w:lastColumn="0" w:noHBand="0" w:noVBand="0"/>
            </w:tblPr>
            <w:tblGrid>
              <w:gridCol w:w="7648"/>
              <w:gridCol w:w="1135"/>
              <w:gridCol w:w="1132"/>
              <w:gridCol w:w="1135"/>
              <w:gridCol w:w="1204"/>
              <w:gridCol w:w="1204"/>
              <w:gridCol w:w="1519"/>
            </w:tblGrid>
            <w:tr w:rsidR="00AD26E8" w:rsidRPr="009851F4" w:rsidTr="00AE0B02">
              <w:trPr>
                <w:trHeight w:val="300"/>
              </w:trPr>
              <w:tc>
                <w:tcPr>
                  <w:tcW w:w="2553" w:type="pct"/>
                  <w:tcBorders>
                    <w:top w:val="single" w:sz="8" w:space="0" w:color="008080"/>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 xml:space="preserve">  Buget Indicativ al Proiectului (Valori fără TVA ) </w:t>
                  </w:r>
                </w:p>
              </w:tc>
              <w:tc>
                <w:tcPr>
                  <w:tcW w:w="75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AD26E8" w:rsidRPr="009851F4" w:rsidRDefault="00AD26E8" w:rsidP="00AE0B02">
                  <w:pPr>
                    <w:jc w:val="center"/>
                    <w:rPr>
                      <w:b/>
                      <w:bCs/>
                      <w:lang w:val="it-IT"/>
                    </w:rPr>
                  </w:pPr>
                  <w:r w:rsidRPr="009851F4">
                    <w:rPr>
                      <w:b/>
                      <w:bCs/>
                      <w:lang w:val="it-IT"/>
                    </w:rPr>
                    <w:t>Cheltuieli conform Cererii de finanţare</w:t>
                  </w:r>
                </w:p>
              </w:tc>
              <w:tc>
                <w:tcPr>
                  <w:tcW w:w="1690" w:type="pct"/>
                  <w:gridSpan w:val="4"/>
                  <w:tcBorders>
                    <w:top w:val="single" w:sz="8" w:space="0" w:color="008080"/>
                    <w:left w:val="nil"/>
                    <w:bottom w:val="single" w:sz="8" w:space="0" w:color="008080"/>
                    <w:right w:val="single" w:sz="8" w:space="0" w:color="008080"/>
                  </w:tcBorders>
                  <w:shd w:val="clear" w:color="auto" w:fill="auto"/>
                  <w:vAlign w:val="center"/>
                </w:tcPr>
                <w:p w:rsidR="00AD26E8" w:rsidRPr="009851F4" w:rsidRDefault="00AD26E8" w:rsidP="00AE0B02">
                  <w:pPr>
                    <w:ind w:right="-108"/>
                    <w:jc w:val="center"/>
                    <w:rPr>
                      <w:b/>
                      <w:bCs/>
                      <w:lang w:val="it-IT"/>
                    </w:rPr>
                  </w:pPr>
                  <w:r w:rsidRPr="009851F4">
                    <w:rPr>
                      <w:b/>
                      <w:bCs/>
                      <w:lang w:val="it-IT"/>
                    </w:rPr>
                    <w:t xml:space="preserve">Verificare </w:t>
                  </w:r>
                  <w:r w:rsidRPr="009851F4">
                    <w:rPr>
                      <w:b/>
                      <w:i/>
                    </w:rPr>
                    <w:t>OJFIR/</w:t>
                  </w:r>
                  <w:r w:rsidRPr="009851F4">
                    <w:rPr>
                      <w:b/>
                      <w:bCs/>
                      <w:i/>
                      <w:lang w:val="it-IT"/>
                    </w:rPr>
                    <w:t>CRFIR/AFIR-verificare prin sondaj</w:t>
                  </w:r>
                </w:p>
              </w:tc>
            </w:tr>
            <w:tr w:rsidR="00AD26E8" w:rsidRPr="009851F4" w:rsidTr="00AE0B02">
              <w:trPr>
                <w:trHeight w:val="31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jc w:val="center"/>
                    <w:rPr>
                      <w:b/>
                      <w:bCs/>
                    </w:rPr>
                  </w:pPr>
                  <w:r w:rsidRPr="009851F4">
                    <w:rPr>
                      <w:b/>
                      <w:bCs/>
                    </w:rPr>
                    <w:t>Denumirea capitolelor de cheltuieli</w:t>
                  </w:r>
                </w:p>
              </w:tc>
              <w:tc>
                <w:tcPr>
                  <w:tcW w:w="75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AD26E8" w:rsidRPr="009851F4" w:rsidRDefault="00AD26E8" w:rsidP="00AE0B02">
                  <w:pPr>
                    <w:rPr>
                      <w:b/>
                      <w:bCs/>
                    </w:rPr>
                  </w:pPr>
                </w:p>
              </w:tc>
              <w:tc>
                <w:tcPr>
                  <w:tcW w:w="78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Cheltuieli conform SF (documentaţie tehnico-economică)</w:t>
                  </w:r>
                </w:p>
              </w:tc>
              <w:tc>
                <w:tcPr>
                  <w:tcW w:w="908" w:type="pct"/>
                  <w:gridSpan w:val="2"/>
                  <w:tcBorders>
                    <w:top w:val="single" w:sz="4" w:space="0" w:color="008080"/>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lang w:val="pt-BR"/>
                    </w:rPr>
                  </w:pPr>
                  <w:r w:rsidRPr="009851F4">
                    <w:rPr>
                      <w:b/>
                      <w:bCs/>
                      <w:lang w:val="pt-BR"/>
                    </w:rPr>
                    <w:t>Diferenţe faţă de Cererea de finanţare</w:t>
                  </w:r>
                </w:p>
              </w:tc>
            </w:tr>
            <w:tr w:rsidR="00AD26E8" w:rsidRPr="009851F4" w:rsidTr="00AE0B02">
              <w:trPr>
                <w:trHeight w:val="31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jc w:val="center"/>
                    <w:rPr>
                      <w:b/>
                      <w:bCs/>
                      <w:lang w:val="pt-BR"/>
                    </w:rPr>
                  </w:pPr>
                  <w:r w:rsidRPr="009851F4">
                    <w:rPr>
                      <w:b/>
                      <w:bCs/>
                      <w:lang w:val="pt-BR"/>
                    </w:rPr>
                    <w:t> </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E</w:t>
                  </w:r>
                </w:p>
              </w:tc>
              <w:tc>
                <w:tcPr>
                  <w:tcW w:w="378"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N</w:t>
                  </w:r>
                </w:p>
              </w:tc>
              <w:tc>
                <w:tcPr>
                  <w:tcW w:w="379"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E</w:t>
                  </w:r>
                </w:p>
              </w:tc>
              <w:tc>
                <w:tcPr>
                  <w:tcW w:w="402"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N</w:t>
                  </w:r>
                </w:p>
              </w:tc>
              <w:tc>
                <w:tcPr>
                  <w:tcW w:w="402"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E</w:t>
                  </w:r>
                </w:p>
              </w:tc>
              <w:tc>
                <w:tcPr>
                  <w:tcW w:w="506"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N</w:t>
                  </w: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jc w:val="center"/>
                    <w:rPr>
                      <w:b/>
                      <w:bCs/>
                    </w:rPr>
                  </w:pPr>
                  <w:r w:rsidRPr="009851F4">
                    <w:rPr>
                      <w:b/>
                      <w:bCs/>
                    </w:rPr>
                    <w:t>1</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2</w:t>
                  </w:r>
                </w:p>
              </w:tc>
              <w:tc>
                <w:tcPr>
                  <w:tcW w:w="378"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3</w:t>
                  </w:r>
                </w:p>
              </w:tc>
              <w:tc>
                <w:tcPr>
                  <w:tcW w:w="379"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2</w:t>
                  </w:r>
                </w:p>
              </w:tc>
              <w:tc>
                <w:tcPr>
                  <w:tcW w:w="402"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3</w:t>
                  </w:r>
                </w:p>
              </w:tc>
              <w:tc>
                <w:tcPr>
                  <w:tcW w:w="402"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2</w:t>
                  </w:r>
                </w:p>
              </w:tc>
              <w:tc>
                <w:tcPr>
                  <w:tcW w:w="506"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3</w:t>
                  </w:r>
                </w:p>
              </w:tc>
            </w:tr>
            <w:tr w:rsidR="00AD26E8" w:rsidRPr="009851F4" w:rsidTr="00AE0B02">
              <w:trPr>
                <w:trHeight w:val="336"/>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rPr>
                  </w:pPr>
                  <w:r w:rsidRPr="009851F4">
                    <w:rPr>
                      <w:b/>
                      <w:bCs/>
                    </w:rPr>
                    <w:t xml:space="preserve">Capitolul 1 Cheltuieli pentru obţinerea şi amenajarea terenului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b/>
                      <w:bCs/>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rPr>
                  </w:pPr>
                </w:p>
              </w:tc>
            </w:tr>
            <w:tr w:rsidR="00AD26E8" w:rsidRPr="009851F4" w:rsidTr="00AE0B02">
              <w:trPr>
                <w:trHeight w:val="74"/>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fr-FR"/>
                    </w:rPr>
                  </w:pPr>
                  <w:r w:rsidRPr="009851F4">
                    <w:rPr>
                      <w:lang w:val="fr-FR"/>
                    </w:rPr>
                    <w:t xml:space="preserve">1.1Cheltuieli pentru obţinerea  terenului </w:t>
                  </w:r>
                  <w:r w:rsidRPr="009851F4">
                    <w:rPr>
                      <w:b/>
                      <w:lang w:val="fr-FR"/>
                    </w:rPr>
                    <w:t>(N)</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fr-FR"/>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fr-FR"/>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fr-FR"/>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fr-F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fr-F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fr-F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 xml:space="preserve">1.2 Cheltuieli pentru amenajarea terenului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 xml:space="preserve">1.3 Cheltuieli cu amenajări pentru  protecţia mediului şi aducerea la starea iniţială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450"/>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b/>
                      <w:bCs/>
                      <w:lang w:val="it-IT"/>
                    </w:rPr>
                  </w:pPr>
                  <w:r w:rsidRPr="009851F4">
                    <w:rPr>
                      <w:b/>
                      <w:bCs/>
                      <w:lang w:val="it-IT"/>
                    </w:rPr>
                    <w:t xml:space="preserve">Capitolul 2 Cheltuieli pentru asigurarea utilitaţilor necesare obiectivului - 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rPr>
                      <w:b/>
                      <w:bCs/>
                      <w:lang w:val="it-IT"/>
                    </w:rPr>
                  </w:pPr>
                </w:p>
              </w:tc>
              <w:tc>
                <w:tcPr>
                  <w:tcW w:w="402"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rPr>
                      <w:b/>
                      <w:bCs/>
                      <w:lang w:val="it-IT"/>
                    </w:rPr>
                  </w:pPr>
                </w:p>
              </w:tc>
              <w:tc>
                <w:tcPr>
                  <w:tcW w:w="506"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rPr>
                      <w:b/>
                      <w:bCs/>
                      <w:lang w:val="it-IT"/>
                    </w:rPr>
                  </w:pPr>
                </w:p>
              </w:tc>
            </w:tr>
            <w:tr w:rsidR="00AD26E8" w:rsidRPr="009851F4" w:rsidTr="00AE0B02">
              <w:trPr>
                <w:trHeight w:val="266"/>
              </w:trPr>
              <w:tc>
                <w:tcPr>
                  <w:tcW w:w="2553" w:type="pct"/>
                  <w:tcBorders>
                    <w:top w:val="nil"/>
                    <w:left w:val="single" w:sz="8" w:space="0" w:color="008080"/>
                    <w:bottom w:val="single" w:sz="4" w:space="0" w:color="008080"/>
                    <w:right w:val="nil"/>
                  </w:tcBorders>
                  <w:shd w:val="clear" w:color="auto" w:fill="auto"/>
                </w:tcPr>
                <w:p w:rsidR="00AD26E8" w:rsidRPr="009851F4" w:rsidRDefault="00AD26E8" w:rsidP="00AE0B02">
                  <w:pPr>
                    <w:rPr>
                      <w:bCs/>
                      <w:lang w:val="it-IT"/>
                    </w:rPr>
                  </w:pPr>
                  <w:r w:rsidRPr="009851F4">
                    <w:rPr>
                      <w:bCs/>
                      <w:lang w:val="it-IT"/>
                    </w:rPr>
                    <w:t xml:space="preserve"> 2.1. Cheltuieli pentru asigurarea utilităţilor necesare obiectivului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rPr>
                  </w:pPr>
                  <w:r w:rsidRPr="009851F4">
                    <w:rPr>
                      <w:b/>
                      <w:bCs/>
                    </w:rPr>
                    <w:lastRenderedPageBreak/>
                    <w:t xml:space="preserve">Capitolul 3 Cheltuieli pentru proiectare şi asistenţă tehnică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Cs/>
                    </w:rPr>
                  </w:pPr>
                  <w:r w:rsidRPr="009851F4">
                    <w:rPr>
                      <w:bCs/>
                    </w:rPr>
                    <w:t>3.1 Studii de teren</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rPr>
                  </w:pPr>
                </w:p>
              </w:tc>
            </w:tr>
            <w:tr w:rsidR="00AD26E8" w:rsidRPr="009851F4" w:rsidTr="00AE0B02">
              <w:trPr>
                <w:trHeight w:val="251"/>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 xml:space="preserve">3.2 Obţinere de avize, acorduri şi autorizaţii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398"/>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3.3 Proiectare şi inginerie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pt-BR"/>
                    </w:rPr>
                  </w:pPr>
                  <w:r w:rsidRPr="009851F4">
                    <w:rPr>
                      <w:lang w:val="pt-BR"/>
                    </w:rPr>
                    <w:t xml:space="preserve">3.4 Organizarea procedurilor de achiziţie </w:t>
                  </w:r>
                  <w:r w:rsidRPr="009851F4">
                    <w:rPr>
                      <w:b/>
                      <w:bCs/>
                      <w:lang w:val="pt-BR"/>
                    </w:rPr>
                    <w:t>(N</w:t>
                  </w:r>
                  <w:r w:rsidRPr="009851F4">
                    <w:rPr>
                      <w:lang w:val="pt-BR"/>
                    </w:rPr>
                    <w:t>)</w:t>
                  </w:r>
                </w:p>
              </w:tc>
              <w:tc>
                <w:tcPr>
                  <w:tcW w:w="379"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AD26E8" w:rsidRPr="009851F4" w:rsidRDefault="00AD26E8" w:rsidP="00AE0B02">
                  <w:pPr>
                    <w:rPr>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379" w:type="pct"/>
                  <w:tcBorders>
                    <w:top w:val="single" w:sz="4" w:space="0" w:color="008080"/>
                    <w:left w:val="nil"/>
                    <w:bottom w:val="single" w:sz="4" w:space="0" w:color="008080"/>
                    <w:right w:val="single" w:sz="4" w:space="0" w:color="008080"/>
                  </w:tcBorders>
                  <w:shd w:val="clear" w:color="auto" w:fill="339966"/>
                  <w:noWrap/>
                  <w:vAlign w:val="bottom"/>
                </w:tcPr>
                <w:p w:rsidR="00AD26E8" w:rsidRPr="009851F4" w:rsidRDefault="00AD26E8" w:rsidP="00AE0B02">
                  <w:pPr>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402" w:type="pct"/>
                  <w:tcBorders>
                    <w:top w:val="single" w:sz="4" w:space="0" w:color="008080"/>
                    <w:left w:val="nil"/>
                    <w:bottom w:val="single" w:sz="4" w:space="0" w:color="008080"/>
                    <w:right w:val="single" w:sz="4" w:space="0" w:color="008080"/>
                  </w:tcBorders>
                  <w:shd w:val="clear" w:color="auto" w:fill="339966"/>
                  <w:noWrap/>
                  <w:vAlign w:val="bottom"/>
                </w:tcPr>
                <w:p w:rsidR="00AD26E8" w:rsidRPr="009851F4" w:rsidRDefault="00AD26E8" w:rsidP="00AE0B02">
                  <w:pPr>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3.5 Consultanţă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3.6 Asistenţă tehnică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 xml:space="preserve">Capitolul 4 Cheltuieli pentru investiţia de bază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A Construcţii şi lucrări de intervenţii – total, din care: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553"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r w:rsidRPr="009851F4">
                    <w:t>4.1 Construcţii şi instalaţii</w:t>
                  </w:r>
                </w:p>
              </w:tc>
              <w:tc>
                <w:tcPr>
                  <w:tcW w:w="379" w:type="pct"/>
                  <w:tcBorders>
                    <w:top w:val="nil"/>
                    <w:left w:val="single" w:sz="8" w:space="0" w:color="008080"/>
                    <w:bottom w:val="single" w:sz="4" w:space="0" w:color="auto"/>
                    <w:right w:val="single" w:sz="4" w:space="0" w:color="008080"/>
                  </w:tcBorders>
                  <w:shd w:val="clear" w:color="auto" w:fill="auto"/>
                  <w:noWrap/>
                  <w:vAlign w:val="center"/>
                </w:tcPr>
                <w:p w:rsidR="00AD26E8" w:rsidRPr="009851F4" w:rsidRDefault="00AD26E8" w:rsidP="00AE0B02">
                  <w:pPr>
                    <w:jc w:val="right"/>
                  </w:pPr>
                </w:p>
              </w:tc>
              <w:tc>
                <w:tcPr>
                  <w:tcW w:w="378"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79" w:type="pct"/>
                  <w:tcBorders>
                    <w:top w:val="nil"/>
                    <w:left w:val="nil"/>
                    <w:bottom w:val="single" w:sz="4" w:space="0" w:color="auto"/>
                    <w:right w:val="single" w:sz="4"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auto"/>
                    <w:right w:val="single" w:sz="4" w:space="0" w:color="008080"/>
                  </w:tcBorders>
                  <w:shd w:val="clear" w:color="auto" w:fill="auto"/>
                  <w:noWrap/>
                  <w:vAlign w:val="bottom"/>
                </w:tcPr>
                <w:p w:rsidR="00AD26E8" w:rsidRPr="009851F4" w:rsidRDefault="00AD26E8" w:rsidP="00AE0B02">
                  <w:pPr>
                    <w:jc w:val="right"/>
                  </w:pPr>
                </w:p>
              </w:tc>
              <w:tc>
                <w:tcPr>
                  <w:tcW w:w="50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AD26E8" w:rsidRPr="009851F4" w:rsidRDefault="00AD26E8" w:rsidP="00AE0B02">
                  <w:r w:rsidRPr="009851F4">
                    <w:t xml:space="preserve">4.2 Montaj utilaj tehnologic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AD26E8" w:rsidRPr="009851F4" w:rsidRDefault="00AD26E8" w:rsidP="00AE0B02">
                  <w:pPr>
                    <w:rPr>
                      <w:lang w:val="it-IT"/>
                    </w:rPr>
                  </w:pPr>
                  <w:r w:rsidRPr="009851F4">
                    <w:rPr>
                      <w:lang w:val="it-IT"/>
                    </w:rPr>
                    <w:t xml:space="preserve">4.3 Utilaje şi echipamente tehnologice cu montaj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rPr>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480"/>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AD26E8" w:rsidRPr="009851F4" w:rsidRDefault="00AD26E8" w:rsidP="00AE0B02">
                  <w:pPr>
                    <w:rPr>
                      <w:lang w:val="it-IT"/>
                    </w:rPr>
                  </w:pPr>
                  <w:r w:rsidRPr="009851F4">
                    <w:rPr>
                      <w:lang w:val="it-IT"/>
                    </w:rPr>
                    <w:t xml:space="preserve">4.4 Utilaje şi echipamente fără montaj, mijloace de transport noi solicitate prin proiect, alte achiziţii specifice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rPr>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553" w:type="pct"/>
                  <w:tcBorders>
                    <w:top w:val="single" w:sz="4" w:space="0" w:color="auto"/>
                    <w:left w:val="single" w:sz="8" w:space="0" w:color="008080"/>
                    <w:bottom w:val="single" w:sz="4" w:space="0" w:color="008080"/>
                    <w:right w:val="nil"/>
                  </w:tcBorders>
                  <w:shd w:val="clear" w:color="auto" w:fill="auto"/>
                  <w:vAlign w:val="center"/>
                </w:tcPr>
                <w:p w:rsidR="00AD26E8" w:rsidRPr="009851F4" w:rsidRDefault="00AD26E8" w:rsidP="00AE0B02">
                  <w:r w:rsidRPr="009851F4">
                    <w:t xml:space="preserve">4.5 Dotări </w:t>
                  </w:r>
                </w:p>
              </w:tc>
              <w:tc>
                <w:tcPr>
                  <w:tcW w:w="379"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78" w:type="pct"/>
                  <w:tcBorders>
                    <w:top w:val="single" w:sz="4" w:space="0" w:color="auto"/>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79" w:type="pct"/>
                  <w:tcBorders>
                    <w:top w:val="single" w:sz="4" w:space="0" w:color="auto"/>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402" w:type="pct"/>
                  <w:tcBorders>
                    <w:top w:val="single" w:sz="4" w:space="0" w:color="auto"/>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402" w:type="pct"/>
                  <w:tcBorders>
                    <w:top w:val="single" w:sz="4" w:space="0" w:color="auto"/>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506" w:type="pct"/>
                  <w:tcBorders>
                    <w:top w:val="single" w:sz="4" w:space="0" w:color="auto"/>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4.6 Active necorporale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single" w:sz="4" w:space="0" w:color="008080"/>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 xml:space="preserve">Capitolul 5 Alte cheltuieli - total, din care: </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78" w:type="pct"/>
                  <w:tcBorders>
                    <w:top w:val="single" w:sz="4" w:space="0" w:color="008080"/>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79" w:type="pct"/>
                  <w:tcBorders>
                    <w:top w:val="single" w:sz="4" w:space="0" w:color="008080"/>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single" w:sz="4" w:space="0" w:color="008080"/>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506" w:type="pct"/>
                  <w:tcBorders>
                    <w:top w:val="single" w:sz="4" w:space="0" w:color="008080"/>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lastRenderedPageBreak/>
                    <w:t xml:space="preserve">5.1 Organizare de şantier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pt-BR"/>
                    </w:rPr>
                  </w:pPr>
                  <w:r w:rsidRPr="009851F4">
                    <w:rPr>
                      <w:lang w:val="pt-BR"/>
                    </w:rPr>
                    <w:t xml:space="preserve">5.1.1 lucrări de construcţii </w:t>
                  </w:r>
                  <w:r w:rsidRPr="009851F4">
                    <w:rPr>
                      <w:bCs/>
                      <w:lang w:val="pt-BR"/>
                    </w:rPr>
                    <w:t>ş</w:t>
                  </w:r>
                  <w:r w:rsidRPr="009851F4">
                    <w:rPr>
                      <w:lang w:val="pt-BR"/>
                    </w:rPr>
                    <w:t>i instalaţii aferente organizării de şantier</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5.1.2 cheltuieli conexe organizării şantierului</w:t>
                  </w:r>
                  <w:r w:rsidRPr="009851F4">
                    <w:rPr>
                      <w:b/>
                      <w:bCs/>
                      <w:lang w:val="it-IT"/>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5.2 Comisioane, taxe, costul creditului</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5.3 Cheltuieli diverse şi neprevăzute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 xml:space="preserve">Capitolul 6 Cheltuieli pentru darea în exploatare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553" w:type="pct"/>
                  <w:tcBorders>
                    <w:top w:val="nil"/>
                    <w:left w:val="single" w:sz="8" w:space="0" w:color="008080"/>
                    <w:bottom w:val="single" w:sz="4" w:space="0" w:color="008080"/>
                    <w:right w:val="nil"/>
                  </w:tcBorders>
                  <w:vAlign w:val="center"/>
                </w:tcPr>
                <w:p w:rsidR="00AD26E8" w:rsidRPr="009851F4" w:rsidRDefault="00AD26E8" w:rsidP="00AE0B02">
                  <w:pPr>
                    <w:rPr>
                      <w:lang w:val="pt-BR"/>
                    </w:rPr>
                  </w:pPr>
                  <w:r w:rsidRPr="009851F4">
                    <w:rPr>
                      <w:lang w:val="pt-BR"/>
                    </w:rPr>
                    <w:t xml:space="preserve">6.1 Pregătirea personalului de exploatare </w:t>
                  </w:r>
                  <w:r w:rsidRPr="009851F4">
                    <w:rPr>
                      <w:b/>
                      <w:bCs/>
                      <w:lang w:val="pt-BR"/>
                    </w:rPr>
                    <w:t>(N)</w:t>
                  </w:r>
                </w:p>
              </w:tc>
              <w:tc>
                <w:tcPr>
                  <w:tcW w:w="379" w:type="pct"/>
                  <w:tcBorders>
                    <w:top w:val="nil"/>
                    <w:left w:val="single" w:sz="8" w:space="0" w:color="008080"/>
                    <w:bottom w:val="single" w:sz="4" w:space="0" w:color="008080"/>
                    <w:right w:val="single" w:sz="4" w:space="0" w:color="008080"/>
                  </w:tcBorders>
                  <w:shd w:val="clear" w:color="auto" w:fill="00B050"/>
                  <w:noWrap/>
                  <w:vAlign w:val="bottom"/>
                </w:tcPr>
                <w:p w:rsidR="00AD26E8" w:rsidRPr="009851F4" w:rsidRDefault="00AD26E8" w:rsidP="00AE0B02">
                  <w:pPr>
                    <w:rPr>
                      <w:lang w:val="pt-BR"/>
                    </w:rPr>
                  </w:pPr>
                </w:p>
              </w:tc>
              <w:tc>
                <w:tcPr>
                  <w:tcW w:w="378" w:type="pct"/>
                  <w:tcBorders>
                    <w:top w:val="nil"/>
                    <w:left w:val="nil"/>
                    <w:bottom w:val="single" w:sz="4" w:space="0" w:color="008080"/>
                    <w:right w:val="single" w:sz="8" w:space="0" w:color="008080"/>
                  </w:tcBorders>
                  <w:noWrap/>
                  <w:vAlign w:val="center"/>
                </w:tcPr>
                <w:p w:rsidR="00AD26E8" w:rsidRPr="009851F4" w:rsidRDefault="00AD26E8" w:rsidP="00AE0B02">
                  <w:pPr>
                    <w:jc w:val="right"/>
                    <w:rPr>
                      <w:lang w:val="pt-BR"/>
                    </w:rPr>
                  </w:pPr>
                </w:p>
              </w:tc>
              <w:tc>
                <w:tcPr>
                  <w:tcW w:w="379" w:type="pct"/>
                  <w:tcBorders>
                    <w:top w:val="nil"/>
                    <w:left w:val="nil"/>
                    <w:bottom w:val="single" w:sz="4" w:space="0" w:color="008080"/>
                    <w:right w:val="single" w:sz="4" w:space="0" w:color="008080"/>
                  </w:tcBorders>
                  <w:shd w:val="clear" w:color="auto" w:fill="00B050"/>
                  <w:noWrap/>
                  <w:vAlign w:val="bottom"/>
                </w:tcPr>
                <w:p w:rsidR="00AD26E8" w:rsidRPr="009851F4" w:rsidRDefault="00AD26E8" w:rsidP="00AE0B02">
                  <w:pPr>
                    <w:rPr>
                      <w:lang w:val="pt-BR"/>
                    </w:rPr>
                  </w:pPr>
                </w:p>
              </w:tc>
              <w:tc>
                <w:tcPr>
                  <w:tcW w:w="402" w:type="pct"/>
                  <w:tcBorders>
                    <w:top w:val="nil"/>
                    <w:left w:val="nil"/>
                    <w:bottom w:val="single" w:sz="4" w:space="0" w:color="008080"/>
                    <w:right w:val="single" w:sz="8" w:space="0" w:color="008080"/>
                  </w:tcBorders>
                  <w:noWrap/>
                  <w:vAlign w:val="center"/>
                </w:tcPr>
                <w:p w:rsidR="00AD26E8" w:rsidRPr="009851F4" w:rsidRDefault="00AD26E8" w:rsidP="00AE0B02">
                  <w:pPr>
                    <w:jc w:val="right"/>
                    <w:rPr>
                      <w:lang w:val="pt-BR"/>
                    </w:rPr>
                  </w:pPr>
                </w:p>
              </w:tc>
              <w:tc>
                <w:tcPr>
                  <w:tcW w:w="402" w:type="pct"/>
                  <w:tcBorders>
                    <w:top w:val="nil"/>
                    <w:left w:val="nil"/>
                    <w:bottom w:val="single" w:sz="4" w:space="0" w:color="008080"/>
                    <w:right w:val="single" w:sz="4" w:space="0" w:color="008080"/>
                  </w:tcBorders>
                  <w:shd w:val="clear" w:color="auto" w:fill="00B050"/>
                  <w:noWrap/>
                  <w:vAlign w:val="bottom"/>
                </w:tcPr>
                <w:p w:rsidR="00AD26E8" w:rsidRPr="009851F4" w:rsidRDefault="00AD26E8" w:rsidP="00AE0B02">
                  <w:pPr>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pt-BR"/>
                    </w:rPr>
                  </w:pPr>
                  <w:r w:rsidRPr="009851F4">
                    <w:rPr>
                      <w:lang w:val="pt-BR"/>
                    </w:rPr>
                    <w:t xml:space="preserve">6.2 Probe tehnologice, încercări, rodaje, expertize la recepţie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 ACTUALIZARE Cheltuieli Eligibile (max 5%)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TOTAL GENERAL fără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 Valoare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r>
            <w:tr w:rsidR="00AD26E8" w:rsidRPr="009851F4" w:rsidTr="00AE0B02">
              <w:trPr>
                <w:trHeight w:val="255"/>
              </w:trPr>
              <w:tc>
                <w:tcPr>
                  <w:tcW w:w="2553"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r>
            <w:tr w:rsidR="00AD26E8" w:rsidRPr="009851F4" w:rsidTr="00AE0B02">
              <w:trPr>
                <w:trHeight w:val="270"/>
              </w:trPr>
              <w:tc>
                <w:tcPr>
                  <w:tcW w:w="2553" w:type="pct"/>
                  <w:tcBorders>
                    <w:top w:val="nil"/>
                    <w:left w:val="single" w:sz="8" w:space="0" w:color="008080"/>
                    <w:bottom w:val="single" w:sz="8"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 TOTAL GENERAL inclusiv TVA </w:t>
                  </w:r>
                </w:p>
              </w:tc>
              <w:tc>
                <w:tcPr>
                  <w:tcW w:w="75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AD26E8" w:rsidRPr="009851F4" w:rsidRDefault="00AD26E8" w:rsidP="00AE0B02">
                  <w:pPr>
                    <w:jc w:val="center"/>
                    <w:rPr>
                      <w:b/>
                      <w:bCs/>
                      <w:lang w:val="pt-BR"/>
                    </w:rPr>
                  </w:pPr>
                </w:p>
              </w:tc>
              <w:tc>
                <w:tcPr>
                  <w:tcW w:w="781" w:type="pct"/>
                  <w:gridSpan w:val="2"/>
                  <w:tcBorders>
                    <w:top w:val="single" w:sz="4" w:space="0" w:color="008080"/>
                    <w:left w:val="nil"/>
                    <w:bottom w:val="single" w:sz="8" w:space="0" w:color="008080"/>
                    <w:right w:val="single" w:sz="8" w:space="0" w:color="008080"/>
                  </w:tcBorders>
                  <w:shd w:val="clear" w:color="auto" w:fill="auto"/>
                  <w:noWrap/>
                  <w:vAlign w:val="bottom"/>
                </w:tcPr>
                <w:p w:rsidR="00AD26E8" w:rsidRPr="009851F4" w:rsidRDefault="00AD26E8" w:rsidP="00AE0B02">
                  <w:pPr>
                    <w:jc w:val="center"/>
                    <w:rPr>
                      <w:b/>
                      <w:bCs/>
                      <w:lang w:val="pt-BR"/>
                    </w:rPr>
                  </w:pPr>
                </w:p>
              </w:tc>
              <w:tc>
                <w:tcPr>
                  <w:tcW w:w="908" w:type="pct"/>
                  <w:gridSpan w:val="2"/>
                  <w:tcBorders>
                    <w:top w:val="single" w:sz="4" w:space="0" w:color="008080"/>
                    <w:left w:val="nil"/>
                    <w:bottom w:val="single" w:sz="8" w:space="0" w:color="008080"/>
                    <w:right w:val="single" w:sz="8" w:space="0" w:color="008080"/>
                  </w:tcBorders>
                  <w:shd w:val="clear" w:color="auto" w:fill="auto"/>
                  <w:noWrap/>
                  <w:vAlign w:val="bottom"/>
                </w:tcPr>
                <w:p w:rsidR="00AD26E8" w:rsidRPr="009851F4" w:rsidRDefault="00AD26E8" w:rsidP="00AE0B02">
                  <w:pPr>
                    <w:jc w:val="center"/>
                    <w:rPr>
                      <w:b/>
                      <w:bCs/>
                      <w:lang w:val="pt-BR"/>
                    </w:rPr>
                  </w:pPr>
                </w:p>
              </w:tc>
            </w:tr>
          </w:tbl>
          <w:p w:rsidR="00AD26E8" w:rsidRPr="009851F4" w:rsidRDefault="00AD26E8" w:rsidP="00AE0B02">
            <w:pPr>
              <w:rPr>
                <w:b/>
                <w:i/>
                <w:iCs/>
              </w:rPr>
            </w:pPr>
          </w:p>
          <w:p w:rsidR="00AD26E8" w:rsidRPr="009851F4" w:rsidRDefault="00AD26E8" w:rsidP="00AE0B02">
            <w:pPr>
              <w:rPr>
                <w:b/>
                <w:i/>
                <w:iCs/>
              </w:rPr>
            </w:pPr>
          </w:p>
          <w:p w:rsidR="00AD26E8" w:rsidRPr="009851F4" w:rsidRDefault="00AD26E8" w:rsidP="00AE0B02">
            <w:pPr>
              <w:rPr>
                <w:b/>
                <w:i/>
                <w:iCs/>
                <w:caps/>
                <w:u w:val="single"/>
              </w:rPr>
            </w:pPr>
            <w:r w:rsidRPr="009851F4">
              <w:rPr>
                <w:b/>
                <w:i/>
                <w:iCs/>
              </w:rPr>
              <w:t>Toate costurile vor fi exprimate în Euro, şi se vor baza pe devizul general din Studiul de fezabilitate (întocmit în Euro)</w:t>
            </w:r>
          </w:p>
          <w:p w:rsidR="00AD26E8" w:rsidRPr="009851F4" w:rsidRDefault="00AD26E8" w:rsidP="00AE0B02">
            <w:pPr>
              <w:rPr>
                <w:rFonts w:eastAsia="Arial Unicode MS"/>
              </w:rPr>
            </w:pPr>
            <w:r w:rsidRPr="009851F4">
              <w:t xml:space="preserve">1 Euro = ………..LEI </w:t>
            </w:r>
            <w:r w:rsidRPr="009851F4">
              <w:rPr>
                <w:rFonts w:eastAsia="Arial Unicode MS"/>
              </w:rPr>
              <w:t>(</w:t>
            </w:r>
            <w:r w:rsidRPr="009851F4">
              <w:t>Rata de conversie între Euro şi moneda naţională pentru România este cea publicată de Banca Central Europeană pe Internet la adresa : &lt;http://www.ecb.int/index.html&gt;</w:t>
            </w:r>
            <w:r w:rsidRPr="009851F4">
              <w:rPr>
                <w:rFonts w:eastAsia="Arial Unicode MS"/>
              </w:rPr>
              <w:t>la data întocmirii Studiului de fezabilitate)</w:t>
            </w:r>
          </w:p>
          <w:p w:rsidR="00AD26E8" w:rsidRPr="009851F4" w:rsidRDefault="00AD26E8" w:rsidP="00AE0B02">
            <w:pPr>
              <w:ind w:hanging="120"/>
              <w:rPr>
                <w:b/>
              </w:rPr>
            </w:pPr>
          </w:p>
          <w:p w:rsidR="00AD26E8" w:rsidRPr="009851F4" w:rsidRDefault="00AD26E8" w:rsidP="00AE0B02">
            <w:pPr>
              <w:ind w:hanging="120"/>
              <w:rPr>
                <w:b/>
              </w:rPr>
            </w:pPr>
            <w:r w:rsidRPr="009851F4">
              <w:rPr>
                <w:b/>
              </w:rPr>
              <w:t>Buget indicativ (intensitate a sprijinului ...............%) euro conform HG 907/ 2016</w:t>
            </w:r>
          </w:p>
          <w:p w:rsidR="00AD26E8" w:rsidRPr="009851F4" w:rsidRDefault="00AD26E8" w:rsidP="00AE0B02">
            <w:pPr>
              <w:ind w:left="-240"/>
              <w:rPr>
                <w:b/>
              </w:rPr>
            </w:pPr>
            <w:r w:rsidRPr="009851F4">
              <w:rPr>
                <w:b/>
              </w:rPr>
              <w:t>e</w:t>
            </w:r>
          </w:p>
          <w:p w:rsidR="00AD26E8" w:rsidRPr="009851F4" w:rsidRDefault="00AD26E8" w:rsidP="00AE0B02">
            <w:pPr>
              <w:ind w:left="5760"/>
              <w:rPr>
                <w:lang w:val="pt-BR"/>
              </w:rPr>
            </w:pPr>
            <w:r w:rsidRPr="009851F4">
              <w:rPr>
                <w:lang w:val="pt-BR"/>
              </w:rPr>
              <w:t>S-a utilizat cursul de schimb              1 Euro = …………………..LEI</w:t>
            </w:r>
          </w:p>
          <w:p w:rsidR="00AD26E8" w:rsidRPr="009851F4" w:rsidRDefault="00AD26E8" w:rsidP="00AE0B02">
            <w:pPr>
              <w:ind w:left="6120"/>
              <w:rPr>
                <w:lang w:val="pt-BR"/>
              </w:rPr>
            </w:pPr>
            <w:r w:rsidRPr="009851F4">
              <w:rPr>
                <w:lang w:val="pt-BR"/>
              </w:rPr>
              <w:t>din data de:____/_____/__________</w:t>
            </w:r>
          </w:p>
          <w:p w:rsidR="00AD26E8" w:rsidRDefault="00AD26E8" w:rsidP="00AE0B02">
            <w:pPr>
              <w:jc w:val="right"/>
            </w:pPr>
          </w:p>
          <w:p w:rsidR="00AD26E8" w:rsidRDefault="00AD26E8" w:rsidP="00AE0B02">
            <w:pPr>
              <w:jc w:val="right"/>
            </w:pPr>
          </w:p>
          <w:p w:rsidR="00AD26E8" w:rsidRDefault="00AD26E8" w:rsidP="00AE0B02">
            <w:pPr>
              <w:jc w:val="right"/>
            </w:pPr>
          </w:p>
          <w:p w:rsidR="00AD26E8" w:rsidRPr="009851F4" w:rsidRDefault="00AD26E8" w:rsidP="00AE0B02">
            <w:pPr>
              <w:jc w:val="right"/>
            </w:pPr>
          </w:p>
          <w:tbl>
            <w:tblPr>
              <w:tblW w:w="14731" w:type="dxa"/>
              <w:tblInd w:w="1" w:type="dxa"/>
              <w:tblLayout w:type="fixed"/>
              <w:tblLook w:val="0000" w:firstRow="0" w:lastRow="0" w:firstColumn="0" w:lastColumn="0" w:noHBand="0" w:noVBand="0"/>
            </w:tblPr>
            <w:tblGrid>
              <w:gridCol w:w="8353"/>
              <w:gridCol w:w="1134"/>
              <w:gridCol w:w="993"/>
              <w:gridCol w:w="1134"/>
              <w:gridCol w:w="993"/>
              <w:gridCol w:w="1134"/>
              <w:gridCol w:w="990"/>
            </w:tblGrid>
            <w:tr w:rsidR="00AD26E8" w:rsidRPr="009851F4" w:rsidTr="00AE0B02">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AD26E8" w:rsidRPr="009851F4" w:rsidRDefault="00AD26E8" w:rsidP="00AE0B02">
                  <w:pPr>
                    <w:jc w:val="center"/>
                    <w:rPr>
                      <w:b/>
                      <w:bCs/>
                      <w:lang w:val="it-IT"/>
                    </w:rPr>
                  </w:pPr>
                  <w:r w:rsidRPr="009851F4">
                    <w:rPr>
                      <w:b/>
                      <w:bCs/>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AD26E8" w:rsidRPr="009851F4" w:rsidRDefault="00AD26E8" w:rsidP="00AE0B02">
                  <w:pPr>
                    <w:ind w:right="-108"/>
                    <w:jc w:val="center"/>
                    <w:rPr>
                      <w:b/>
                      <w:bCs/>
                      <w:lang w:val="it-IT"/>
                    </w:rPr>
                  </w:pPr>
                  <w:r w:rsidRPr="009851F4">
                    <w:rPr>
                      <w:b/>
                      <w:bCs/>
                      <w:lang w:val="it-IT"/>
                    </w:rPr>
                    <w:t xml:space="preserve">Verificare </w:t>
                  </w:r>
                  <w:r w:rsidRPr="009851F4">
                    <w:rPr>
                      <w:b/>
                      <w:i/>
                    </w:rPr>
                    <w:t>OJFIR/</w:t>
                  </w:r>
                  <w:r w:rsidRPr="009851F4">
                    <w:rPr>
                      <w:b/>
                      <w:bCs/>
                      <w:i/>
                      <w:lang w:val="it-IT"/>
                    </w:rPr>
                    <w:t>CRFIR/AFIR-verificare prin sondaj</w:t>
                  </w:r>
                </w:p>
              </w:tc>
            </w:tr>
            <w:tr w:rsidR="00AD26E8" w:rsidRPr="009851F4" w:rsidTr="00AE0B02">
              <w:trPr>
                <w:trHeight w:val="31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jc w:val="center"/>
                    <w:rPr>
                      <w:b/>
                      <w:bCs/>
                    </w:rPr>
                  </w:pPr>
                  <w:r w:rsidRPr="009851F4">
                    <w:rPr>
                      <w:b/>
                      <w:bC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AD26E8" w:rsidRPr="009851F4" w:rsidRDefault="00AD26E8" w:rsidP="00AE0B02">
                  <w:pPr>
                    <w:rPr>
                      <w:b/>
                      <w:bC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lang w:val="pt-BR"/>
                    </w:rPr>
                  </w:pPr>
                  <w:r w:rsidRPr="009851F4">
                    <w:rPr>
                      <w:b/>
                      <w:bCs/>
                      <w:lang w:val="pt-BR"/>
                    </w:rPr>
                    <w:t>Diferenţe faţă de Cererea de finanţare</w:t>
                  </w:r>
                </w:p>
              </w:tc>
            </w:tr>
            <w:tr w:rsidR="00AD26E8" w:rsidRPr="009851F4" w:rsidTr="00AE0B02">
              <w:trPr>
                <w:trHeight w:val="31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jc w:val="center"/>
                    <w:rPr>
                      <w:b/>
                      <w:bCs/>
                      <w:lang w:val="pt-BR"/>
                    </w:rPr>
                  </w:pPr>
                  <w:r w:rsidRPr="009851F4">
                    <w:rPr>
                      <w:b/>
                      <w:bCs/>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E</w:t>
                  </w:r>
                </w:p>
              </w:tc>
              <w:tc>
                <w:tcPr>
                  <w:tcW w:w="337"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N</w:t>
                  </w:r>
                </w:p>
              </w:tc>
              <w:tc>
                <w:tcPr>
                  <w:tcW w:w="385"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E</w:t>
                  </w:r>
                </w:p>
              </w:tc>
              <w:tc>
                <w:tcPr>
                  <w:tcW w:w="337"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N</w:t>
                  </w:r>
                </w:p>
              </w:tc>
              <w:tc>
                <w:tcPr>
                  <w:tcW w:w="385"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E</w:t>
                  </w:r>
                </w:p>
              </w:tc>
              <w:tc>
                <w:tcPr>
                  <w:tcW w:w="336"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N</w:t>
                  </w: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jc w:val="center"/>
                    <w:rPr>
                      <w:b/>
                      <w:bCs/>
                    </w:rPr>
                  </w:pPr>
                  <w:r w:rsidRPr="009851F4">
                    <w:rPr>
                      <w:b/>
                      <w:bCs/>
                    </w:rPr>
                    <w:lastRenderedPageBreak/>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2</w:t>
                  </w:r>
                </w:p>
              </w:tc>
              <w:tc>
                <w:tcPr>
                  <w:tcW w:w="337"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3</w:t>
                  </w:r>
                </w:p>
              </w:tc>
              <w:tc>
                <w:tcPr>
                  <w:tcW w:w="385"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2</w:t>
                  </w:r>
                </w:p>
              </w:tc>
              <w:tc>
                <w:tcPr>
                  <w:tcW w:w="337"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3</w:t>
                  </w:r>
                </w:p>
              </w:tc>
              <w:tc>
                <w:tcPr>
                  <w:tcW w:w="385" w:type="pct"/>
                  <w:tcBorders>
                    <w:top w:val="nil"/>
                    <w:left w:val="nil"/>
                    <w:bottom w:val="single" w:sz="4" w:space="0" w:color="008080"/>
                    <w:right w:val="single" w:sz="4" w:space="0" w:color="008080"/>
                  </w:tcBorders>
                  <w:shd w:val="clear" w:color="auto" w:fill="auto"/>
                  <w:vAlign w:val="center"/>
                </w:tcPr>
                <w:p w:rsidR="00AD26E8" w:rsidRPr="009851F4" w:rsidRDefault="00AD26E8" w:rsidP="00AE0B02">
                  <w:pPr>
                    <w:jc w:val="center"/>
                    <w:rPr>
                      <w:b/>
                      <w:bCs/>
                    </w:rPr>
                  </w:pPr>
                  <w:r w:rsidRPr="009851F4">
                    <w:rPr>
                      <w:b/>
                      <w:bCs/>
                    </w:rPr>
                    <w:t>2</w:t>
                  </w:r>
                </w:p>
              </w:tc>
              <w:tc>
                <w:tcPr>
                  <w:tcW w:w="336" w:type="pct"/>
                  <w:tcBorders>
                    <w:top w:val="nil"/>
                    <w:left w:val="nil"/>
                    <w:bottom w:val="single" w:sz="4" w:space="0" w:color="008080"/>
                    <w:right w:val="single" w:sz="8" w:space="0" w:color="008080"/>
                  </w:tcBorders>
                  <w:shd w:val="clear" w:color="auto" w:fill="auto"/>
                  <w:vAlign w:val="center"/>
                </w:tcPr>
                <w:p w:rsidR="00AD26E8" w:rsidRPr="009851F4" w:rsidRDefault="00AD26E8" w:rsidP="00AE0B02">
                  <w:pPr>
                    <w:jc w:val="center"/>
                    <w:rPr>
                      <w:b/>
                      <w:bCs/>
                    </w:rPr>
                  </w:pPr>
                  <w:r w:rsidRPr="009851F4">
                    <w:rPr>
                      <w:b/>
                      <w:bCs/>
                    </w:rPr>
                    <w:t>3</w:t>
                  </w: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rPr>
                  </w:pPr>
                  <w:r w:rsidRPr="009851F4">
                    <w:rPr>
                      <w:b/>
                      <w:bCs/>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fr-FR"/>
                    </w:rPr>
                  </w:pPr>
                  <w:r w:rsidRPr="009851F4">
                    <w:rPr>
                      <w:lang w:val="fr-FR"/>
                    </w:rPr>
                    <w:t xml:space="preserve">1.1Cheltuieli pentru obţinerea  terenului </w:t>
                  </w:r>
                  <w:r w:rsidRPr="009851F4">
                    <w:rPr>
                      <w:b/>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fr-F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450"/>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b/>
                      <w:bCs/>
                      <w:lang w:val="it-IT"/>
                    </w:rPr>
                  </w:pPr>
                  <w:r w:rsidRPr="009851F4">
                    <w:rPr>
                      <w:b/>
                      <w:bCs/>
                    </w:rPr>
                    <w:t xml:space="preserve"> </w:t>
                  </w:r>
                  <w:r w:rsidRPr="009851F4">
                    <w:rPr>
                      <w:b/>
                      <w:bCs/>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highlight w:val="darkGreen"/>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r>
            <w:tr w:rsidR="00AD26E8" w:rsidRPr="009851F4" w:rsidTr="00AE0B02">
              <w:trPr>
                <w:trHeight w:val="266"/>
              </w:trPr>
              <w:tc>
                <w:tcPr>
                  <w:tcW w:w="2835" w:type="pct"/>
                  <w:tcBorders>
                    <w:top w:val="nil"/>
                    <w:left w:val="single" w:sz="8" w:space="0" w:color="008080"/>
                    <w:bottom w:val="single" w:sz="4" w:space="0" w:color="008080"/>
                    <w:right w:val="nil"/>
                  </w:tcBorders>
                  <w:shd w:val="clear" w:color="auto" w:fill="auto"/>
                </w:tcPr>
                <w:p w:rsidR="00AD26E8" w:rsidRPr="009851F4" w:rsidRDefault="00AD26E8" w:rsidP="00AE0B02">
                  <w:pPr>
                    <w:rPr>
                      <w:bCs/>
                      <w:lang w:val="it-IT"/>
                    </w:rPr>
                  </w:pPr>
                  <w:r w:rsidRPr="009851F4">
                    <w:rPr>
                      <w:bCs/>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rPr>
                  </w:pPr>
                  <w:r w:rsidRPr="009851F4">
                    <w:rPr>
                      <w:b/>
                      <w:bCs/>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Cs/>
                    </w:rPr>
                  </w:pPr>
                  <w:r w:rsidRPr="009851F4">
                    <w:rPr>
                      <w:bC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rFonts w:cs="Calibri"/>
                      <w:bCs/>
                    </w:rPr>
                  </w:pPr>
                  <w:r w:rsidRPr="009851F4">
                    <w:rPr>
                      <w:rFonts w:eastAsia="SimSun" w:cs="Calibri"/>
                      <w:lang w:val="en-GB" w:eastAsia="en-GB"/>
                    </w:rPr>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rFonts w:cs="Calibri"/>
                      <w:b/>
                      <w:bCs/>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rFonts w:cs="Calibri"/>
                      <w:bCs/>
                    </w:rPr>
                  </w:pPr>
                  <w:r w:rsidRPr="009851F4">
                    <w:rPr>
                      <w:rFonts w:eastAsia="SimSun" w:cs="Calibri"/>
                      <w:lang w:val="en-GB" w:eastAsia="en-GB"/>
                    </w:rPr>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rFonts w:cs="Calibri"/>
                      <w:b/>
                      <w:bCs/>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rFonts w:cs="Calibri"/>
                      <w:bCs/>
                    </w:rPr>
                  </w:pPr>
                  <w:r w:rsidRPr="009851F4">
                    <w:rPr>
                      <w:rFonts w:eastAsia="SimSun" w:cs="Calibri"/>
                      <w:lang w:val="en-GB" w:eastAsia="en-GB"/>
                    </w:rPr>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rFonts w:cs="Calibri"/>
                      <w:b/>
                      <w:bCs/>
                    </w:rPr>
                  </w:pPr>
                </w:p>
              </w:tc>
            </w:tr>
            <w:tr w:rsidR="00AD26E8" w:rsidRPr="009851F4" w:rsidTr="00AE0B02">
              <w:trPr>
                <w:trHeight w:val="337"/>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cs="Calibri"/>
                      <w:lang w:val="it-IT"/>
                    </w:rPr>
                    <w:t xml:space="preserve">3.2 </w:t>
                  </w:r>
                  <w:r w:rsidRPr="009851F4">
                    <w:rPr>
                      <w:rFonts w:eastAsia="SimSun" w:cs="Calibri"/>
                      <w:lang w:val="en-GB" w:eastAsia="en-GB"/>
                    </w:rPr>
                    <w:t xml:space="preserve">Documentaţii-suport şi cheltuieli pentru </w:t>
                  </w:r>
                  <w:r w:rsidRPr="009851F4">
                    <w:rPr>
                      <w:rFonts w:cs="Calibri"/>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9"/>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cs="Calibri"/>
                    </w:rPr>
                    <w:t xml:space="preserve">3.3 </w:t>
                  </w:r>
                  <w:r w:rsidRPr="009851F4">
                    <w:rPr>
                      <w:rFonts w:eastAsia="SimSun" w:cs="Calibri"/>
                      <w:lang w:val="en-GB" w:eastAsia="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vAlign w:val="center"/>
                </w:tcPr>
                <w:p w:rsidR="00AD26E8" w:rsidRPr="009851F4" w:rsidRDefault="00AD26E8" w:rsidP="00AE0B02">
                  <w:pPr>
                    <w:rPr>
                      <w:rFonts w:cs="Calibri"/>
                      <w:lang w:val="pt-BR"/>
                    </w:rPr>
                  </w:pPr>
                  <w:r w:rsidRPr="009851F4">
                    <w:rPr>
                      <w:rFonts w:cs="Calibri"/>
                      <w:lang w:val="pt-BR"/>
                    </w:rPr>
                    <w:t xml:space="preserve">3.4 </w:t>
                  </w:r>
                  <w:r w:rsidRPr="009851F4">
                    <w:rPr>
                      <w:rFonts w:eastAsia="SimSun" w:cs="Calibri"/>
                      <w:lang w:val="en-GB" w:eastAsia="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pt-BR"/>
                    </w:rPr>
                  </w:pPr>
                </w:p>
              </w:tc>
              <w:tc>
                <w:tcPr>
                  <w:tcW w:w="337" w:type="pct"/>
                  <w:tcBorders>
                    <w:top w:val="nil"/>
                    <w:left w:val="nil"/>
                    <w:bottom w:val="single" w:sz="4" w:space="0" w:color="008080"/>
                    <w:right w:val="single" w:sz="8" w:space="0" w:color="008080"/>
                  </w:tcBorders>
                  <w:noWrap/>
                  <w:vAlign w:val="center"/>
                </w:tcPr>
                <w:p w:rsidR="00AD26E8" w:rsidRPr="009851F4" w:rsidRDefault="00AD26E8" w:rsidP="00AE0B02">
                  <w:pPr>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pPr>
                    <w:rPr>
                      <w:lang w:val="pt-BR"/>
                    </w:rPr>
                  </w:pPr>
                </w:p>
              </w:tc>
              <w:tc>
                <w:tcPr>
                  <w:tcW w:w="337" w:type="pct"/>
                  <w:tcBorders>
                    <w:top w:val="nil"/>
                    <w:left w:val="nil"/>
                    <w:bottom w:val="single" w:sz="4" w:space="0" w:color="008080"/>
                    <w:right w:val="single" w:sz="8" w:space="0" w:color="008080"/>
                  </w:tcBorders>
                  <w:noWrap/>
                  <w:vAlign w:val="center"/>
                </w:tcPr>
                <w:p w:rsidR="00AD26E8" w:rsidRPr="009851F4" w:rsidRDefault="00AD26E8" w:rsidP="00AE0B02">
                  <w:pPr>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pPr>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cs="Calibri"/>
                    </w:rPr>
                    <w:t xml:space="preserve">3.5 </w:t>
                  </w:r>
                  <w:r w:rsidRPr="009851F4">
                    <w:rPr>
                      <w:rFonts w:eastAsia="SimSun" w:cs="Calibri"/>
                      <w:lang w:val="en-GB" w:eastAsia="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lastRenderedPageBreak/>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autoSpaceDE w:val="0"/>
                    <w:autoSpaceDN w:val="0"/>
                    <w:adjustRightInd w:val="0"/>
                    <w:rPr>
                      <w:rFonts w:eastAsia="SimSun" w:cs="Calibri"/>
                      <w:lang w:val="en-GB" w:eastAsia="en-GB"/>
                    </w:rPr>
                  </w:pPr>
                  <w:r w:rsidRPr="009851F4">
                    <w:rPr>
                      <w:rFonts w:eastAsia="SimSun" w:cs="Calibri"/>
                      <w:lang w:val="en-GB" w:eastAsia="en-GB"/>
                    </w:rPr>
                    <w:t>3.5.3. Studiu de fezabilitate/documentaţie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cs="Calibri"/>
                    </w:rPr>
                    <w:t xml:space="preserve">3.6 </w:t>
                  </w:r>
                  <w:r w:rsidRPr="009851F4">
                    <w:rPr>
                      <w:rFonts w:eastAsia="SimSun" w:cs="Calibri"/>
                      <w:lang w:val="en-GB" w:eastAsia="en-GB"/>
                    </w:rPr>
                    <w:t>Organizarea procedurilor de achiziţie</w:t>
                  </w:r>
                  <w:r w:rsidRPr="009851F4">
                    <w:rPr>
                      <w:rFonts w:cs="Calibri"/>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autoSpaceDE w:val="0"/>
                    <w:autoSpaceDN w:val="0"/>
                    <w:adjustRightInd w:val="0"/>
                    <w:rPr>
                      <w:rFonts w:eastAsia="SimSun" w:cs="Calibri"/>
                      <w:lang w:val="en-GB" w:eastAsia="en-GB"/>
                    </w:rPr>
                  </w:pPr>
                  <w:r w:rsidRPr="009851F4">
                    <w:rPr>
                      <w:rFonts w:eastAsia="SimSun" w:cs="Calibri"/>
                      <w:lang w:val="en-GB" w:eastAsia="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auto"/>
                    <w:right w:val="nil"/>
                  </w:tcBorders>
                  <w:shd w:val="clear" w:color="auto" w:fill="auto"/>
                  <w:vAlign w:val="center"/>
                </w:tcPr>
                <w:p w:rsidR="00AD26E8" w:rsidRPr="009851F4" w:rsidRDefault="00AD26E8" w:rsidP="00AE0B02">
                  <w:pPr>
                    <w:rPr>
                      <w:rFonts w:cs="Calibri"/>
                    </w:rPr>
                  </w:pPr>
                  <w:r w:rsidRPr="009851F4">
                    <w:rPr>
                      <w:rFonts w:eastAsia="SimSun" w:cs="Calibri"/>
                      <w:lang w:val="en-GB" w:eastAsia="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7" w:type="pct"/>
                  <w:tcBorders>
                    <w:top w:val="nil"/>
                    <w:left w:val="nil"/>
                    <w:bottom w:val="single" w:sz="4" w:space="0" w:color="auto"/>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AD26E8" w:rsidRPr="009851F4" w:rsidRDefault="00AD26E8" w:rsidP="00AE0B02"/>
              </w:tc>
              <w:tc>
                <w:tcPr>
                  <w:tcW w:w="336" w:type="pct"/>
                  <w:tcBorders>
                    <w:top w:val="nil"/>
                    <w:left w:val="nil"/>
                    <w:bottom w:val="single" w:sz="4" w:space="0" w:color="auto"/>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rPr>
                      <w:b/>
                      <w:bCs/>
                      <w:lang w:val="it-IT"/>
                    </w:rPr>
                  </w:pPr>
                  <w:r w:rsidRPr="009851F4">
                    <w:rPr>
                      <w:b/>
                      <w:bCs/>
                      <w:lang w:val="it-IT"/>
                    </w:rPr>
                    <w:lastRenderedPageBreak/>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6E8" w:rsidRPr="009851F4" w:rsidRDefault="00AD26E8" w:rsidP="00AE0B02">
                  <w:pPr>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rPr>
                      <w:b/>
                      <w:bCs/>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rsidR="00AD26E8" w:rsidRPr="009851F4" w:rsidRDefault="00AD26E8" w:rsidP="00AE0B02">
                  <w:r w:rsidRPr="009851F4">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cs="Calibri"/>
                    </w:rPr>
                    <w:t xml:space="preserve">4.2 Montaj </w:t>
                  </w:r>
                  <w:r w:rsidRPr="009851F4">
                    <w:rPr>
                      <w:rFonts w:eastAsia="SimSun" w:cs="Calibri"/>
                      <w:lang w:val="en-GB" w:eastAsia="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cs="Calibri"/>
                      <w:lang w:val="it-IT"/>
                    </w:rPr>
                    <w:t xml:space="preserve">4.3 Utilaje, echipamente tehnologice </w:t>
                  </w:r>
                  <w:r w:rsidRPr="009851F4">
                    <w:rPr>
                      <w:rFonts w:eastAsia="SimSun" w:cs="Calibri"/>
                      <w:lang w:val="en-GB" w:eastAsia="en-GB"/>
                    </w:rPr>
                    <w:t>şi funcţionale care necesită</w:t>
                  </w:r>
                  <w:r w:rsidRPr="009851F4">
                    <w:rPr>
                      <w:rFonts w:cs="Calibri"/>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480"/>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autoSpaceDE w:val="0"/>
                    <w:autoSpaceDN w:val="0"/>
                    <w:adjustRightInd w:val="0"/>
                    <w:rPr>
                      <w:rFonts w:eastAsia="SimSun" w:cs="Calibri"/>
                      <w:lang w:val="en-GB" w:eastAsia="en-GB"/>
                    </w:rPr>
                  </w:pPr>
                  <w:r w:rsidRPr="009851F4">
                    <w:rPr>
                      <w:rFonts w:cs="Calibri"/>
                      <w:lang w:val="it-IT"/>
                    </w:rPr>
                    <w:t xml:space="preserve">4.4 Utilaje, echipamente </w:t>
                  </w:r>
                  <w:r w:rsidRPr="009851F4">
                    <w:rPr>
                      <w:rFonts w:eastAsia="SimSun" w:cs="Calibri"/>
                      <w:lang w:val="en-GB" w:eastAsia="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rPr>
                  </w:pPr>
                  <w:r w:rsidRPr="009851F4">
                    <w:rPr>
                      <w:rFonts w:cs="Calibri"/>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r w:rsidRPr="009851F4">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pt-BR"/>
                    </w:rPr>
                  </w:pPr>
                  <w:r w:rsidRPr="009851F4">
                    <w:rPr>
                      <w:lang w:val="pt-BR"/>
                    </w:rPr>
                    <w:t xml:space="preserve">5.1.1 lucrări de construcţii </w:t>
                  </w:r>
                  <w:r w:rsidRPr="009851F4">
                    <w:rPr>
                      <w:bCs/>
                      <w:lang w:val="pt-BR"/>
                    </w:rPr>
                    <w:t xml:space="preserve"> ş</w:t>
                  </w:r>
                  <w:r w:rsidRPr="009851F4">
                    <w:rPr>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5.1.2 cheltuieli conexe organizării şantierului</w:t>
                  </w:r>
                  <w:r w:rsidRPr="009851F4">
                    <w:rPr>
                      <w:b/>
                      <w:bCs/>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it-IT"/>
                    </w:rPr>
                  </w:pPr>
                  <w:r w:rsidRPr="009851F4">
                    <w:rPr>
                      <w:lang w:val="it-IT"/>
                    </w:rPr>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eastAsia="SimSun" w:cs="Calibri"/>
                      <w:lang w:val="en-GB" w:eastAsia="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eastAsia="SimSun" w:cs="Calibri"/>
                      <w:lang w:val="en-GB" w:eastAsia="en-GB"/>
                    </w:rPr>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autoSpaceDE w:val="0"/>
                    <w:autoSpaceDN w:val="0"/>
                    <w:adjustRightInd w:val="0"/>
                    <w:rPr>
                      <w:rFonts w:eastAsia="SimSun" w:cs="Calibri"/>
                      <w:lang w:val="en-GB" w:eastAsia="en-GB"/>
                    </w:rPr>
                  </w:pPr>
                  <w:r w:rsidRPr="009851F4">
                    <w:rPr>
                      <w:rFonts w:eastAsia="SimSun" w:cs="Calibri"/>
                      <w:lang w:val="en-GB" w:eastAsia="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eastAsia="SimSun" w:cs="Calibri"/>
                      <w:lang w:val="en-GB" w:eastAsia="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eastAsia="SimSun" w:cs="Calibri"/>
                      <w:lang w:val="en-GB" w:eastAsia="en-GB"/>
                    </w:rPr>
                    <w:lastRenderedPageBreak/>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cs="Calibri"/>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rFonts w:cs="Calibri"/>
                      <w:lang w:val="it-IT"/>
                    </w:rPr>
                  </w:pPr>
                  <w:r w:rsidRPr="009851F4">
                    <w:rPr>
                      <w:rFonts w:eastAsia="SimSun" w:cs="Calibri"/>
                      <w:lang w:val="en-GB" w:eastAsia="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rPr>
                      <w:b/>
                      <w:bCs/>
                      <w:lang w:val="it-IT"/>
                    </w:rPr>
                  </w:pPr>
                  <w:r w:rsidRPr="009851F4">
                    <w:rPr>
                      <w:b/>
                      <w:bCs/>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it-IT"/>
                    </w:rPr>
                  </w:pPr>
                </w:p>
              </w:tc>
            </w:tr>
            <w:tr w:rsidR="00AD26E8" w:rsidRPr="009851F4" w:rsidTr="00AE0B02">
              <w:trPr>
                <w:trHeight w:val="255"/>
              </w:trPr>
              <w:tc>
                <w:tcPr>
                  <w:tcW w:w="2835" w:type="pct"/>
                  <w:tcBorders>
                    <w:top w:val="nil"/>
                    <w:left w:val="single" w:sz="8" w:space="0" w:color="008080"/>
                    <w:bottom w:val="single" w:sz="4" w:space="0" w:color="008080"/>
                    <w:right w:val="nil"/>
                  </w:tcBorders>
                  <w:vAlign w:val="center"/>
                </w:tcPr>
                <w:p w:rsidR="00AD26E8" w:rsidRPr="009851F4" w:rsidRDefault="00AD26E8" w:rsidP="00AE0B02">
                  <w:pPr>
                    <w:rPr>
                      <w:lang w:val="pt-BR"/>
                    </w:rPr>
                  </w:pPr>
                  <w:r w:rsidRPr="009851F4">
                    <w:rPr>
                      <w:lang w:val="pt-BR"/>
                    </w:rPr>
                    <w:t xml:space="preserve">6.1 Pregătirea personalului de exploatare </w:t>
                  </w:r>
                  <w:r w:rsidRPr="009851F4">
                    <w:rPr>
                      <w:b/>
                      <w:bCs/>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AD26E8" w:rsidRPr="009851F4" w:rsidRDefault="00AD26E8" w:rsidP="00AE0B02">
                  <w:pPr>
                    <w:rPr>
                      <w:lang w:val="pt-BR"/>
                    </w:rPr>
                  </w:pPr>
                </w:p>
              </w:tc>
              <w:tc>
                <w:tcPr>
                  <w:tcW w:w="337" w:type="pct"/>
                  <w:tcBorders>
                    <w:top w:val="nil"/>
                    <w:left w:val="nil"/>
                    <w:bottom w:val="single" w:sz="4" w:space="0" w:color="008080"/>
                    <w:right w:val="single" w:sz="8" w:space="0" w:color="008080"/>
                  </w:tcBorders>
                  <w:noWrap/>
                  <w:vAlign w:val="center"/>
                </w:tcPr>
                <w:p w:rsidR="00AD26E8" w:rsidRPr="009851F4" w:rsidRDefault="00AD26E8" w:rsidP="00AE0B02">
                  <w:pPr>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AD26E8" w:rsidRPr="009851F4" w:rsidRDefault="00AD26E8" w:rsidP="00AE0B02">
                  <w:pPr>
                    <w:rPr>
                      <w:lang w:val="pt-BR"/>
                    </w:rPr>
                  </w:pPr>
                </w:p>
              </w:tc>
              <w:tc>
                <w:tcPr>
                  <w:tcW w:w="337" w:type="pct"/>
                  <w:tcBorders>
                    <w:top w:val="nil"/>
                    <w:left w:val="nil"/>
                    <w:bottom w:val="single" w:sz="4" w:space="0" w:color="008080"/>
                    <w:right w:val="single" w:sz="8" w:space="0" w:color="008080"/>
                  </w:tcBorders>
                  <w:noWrap/>
                  <w:vAlign w:val="center"/>
                </w:tcPr>
                <w:p w:rsidR="00AD26E8" w:rsidRPr="009851F4" w:rsidRDefault="00AD26E8" w:rsidP="00AE0B02">
                  <w:pPr>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AD26E8" w:rsidRPr="009851F4" w:rsidRDefault="00AD26E8" w:rsidP="00AE0B02">
                  <w:pPr>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vAlign w:val="center"/>
                </w:tcPr>
                <w:p w:rsidR="00AD26E8" w:rsidRPr="009851F4" w:rsidRDefault="00AD26E8" w:rsidP="00AE0B02">
                  <w:pPr>
                    <w:rPr>
                      <w:lang w:val="pt-BR"/>
                    </w:rPr>
                  </w:pPr>
                  <w:r w:rsidRPr="009851F4">
                    <w:rPr>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lang w:val="pt-B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AD26E8" w:rsidRPr="009851F4" w:rsidRDefault="00AD26E8" w:rsidP="00AE0B02">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AD26E8" w:rsidRPr="009851F4" w:rsidRDefault="00AD26E8" w:rsidP="00AE0B02">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rPr>
                      <w:b/>
                      <w:bCs/>
                      <w:lang w:val="pt-BR"/>
                    </w:rPr>
                  </w:pPr>
                </w:p>
              </w:tc>
            </w:tr>
            <w:tr w:rsidR="00AD26E8" w:rsidRPr="009851F4" w:rsidTr="00AE0B02">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AD26E8" w:rsidRPr="009851F4" w:rsidRDefault="00AD26E8" w:rsidP="00AE0B02">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AD26E8" w:rsidRPr="009851F4" w:rsidRDefault="00AD26E8" w:rsidP="00AE0B02">
                  <w:pPr>
                    <w:jc w:val="right"/>
                    <w:rPr>
                      <w:b/>
                      <w:bCs/>
                      <w:lang w:val="pt-BR"/>
                    </w:rPr>
                  </w:pPr>
                </w:p>
              </w:tc>
            </w:tr>
            <w:tr w:rsidR="00AD26E8" w:rsidRPr="009851F4" w:rsidTr="00AE0B02">
              <w:trPr>
                <w:trHeight w:val="270"/>
              </w:trPr>
              <w:tc>
                <w:tcPr>
                  <w:tcW w:w="2835" w:type="pct"/>
                  <w:tcBorders>
                    <w:top w:val="nil"/>
                    <w:left w:val="single" w:sz="8" w:space="0" w:color="008080"/>
                    <w:bottom w:val="single" w:sz="8" w:space="0" w:color="008080"/>
                    <w:right w:val="nil"/>
                  </w:tcBorders>
                  <w:shd w:val="clear" w:color="auto" w:fill="auto"/>
                  <w:noWrap/>
                  <w:vAlign w:val="bottom"/>
                </w:tcPr>
                <w:p w:rsidR="00AD26E8" w:rsidRPr="009851F4" w:rsidRDefault="00AD26E8" w:rsidP="00AE0B02">
                  <w:pPr>
                    <w:jc w:val="center"/>
                    <w:rPr>
                      <w:b/>
                      <w:bCs/>
                      <w:lang w:val="pt-BR"/>
                    </w:rPr>
                  </w:pPr>
                  <w:r w:rsidRPr="009851F4">
                    <w:rPr>
                      <w:b/>
                      <w:bCs/>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AD26E8" w:rsidRPr="009851F4" w:rsidRDefault="00AD26E8" w:rsidP="00AE0B02">
                  <w:pPr>
                    <w:jc w:val="center"/>
                    <w:rPr>
                      <w:b/>
                      <w:bCs/>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AD26E8" w:rsidRPr="009851F4" w:rsidRDefault="00AD26E8" w:rsidP="00AE0B02">
                  <w:pPr>
                    <w:jc w:val="center"/>
                    <w:rPr>
                      <w:b/>
                      <w:bCs/>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AD26E8" w:rsidRPr="009851F4" w:rsidRDefault="00AD26E8" w:rsidP="00AE0B02">
                  <w:pPr>
                    <w:jc w:val="center"/>
                    <w:rPr>
                      <w:b/>
                      <w:bCs/>
                      <w:lang w:val="pt-BR"/>
                    </w:rPr>
                  </w:pPr>
                </w:p>
              </w:tc>
            </w:tr>
          </w:tbl>
          <w:p w:rsidR="00AD26E8" w:rsidRPr="009851F4" w:rsidRDefault="00AD26E8" w:rsidP="00AE0B02">
            <w:pPr>
              <w:rPr>
                <w:b/>
                <w:i/>
                <w:iCs/>
                <w:caps/>
                <w:u w:val="single"/>
              </w:rPr>
            </w:pPr>
            <w:r w:rsidRPr="009851F4">
              <w:rPr>
                <w:b/>
                <w:i/>
                <w:iCs/>
              </w:rPr>
              <w:t>Toate costurile vor fi exprimate în Euro şi se vor baza pe devizul general din Studiul de fezabilitate (întocmit în Euro)</w:t>
            </w:r>
          </w:p>
          <w:p w:rsidR="00AD26E8" w:rsidRPr="009851F4" w:rsidRDefault="00AD26E8" w:rsidP="00AE0B02">
            <w:pPr>
              <w:rPr>
                <w:rFonts w:eastAsia="Arial Unicode MS"/>
              </w:rPr>
            </w:pPr>
            <w:r w:rsidRPr="009851F4">
              <w:t xml:space="preserve">1 Euro = ………..LEI </w:t>
            </w:r>
            <w:r w:rsidRPr="009851F4">
              <w:rPr>
                <w:rFonts w:eastAsia="Arial Unicode MS"/>
              </w:rPr>
              <w:t>(</w:t>
            </w:r>
            <w:r w:rsidRPr="009851F4">
              <w:t>Rata de conversie între Euro şi moneda naţională pentru România este cea publicată de Banca Central Europeană pe Internet la adresa : &lt;http://www.ecb.int/index.html&gt;</w:t>
            </w:r>
            <w:r w:rsidRPr="009851F4">
              <w:rPr>
                <w:rFonts w:eastAsia="Arial Unicode MS"/>
              </w:rPr>
              <w:t>la data întocmirii Studiului de fezabilitate) 5</w:t>
            </w:r>
          </w:p>
          <w:p w:rsidR="00AD26E8" w:rsidRPr="009851F4" w:rsidRDefault="00AD26E8" w:rsidP="00AE0B02">
            <w:pPr>
              <w:pStyle w:val="BodyText3"/>
              <w:rPr>
                <w:rFonts w:ascii="Calibri" w:hAnsi="Calibri"/>
                <w:b/>
                <w:sz w:val="22"/>
                <w:szCs w:val="22"/>
                <w:lang w:val="ro-RO"/>
              </w:rPr>
            </w:pPr>
          </w:p>
          <w:tbl>
            <w:tblPr>
              <w:tblW w:w="14701" w:type="dxa"/>
              <w:tblLayout w:type="fixed"/>
              <w:tblLook w:val="04A0" w:firstRow="1" w:lastRow="0" w:firstColumn="1" w:lastColumn="0" w:noHBand="0" w:noVBand="1"/>
            </w:tblPr>
            <w:tblGrid>
              <w:gridCol w:w="575"/>
              <w:gridCol w:w="2984"/>
              <w:gridCol w:w="1333"/>
              <w:gridCol w:w="1724"/>
              <w:gridCol w:w="1240"/>
              <w:gridCol w:w="1180"/>
              <w:gridCol w:w="1245"/>
              <w:gridCol w:w="1200"/>
              <w:gridCol w:w="1220"/>
              <w:gridCol w:w="1000"/>
              <w:gridCol w:w="1000"/>
            </w:tblGrid>
            <w:tr w:rsidR="00AD26E8" w:rsidRPr="009851F4" w:rsidTr="00AE0B02">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AD26E8" w:rsidRPr="009851F4" w:rsidRDefault="00AD26E8" w:rsidP="00AE0B02">
                  <w:pPr>
                    <w:jc w:val="center"/>
                    <w:rPr>
                      <w:rFonts w:cs="Arial"/>
                      <w:b/>
                      <w:bCs/>
                      <w:color w:val="008080"/>
                    </w:rPr>
                  </w:pPr>
                  <w:bookmarkStart w:id="3" w:name="RANGE!B2:L37"/>
                  <w:r w:rsidRPr="009851F4">
                    <w:rPr>
                      <w:rFonts w:cs="Arial"/>
                      <w:b/>
                      <w:bCs/>
                      <w:color w:val="008080"/>
                    </w:rPr>
                    <w:t>Matrice de verificare a viabilitatii economico-financiare a proiectului pentru Anexa B ( persoane juridice)</w:t>
                  </w:r>
                  <w:bookmarkEnd w:id="3"/>
                </w:p>
              </w:tc>
            </w:tr>
            <w:tr w:rsidR="00AD26E8" w:rsidRPr="009851F4" w:rsidTr="00AE0B02">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AD26E8" w:rsidRPr="009851F4" w:rsidRDefault="00AD26E8" w:rsidP="00AE0B02">
                  <w:pPr>
                    <w:jc w:val="center"/>
                    <w:rPr>
                      <w:rFonts w:cs="Arial"/>
                      <w:b/>
                      <w:bCs/>
                      <w:color w:val="FFFFFF"/>
                    </w:rPr>
                  </w:pPr>
                  <w:r w:rsidRPr="009851F4">
                    <w:rPr>
                      <w:rFonts w:cs="Arial"/>
                      <w:b/>
                      <w:bCs/>
                      <w:color w:val="FFFFFF"/>
                    </w:rPr>
                    <w:t> </w:t>
                  </w:r>
                </w:p>
              </w:tc>
            </w:tr>
            <w:tr w:rsidR="00AD26E8" w:rsidRPr="009851F4" w:rsidTr="00AE0B02">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xml:space="preserve">Limita </w:t>
                  </w:r>
                  <w:r w:rsidRPr="009851F4">
                    <w:rPr>
                      <w:rFonts w:cs="Arial"/>
                      <w:b/>
                      <w:bCs/>
                      <w:color w:val="008080"/>
                    </w:rPr>
                    <w:lastRenderedPageBreak/>
                    <w:t>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lastRenderedPageBreak/>
                    <w:t>UM</w:t>
                  </w:r>
                </w:p>
              </w:tc>
              <w:tc>
                <w:tcPr>
                  <w:tcW w:w="1240"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Diferent</w:t>
                  </w:r>
                  <w:r w:rsidRPr="009851F4">
                    <w:rPr>
                      <w:rFonts w:cs="Arial"/>
                      <w:b/>
                      <w:bCs/>
                      <w:color w:val="008080"/>
                    </w:rPr>
                    <w:lastRenderedPageBreak/>
                    <w: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 xml:space="preserve">Validare </w:t>
                  </w:r>
                  <w:r w:rsidRPr="009851F4">
                    <w:rPr>
                      <w:rFonts w:cs="Arial"/>
                      <w:b/>
                      <w:bCs/>
                      <w:color w:val="008080"/>
                    </w:rPr>
                    <w:lastRenderedPageBreak/>
                    <w:t>criterii</w:t>
                  </w:r>
                </w:p>
              </w:tc>
            </w:tr>
            <w:tr w:rsidR="00AD26E8" w:rsidRPr="009851F4" w:rsidTr="00AE0B0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Nr.</w:t>
                  </w:r>
                </w:p>
                <w:p w:rsidR="00AD26E8" w:rsidRPr="009851F4" w:rsidRDefault="00AD26E8" w:rsidP="00AE0B02">
                  <w:pPr>
                    <w:jc w:val="center"/>
                    <w:rPr>
                      <w:rFonts w:cs="Arial"/>
                      <w:b/>
                      <w:bCs/>
                      <w:color w:val="008080"/>
                    </w:rPr>
                  </w:pPr>
                  <w:r w:rsidRPr="009851F4">
                    <w:rPr>
                      <w:rFonts w:cs="Arial"/>
                      <w:b/>
                      <w:bCs/>
                      <w:color w:val="008080"/>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724"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1</w:t>
                  </w:r>
                </w:p>
              </w:tc>
              <w:tc>
                <w:tcPr>
                  <w:tcW w:w="298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2</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4</w:t>
                  </w:r>
                </w:p>
              </w:tc>
              <w:tc>
                <w:tcPr>
                  <w:tcW w:w="1240" w:type="dxa"/>
                  <w:tcBorders>
                    <w:top w:val="nil"/>
                    <w:left w:val="nil"/>
                    <w:bottom w:val="single" w:sz="4" w:space="0" w:color="008080"/>
                    <w:right w:val="nil"/>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                       5 </w:t>
                  </w:r>
                </w:p>
              </w:tc>
              <w:tc>
                <w:tcPr>
                  <w:tcW w:w="1180" w:type="dxa"/>
                  <w:tcBorders>
                    <w:top w:val="nil"/>
                    <w:left w:val="nil"/>
                    <w:bottom w:val="single" w:sz="4" w:space="0" w:color="008080"/>
                    <w:right w:val="nil"/>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                     6 </w:t>
                  </w:r>
                </w:p>
              </w:tc>
              <w:tc>
                <w:tcPr>
                  <w:tcW w:w="1245" w:type="dxa"/>
                  <w:tcBorders>
                    <w:top w:val="nil"/>
                    <w:left w:val="nil"/>
                    <w:bottom w:val="single" w:sz="4" w:space="0" w:color="008080"/>
                    <w:right w:val="nil"/>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                      7 </w:t>
                  </w:r>
                </w:p>
              </w:tc>
              <w:tc>
                <w:tcPr>
                  <w:tcW w:w="1200" w:type="dxa"/>
                  <w:tcBorders>
                    <w:top w:val="nil"/>
                    <w:left w:val="nil"/>
                    <w:bottom w:val="single" w:sz="4" w:space="0" w:color="008080"/>
                    <w:right w:val="nil"/>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10</w:t>
                  </w:r>
                </w:p>
              </w:tc>
              <w:tc>
                <w:tcPr>
                  <w:tcW w:w="1000" w:type="dxa"/>
                  <w:tcBorders>
                    <w:top w:val="nil"/>
                    <w:left w:val="nil"/>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11</w:t>
                  </w:r>
                </w:p>
              </w:tc>
            </w:tr>
            <w:tr w:rsidR="00AD26E8" w:rsidRPr="009851F4" w:rsidTr="00AE0B0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1</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both"/>
                    <w:rPr>
                      <w:rFonts w:cs="Arial"/>
                      <w:b/>
                      <w:bCs/>
                      <w:color w:val="008080"/>
                    </w:rPr>
                  </w:pPr>
                  <w:r w:rsidRPr="009851F4">
                    <w:rPr>
                      <w:rFonts w:cs="Arial"/>
                      <w:b/>
                      <w:bCs/>
                      <w:color w:val="008080"/>
                    </w:rPr>
                    <w:t xml:space="preserve">Valoare investitie (VI) - </w:t>
                  </w:r>
                  <w:r w:rsidRPr="009851F4">
                    <w:rPr>
                      <w:rFonts w:cs="Arial"/>
                      <w:color w:val="008080"/>
                    </w:rPr>
                    <w:t>valoare totala a proiectului fara TVA, preluata din Bugetul Indicativ Anexa G</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r>
            <w:tr w:rsidR="00AD26E8" w:rsidRPr="009851F4" w:rsidTr="00AE0B0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 xml:space="preserve">Valoare investitie (VI)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2</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both"/>
                    <w:rPr>
                      <w:rFonts w:cs="Arial"/>
                      <w:b/>
                      <w:bCs/>
                      <w:color w:val="008080"/>
                    </w:rPr>
                  </w:pPr>
                  <w:r w:rsidRPr="009851F4">
                    <w:rPr>
                      <w:rFonts w:cs="Arial"/>
                      <w:b/>
                      <w:bCs/>
                      <w:color w:val="008080"/>
                    </w:rPr>
                    <w:t>Veniturile din exploatare (Ve)</w:t>
                  </w:r>
                  <w:r w:rsidRPr="009851F4">
                    <w:rPr>
                      <w:rFonts w:cs="Arial"/>
                      <w:color w:val="00808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r>
            <w:tr w:rsidR="00AD26E8" w:rsidRPr="009851F4" w:rsidTr="00AE0B0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both"/>
                    <w:rPr>
                      <w:rFonts w:cs="Arial"/>
                      <w:b/>
                      <w:bCs/>
                      <w:color w:val="008080"/>
                    </w:rPr>
                  </w:pPr>
                  <w:r w:rsidRPr="009851F4">
                    <w:rPr>
                      <w:rFonts w:cs="Arial"/>
                      <w:b/>
                      <w:bCs/>
                      <w:color w:val="008080"/>
                    </w:rPr>
                    <w:t>Veniturile din exploatare (Ve)</w:t>
                  </w:r>
                  <w:r w:rsidRPr="009851F4">
                    <w:rPr>
                      <w:rFonts w:cs="Arial"/>
                      <w:color w:val="00808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3</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both"/>
                    <w:rPr>
                      <w:rFonts w:cs="Arial"/>
                      <w:b/>
                      <w:bCs/>
                      <w:color w:val="008080"/>
                    </w:rPr>
                  </w:pPr>
                  <w:r w:rsidRPr="009851F4">
                    <w:rPr>
                      <w:rFonts w:cs="Arial"/>
                      <w:b/>
                      <w:bCs/>
                      <w:color w:val="008080"/>
                    </w:rPr>
                    <w:t>Cheltuieli de exploatare (Ce) -</w:t>
                  </w:r>
                  <w:r w:rsidRPr="009851F4">
                    <w:rPr>
                      <w:rFonts w:cs="Arial"/>
                      <w:color w:val="008080"/>
                    </w:rPr>
                    <w:t xml:space="preserve"> se inscriu valorile din proiectia contului de profit si pierdere, </w:t>
                  </w:r>
                  <w:r w:rsidRPr="009851F4">
                    <w:rPr>
                      <w:rFonts w:cs="Arial"/>
                      <w:color w:val="008080"/>
                    </w:rPr>
                    <w:lastRenderedPageBreak/>
                    <w:t>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Nu sunt diferent</w:t>
                  </w:r>
                  <w:r w:rsidRPr="009851F4">
                    <w:rPr>
                      <w:rFonts w:cs="Arial"/>
                      <w:b/>
                      <w:bCs/>
                      <w:color w:val="008080"/>
                    </w:rPr>
                    <w:lastRenderedPageBreak/>
                    <w: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N/A</w:t>
                  </w:r>
                </w:p>
              </w:tc>
            </w:tr>
            <w:tr w:rsidR="00AD26E8" w:rsidRPr="009851F4" w:rsidTr="00AE0B0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both"/>
                    <w:rPr>
                      <w:rFonts w:cs="Arial"/>
                      <w:b/>
                      <w:bCs/>
                      <w:color w:val="008080"/>
                    </w:rPr>
                  </w:pPr>
                  <w:r w:rsidRPr="009851F4">
                    <w:rPr>
                      <w:rFonts w:cs="Arial"/>
                      <w:b/>
                      <w:bCs/>
                      <w:color w:val="008080"/>
                    </w:rPr>
                    <w:t>Cheltuieli de exploatare (Ce) -</w:t>
                  </w:r>
                  <w:r w:rsidRPr="009851F4">
                    <w:rPr>
                      <w:rFonts w:cs="Arial"/>
                      <w:color w:val="00808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4</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xml:space="preserve">Rata rezultatului din exploatare (rRe) - </w:t>
                  </w:r>
                  <w:r w:rsidRPr="009851F4">
                    <w:rPr>
                      <w:rFonts w:cs="Arial"/>
                      <w:color w:val="008080"/>
                    </w:rPr>
                    <w:t xml:space="preserve">se calculeaza automat diferenta dintre Ve si Ce introduse, raportat la Ve - </w:t>
                  </w:r>
                  <w:r w:rsidRPr="009851F4">
                    <w:rPr>
                      <w:rFonts w:cs="Arial"/>
                      <w:b/>
                      <w:bCs/>
                      <w:color w:val="008080"/>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r>
            <w:tr w:rsidR="00AD26E8" w:rsidRPr="009851F4" w:rsidTr="00AE0B0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 xml:space="preserve">Rata rezultatului din exploatare (rRe)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45" w:type="dxa"/>
                  <w:tcBorders>
                    <w:top w:val="nil"/>
                    <w:left w:val="nil"/>
                    <w:bottom w:val="single" w:sz="4" w:space="0" w:color="auto"/>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00" w:type="dxa"/>
                  <w:tcBorders>
                    <w:top w:val="nil"/>
                    <w:left w:val="nil"/>
                    <w:bottom w:val="single" w:sz="4" w:space="0" w:color="auto"/>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20" w:type="dxa"/>
                  <w:tcBorders>
                    <w:top w:val="nil"/>
                    <w:left w:val="nil"/>
                    <w:bottom w:val="single" w:sz="4" w:space="0" w:color="auto"/>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auto"/>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auto"/>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xml:space="preserve">Flux de numerar din activitatea de exploatare - </w:t>
                  </w:r>
                  <w:r w:rsidRPr="009851F4">
                    <w:rPr>
                      <w:rFonts w:cs="Arial"/>
                      <w:color w:val="008080"/>
                    </w:rPr>
                    <w:t>linia</w:t>
                  </w:r>
                  <w:r w:rsidRPr="009851F4">
                    <w:rPr>
                      <w:rFonts w:cs="Arial"/>
                      <w:b/>
                      <w:bCs/>
                      <w:color w:val="008080"/>
                    </w:rPr>
                    <w:t xml:space="preserve"> P din </w:t>
                  </w:r>
                  <w:r w:rsidRPr="009851F4">
                    <w:rPr>
                      <w:rFonts w:cs="Arial"/>
                      <w:color w:val="008080"/>
                    </w:rPr>
                    <w:t>Anexa</w:t>
                  </w:r>
                  <w:r w:rsidRPr="009851F4">
                    <w:rPr>
                      <w:rFonts w:cs="Arial"/>
                      <w:b/>
                      <w:bCs/>
                      <w:color w:val="008080"/>
                    </w:rPr>
                    <w:t xml:space="preserve"> B8</w:t>
                  </w:r>
                  <w:r w:rsidRPr="009851F4">
                    <w:rPr>
                      <w:rFonts w:cs="Arial"/>
                      <w:color w:val="FF0000"/>
                    </w:rPr>
                    <w:t xml:space="preserve"> </w:t>
                  </w:r>
                  <w:r w:rsidRPr="009851F4">
                    <w:rPr>
                      <w:rFonts w:cs="Arial"/>
                      <w:color w:val="00808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auto"/>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r>
            <w:tr w:rsidR="00AD26E8" w:rsidRPr="009851F4" w:rsidTr="00AE0B02">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5</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xml:space="preserve">Durata de recuperare a investitiei (Dr) -  </w:t>
                  </w:r>
                  <w:r w:rsidRPr="009851F4">
                    <w:rPr>
                      <w:rFonts w:cs="Arial"/>
                      <w:color w:val="008080"/>
                    </w:rPr>
                    <w:t xml:space="preserve">se calculeaza automat ca raport intre VI si Fluxul de numerar net actualizat mediu pe orizontul </w:t>
                  </w:r>
                  <w:r w:rsidRPr="009851F4">
                    <w:rPr>
                      <w:rFonts w:cs="Arial"/>
                      <w:color w:val="008080"/>
                    </w:rPr>
                    <w:lastRenderedPageBreak/>
                    <w:t>de 12 ani</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r>
            <w:tr w:rsidR="00AD26E8" w:rsidRPr="009851F4" w:rsidTr="00AE0B02">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 xml:space="preserve">Durata de recuperare a investitiei (Dr)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6</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xml:space="preserve">Rata rentabilitatii capitalului investit (rRc) - </w:t>
                  </w:r>
                  <w:r w:rsidRPr="009851F4">
                    <w:rPr>
                      <w:rFonts w:cs="Arial"/>
                      <w:color w:val="008080"/>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r>
            <w:tr w:rsidR="00AD26E8" w:rsidRPr="009851F4" w:rsidTr="00AE0B0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 xml:space="preserve">Rata rentabilitatii capitalului investit (rRc)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7</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xml:space="preserve">Flux de lichiditati net al perioadei - </w:t>
                  </w:r>
                  <w:r w:rsidRPr="009851F4">
                    <w:rPr>
                      <w:rFonts w:cs="Arial"/>
                      <w:color w:val="008080"/>
                    </w:rPr>
                    <w:t>linia Q</w:t>
                  </w:r>
                  <w:r w:rsidRPr="009851F4">
                    <w:rPr>
                      <w:rFonts w:cs="Arial"/>
                      <w:b/>
                      <w:bCs/>
                      <w:color w:val="008080"/>
                    </w:rPr>
                    <w:t xml:space="preserve"> </w:t>
                  </w:r>
                  <w:r w:rsidRPr="009851F4">
                    <w:rPr>
                      <w:rFonts w:cs="Arial"/>
                      <w:color w:val="00808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r>
            <w:tr w:rsidR="00AD26E8" w:rsidRPr="009851F4" w:rsidTr="00AE0B0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 xml:space="preserve">(PDCTML) Plati de dobanzi la credite pe termen mediu si lung - </w:t>
                  </w:r>
                  <w:r w:rsidRPr="009851F4">
                    <w:rPr>
                      <w:rFonts w:cs="Arial"/>
                      <w:color w:val="008080"/>
                    </w:rPr>
                    <w:t xml:space="preserve">linia </w:t>
                  </w:r>
                  <w:r w:rsidRPr="009851F4">
                    <w:rPr>
                      <w:rFonts w:cs="Arial"/>
                      <w:b/>
                      <w:bCs/>
                      <w:color w:val="008080"/>
                    </w:rPr>
                    <w:t xml:space="preserve">C2 </w:t>
                  </w:r>
                  <w:r w:rsidRPr="009851F4">
                    <w:rPr>
                      <w:rFonts w:cs="Arial"/>
                      <w:color w:val="008080"/>
                    </w:rPr>
                    <w:t xml:space="preserve">din fluxul de numerar pentru anii 1-5, se introduce pentru perioada </w:t>
                  </w:r>
                  <w:r w:rsidRPr="009851F4">
                    <w:rPr>
                      <w:rFonts w:cs="Arial"/>
                      <w:color w:val="008080"/>
                    </w:rPr>
                    <w:lastRenderedPageBreak/>
                    <w:t>aferenta</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(RCTML) Rambursari de credite pe termen mediu si lung -</w:t>
                  </w:r>
                  <w:r w:rsidRPr="009851F4">
                    <w:rPr>
                      <w:rFonts w:cs="Arial"/>
                      <w:color w:val="008080"/>
                    </w:rPr>
                    <w:t xml:space="preserve"> linia </w:t>
                  </w:r>
                  <w:r w:rsidRPr="009851F4">
                    <w:rPr>
                      <w:rFonts w:cs="Arial"/>
                      <w:b/>
                      <w:bCs/>
                      <w:color w:val="008080"/>
                    </w:rPr>
                    <w:t>C1</w:t>
                  </w:r>
                  <w:r w:rsidRPr="009851F4">
                    <w:rPr>
                      <w:rFonts w:cs="Arial"/>
                      <w:color w:val="00808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rPr>
                      <w:rFonts w:cs="Arial"/>
                      <w:b/>
                      <w:bCs/>
                      <w:color w:val="008080"/>
                    </w:rPr>
                  </w:pPr>
                  <w:r w:rsidRPr="009851F4">
                    <w:rPr>
                      <w:rFonts w:cs="Arial"/>
                      <w:b/>
                      <w:bCs/>
                      <w:color w:val="008080"/>
                    </w:rPr>
                    <w:t xml:space="preserve">Rata acoperirii prin fluxul de numerar (RAFN) - </w:t>
                  </w:r>
                  <w:r w:rsidRPr="009851F4">
                    <w:rPr>
                      <w:rFonts w:cs="Arial"/>
                      <w:color w:val="008080"/>
                    </w:rPr>
                    <w:t xml:space="preserve">se calculeaza automat ca raport intre Fluxul de numerar din exploatare aferent perioadei respective si suma (PDCTML+RCTML) -  trebuie sa fie =&gt; cu </w:t>
                  </w:r>
                  <w:r w:rsidRPr="009851F4">
                    <w:rPr>
                      <w:rFonts w:cs="Arial"/>
                      <w:b/>
                      <w:bCs/>
                      <w:color w:val="008080"/>
                    </w:rPr>
                    <w:t>1.2</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45" w:type="dxa"/>
                  <w:tcBorders>
                    <w:top w:val="nil"/>
                    <w:left w:val="nil"/>
                    <w:bottom w:val="single" w:sz="4" w:space="0" w:color="auto"/>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00" w:type="dxa"/>
                  <w:tcBorders>
                    <w:top w:val="nil"/>
                    <w:left w:val="nil"/>
                    <w:bottom w:val="single" w:sz="4" w:space="0" w:color="auto"/>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220" w:type="dxa"/>
                  <w:tcBorders>
                    <w:top w:val="nil"/>
                    <w:left w:val="nil"/>
                    <w:bottom w:val="single" w:sz="4" w:space="0" w:color="auto"/>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tcBorders>
                    <w:top w:val="nil"/>
                    <w:left w:val="single" w:sz="4" w:space="0" w:color="008080"/>
                    <w:bottom w:val="single" w:sz="4" w:space="0" w:color="auto"/>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auto"/>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rPr>
                      <w:rFonts w:cs="Arial"/>
                      <w:b/>
                      <w:bCs/>
                      <w:color w:val="008080"/>
                    </w:rPr>
                  </w:pPr>
                  <w:r w:rsidRPr="009851F4">
                    <w:rPr>
                      <w:rFonts w:cs="Arial"/>
                      <w:b/>
                      <w:bCs/>
                      <w:color w:val="008080"/>
                    </w:rPr>
                    <w:t xml:space="preserve">Rata acoperirii prin fluxul de numerar (RAFN)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right"/>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auto"/>
                  </w:tcBorders>
                  <w:shd w:val="clear" w:color="auto" w:fill="auto"/>
                  <w:noWrap/>
                  <w:vAlign w:val="center"/>
                  <w:hideMark/>
                </w:tcPr>
                <w:p w:rsidR="00AD26E8" w:rsidRPr="009851F4" w:rsidRDefault="00AD26E8" w:rsidP="00AE0B02">
                  <w:pPr>
                    <w:jc w:val="right"/>
                    <w:rPr>
                      <w:rFonts w:cs="Arial"/>
                      <w:color w:val="008080"/>
                    </w:rPr>
                  </w:pPr>
                  <w:r w:rsidRPr="009851F4">
                    <w:rPr>
                      <w:rFonts w:cs="Arial"/>
                      <w:color w:val="008080"/>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6E8" w:rsidRPr="009851F4" w:rsidRDefault="00AD26E8" w:rsidP="00AE0B02">
                  <w:pPr>
                    <w:jc w:val="right"/>
                    <w:rPr>
                      <w:rFonts w:cs="Arial"/>
                      <w:color w:val="008080"/>
                    </w:rPr>
                  </w:pPr>
                  <w:r w:rsidRPr="009851F4">
                    <w:rPr>
                      <w:rFonts w:cs="Arial"/>
                      <w:color w:val="00808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6E8" w:rsidRPr="009851F4" w:rsidRDefault="00AD26E8" w:rsidP="00AE0B02">
                  <w:pPr>
                    <w:jc w:val="right"/>
                    <w:rPr>
                      <w:rFonts w:cs="Arial"/>
                      <w:color w:val="008080"/>
                    </w:rPr>
                  </w:pPr>
                  <w:r w:rsidRPr="009851F4">
                    <w:rPr>
                      <w:rFonts w:cs="Arial"/>
                      <w:color w:val="008080"/>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6E8" w:rsidRPr="009851F4" w:rsidRDefault="00AD26E8" w:rsidP="00AE0B02">
                  <w:pPr>
                    <w:jc w:val="right"/>
                    <w:rPr>
                      <w:rFonts w:cs="Arial"/>
                      <w:color w:val="008080"/>
                    </w:rPr>
                  </w:pPr>
                  <w:r w:rsidRPr="009851F4">
                    <w:rPr>
                      <w:rFonts w:cs="Arial"/>
                      <w:color w:val="008080"/>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D26E8" w:rsidRPr="009851F4" w:rsidRDefault="00AD26E8" w:rsidP="00AE0B02">
                  <w:pPr>
                    <w:rPr>
                      <w:rFonts w:cs="Arial"/>
                      <w:b/>
                      <w:bCs/>
                      <w:color w:val="00808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D26E8" w:rsidRPr="009851F4" w:rsidRDefault="00AD26E8" w:rsidP="00AE0B02">
                  <w:pPr>
                    <w:rPr>
                      <w:rFonts w:cs="Arial"/>
                      <w:b/>
                      <w:bCs/>
                      <w:color w:val="008080"/>
                    </w:rPr>
                  </w:pPr>
                </w:p>
              </w:tc>
            </w:tr>
            <w:tr w:rsidR="00AD26E8" w:rsidRPr="009851F4" w:rsidTr="00AE0B0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8 </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rPr>
                      <w:rFonts w:cs="Arial"/>
                      <w:b/>
                      <w:bCs/>
                      <w:color w:val="008080"/>
                    </w:rPr>
                  </w:pPr>
                  <w:r w:rsidRPr="009851F4">
                    <w:rPr>
                      <w:rFonts w:cs="Arial"/>
                      <w:b/>
                      <w:bCs/>
                      <w:color w:val="008080"/>
                    </w:rPr>
                    <w:t>(D&gt;1)Datorii ce trebuie platite intr-o perioada mai mare de un an -</w:t>
                  </w:r>
                  <w:r w:rsidRPr="009851F4">
                    <w:rPr>
                      <w:rFonts w:cs="Arial"/>
                      <w:color w:val="00808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#DIV/0!</w:t>
                  </w:r>
                </w:p>
              </w:tc>
            </w:tr>
            <w:tr w:rsidR="00AD26E8" w:rsidRPr="009851F4" w:rsidTr="00AE0B0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rPr>
                      <w:rFonts w:cs="Arial"/>
                      <w:b/>
                      <w:bCs/>
                      <w:color w:val="008080"/>
                    </w:rPr>
                  </w:pPr>
                  <w:r w:rsidRPr="009851F4">
                    <w:rPr>
                      <w:rFonts w:cs="Arial"/>
                      <w:b/>
                      <w:bCs/>
                      <w:color w:val="008080"/>
                    </w:rPr>
                    <w:t xml:space="preserve">(A) Total activ  </w:t>
                  </w:r>
                  <w:r w:rsidRPr="009851F4">
                    <w:rPr>
                      <w:rFonts w:cs="Arial"/>
                      <w:color w:val="00808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rPr>
                      <w:rFonts w:cs="Arial"/>
                      <w:b/>
                      <w:bCs/>
                      <w:color w:val="008080"/>
                    </w:rPr>
                  </w:pPr>
                  <w:r w:rsidRPr="009851F4">
                    <w:rPr>
                      <w:rFonts w:cs="Arial"/>
                      <w:b/>
                      <w:bCs/>
                      <w:color w:val="008080"/>
                    </w:rPr>
                    <w:t xml:space="preserve">Rata indatorarii (rI) - </w:t>
                  </w:r>
                  <w:r w:rsidRPr="009851F4">
                    <w:rPr>
                      <w:rFonts w:cs="Arial"/>
                      <w:color w:val="008080"/>
                    </w:rPr>
                    <w:t xml:space="preserve">se calculeaza automat ca raport intre (D&gt;1) si total activ (A) -  trebuie sa fie </w:t>
                  </w:r>
                  <w:r w:rsidRPr="009851F4">
                    <w:rPr>
                      <w:rFonts w:cs="Arial"/>
                      <w:b/>
                      <w:bCs/>
                      <w:color w:val="008080"/>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#DIV/0!</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rPr>
                      <w:rFonts w:cs="Arial"/>
                      <w:b/>
                      <w:bCs/>
                      <w:color w:val="008080"/>
                    </w:rPr>
                  </w:pPr>
                  <w:r w:rsidRPr="009851F4">
                    <w:rPr>
                      <w:rFonts w:cs="Arial"/>
                      <w:b/>
                      <w:bCs/>
                      <w:color w:val="008080"/>
                    </w:rPr>
                    <w:t>Rata indatorarii (rI) -</w:t>
                  </w:r>
                  <w:r w:rsidRPr="009851F4">
                    <w:rPr>
                      <w:rFonts w:cs="Arial"/>
                      <w:color w:val="00808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9</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rPr>
                      <w:rFonts w:cs="Arial"/>
                      <w:b/>
                      <w:bCs/>
                      <w:color w:val="008080"/>
                    </w:rPr>
                  </w:pPr>
                  <w:r w:rsidRPr="009851F4">
                    <w:rPr>
                      <w:rFonts w:cs="Arial"/>
                      <w:b/>
                      <w:bCs/>
                      <w:color w:val="00808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AD26E8" w:rsidRPr="009851F4" w:rsidRDefault="00AD26E8" w:rsidP="00AE0B02">
                  <w:pPr>
                    <w:jc w:val="center"/>
                    <w:rPr>
                      <w:rFonts w:cs="Arial"/>
                      <w:b/>
                      <w:bCs/>
                      <w:color w:val="FFFFFF"/>
                    </w:rPr>
                  </w:pPr>
                  <w:r w:rsidRPr="009851F4">
                    <w:rPr>
                      <w:rFonts w:cs="Arial"/>
                      <w:b/>
                      <w:bCs/>
                      <w:color w:val="FFFFFF"/>
                    </w:rPr>
                    <w:t>8%</w:t>
                  </w:r>
                </w:p>
              </w:tc>
              <w:tc>
                <w:tcPr>
                  <w:tcW w:w="1000"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tcBorders>
                    <w:top w:val="nil"/>
                    <w:left w:val="nil"/>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color w:val="008080"/>
                    </w:rPr>
                  </w:pPr>
                  <w:r w:rsidRPr="009851F4">
                    <w:rPr>
                      <w:rFonts w:cs="Arial"/>
                      <w:color w:val="008080"/>
                    </w:rPr>
                    <w:t>N/A</w:t>
                  </w:r>
                </w:p>
              </w:tc>
            </w:tr>
            <w:tr w:rsidR="00AD26E8" w:rsidRPr="009851F4" w:rsidTr="00AE0B02">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10</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rPr>
                      <w:rFonts w:cs="Arial"/>
                      <w:b/>
                      <w:bCs/>
                      <w:color w:val="008080"/>
                    </w:rPr>
                  </w:pPr>
                  <w:r w:rsidRPr="009851F4">
                    <w:rPr>
                      <w:rFonts w:cs="Arial"/>
                      <w:b/>
                      <w:bCs/>
                      <w:color w:val="008080"/>
                    </w:rPr>
                    <w:t xml:space="preserve">Valoare actualizata neta (VAN) - </w:t>
                  </w:r>
                  <w:r w:rsidRPr="009851F4">
                    <w:rPr>
                      <w:rFonts w:cs="Arial"/>
                      <w:color w:val="008080"/>
                    </w:rPr>
                    <w:t xml:space="preserve">trebuie sa fie </w:t>
                  </w:r>
                  <w:r w:rsidRPr="009851F4">
                    <w:rPr>
                      <w:rFonts w:cs="Arial"/>
                      <w:b/>
                      <w:bCs/>
                      <w:color w:val="008080"/>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Respecta criteriu</w:t>
                  </w:r>
                </w:p>
              </w:tc>
            </w:tr>
            <w:tr w:rsidR="00AD26E8" w:rsidRPr="009851F4" w:rsidTr="00AE0B0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rPr>
                      <w:rFonts w:cs="Arial"/>
                      <w:b/>
                      <w:bCs/>
                      <w:color w:val="008080"/>
                    </w:rPr>
                  </w:pPr>
                  <w:r w:rsidRPr="009851F4">
                    <w:rPr>
                      <w:rFonts w:cs="Arial"/>
                      <w:b/>
                      <w:bCs/>
                      <w:color w:val="008080"/>
                    </w:rPr>
                    <w:t xml:space="preserve">Valoare actualizata neta (VAN)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11</w:t>
                  </w:r>
                </w:p>
              </w:tc>
              <w:tc>
                <w:tcPr>
                  <w:tcW w:w="2984"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rPr>
                      <w:rFonts w:cs="Arial"/>
                      <w:b/>
                      <w:bCs/>
                      <w:color w:val="008080"/>
                    </w:rPr>
                  </w:pPr>
                  <w:r w:rsidRPr="009851F4">
                    <w:rPr>
                      <w:rFonts w:cs="Arial"/>
                      <w:b/>
                      <w:bCs/>
                      <w:color w:val="008080"/>
                    </w:rPr>
                    <w:t xml:space="preserve">Disponibil de numerar la sfarsitul perioadei - </w:t>
                  </w:r>
                  <w:r w:rsidRPr="009851F4">
                    <w:rPr>
                      <w:rFonts w:cs="Arial"/>
                      <w:color w:val="008080"/>
                    </w:rPr>
                    <w:t xml:space="preserve">se preiau valorile din linia </w:t>
                  </w:r>
                  <w:r w:rsidRPr="009851F4">
                    <w:rPr>
                      <w:rFonts w:cs="Arial"/>
                      <w:b/>
                      <w:bCs/>
                      <w:color w:val="008080"/>
                    </w:rPr>
                    <w:t>S,</w:t>
                  </w:r>
                  <w:r w:rsidRPr="009851F4">
                    <w:rPr>
                      <w:rFonts w:cs="Arial"/>
                      <w:color w:val="008080"/>
                    </w:rPr>
                    <w:t xml:space="preserve"> Anexa B8, aferente perioadei respective - trebuie sa fie</w:t>
                  </w:r>
                  <w:r w:rsidRPr="009851F4">
                    <w:rPr>
                      <w:rFonts w:cs="Arial"/>
                      <w:b/>
                      <w:bCs/>
                      <w:color w:val="00808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b/>
                      <w:bCs/>
                      <w:color w:val="008080"/>
                    </w:rPr>
                  </w:pPr>
                  <w:r w:rsidRPr="009851F4">
                    <w:rPr>
                      <w:rFonts w:cs="Arial"/>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AD26E8" w:rsidRPr="009851F4" w:rsidRDefault="00AD26E8" w:rsidP="00AE0B02">
                  <w:pPr>
                    <w:jc w:val="center"/>
                    <w:rPr>
                      <w:rFonts w:cs="Arial"/>
                      <w:b/>
                      <w:bCs/>
                      <w:color w:val="008080"/>
                    </w:rPr>
                  </w:pPr>
                  <w:r w:rsidRPr="009851F4">
                    <w:rPr>
                      <w:rFonts w:cs="Arial"/>
                      <w:b/>
                      <w:bCs/>
                      <w:color w:val="008080"/>
                    </w:rPr>
                    <w:t>Respecta criteriu</w:t>
                  </w:r>
                </w:p>
              </w:tc>
            </w:tr>
            <w:tr w:rsidR="00AD26E8" w:rsidRPr="009851F4" w:rsidTr="00AE0B0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AD26E8" w:rsidRPr="009851F4" w:rsidRDefault="00AD26E8" w:rsidP="00AE0B02">
                  <w:pPr>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rPr>
                      <w:rFonts w:cs="Arial"/>
                      <w:b/>
                      <w:bCs/>
                      <w:color w:val="008080"/>
                    </w:rPr>
                  </w:pPr>
                  <w:r w:rsidRPr="009851F4">
                    <w:rPr>
                      <w:rFonts w:cs="Arial"/>
                      <w:b/>
                      <w:bCs/>
                      <w:color w:val="008080"/>
                    </w:rPr>
                    <w:t xml:space="preserve">Disponibil de numerar la sfarsitul perioadei, conform </w:t>
                  </w:r>
                  <w:r w:rsidRPr="009851F4">
                    <w:rPr>
                      <w:rFonts w:cs="Arial"/>
                      <w:b/>
                      <w:bCs/>
                      <w:color w:val="008080"/>
                    </w:rPr>
                    <w:lastRenderedPageBreak/>
                    <w:t xml:space="preserve">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AD26E8" w:rsidRPr="009851F4" w:rsidRDefault="00AD26E8" w:rsidP="00AE0B02">
                  <w:pPr>
                    <w:jc w:val="center"/>
                    <w:rPr>
                      <w:rFonts w:cs="Arial"/>
                      <w:b/>
                      <w:bCs/>
                      <w:color w:val="008080"/>
                    </w:rPr>
                  </w:pPr>
                  <w:r w:rsidRPr="009851F4">
                    <w:rPr>
                      <w:rFonts w:cs="Arial"/>
                      <w:b/>
                      <w:bCs/>
                      <w:color w:val="008080"/>
                    </w:rPr>
                    <w:lastRenderedPageBreak/>
                    <w:t>&gt;=0</w:t>
                  </w:r>
                </w:p>
              </w:tc>
              <w:tc>
                <w:tcPr>
                  <w:tcW w:w="1724"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AD26E8" w:rsidRPr="009851F4" w:rsidRDefault="00AD26E8" w:rsidP="00AE0B02">
                  <w:pPr>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AD26E8" w:rsidRPr="009851F4" w:rsidRDefault="00AD26E8" w:rsidP="00AE0B02">
                  <w:pPr>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AD26E8" w:rsidRPr="009851F4" w:rsidRDefault="00AD26E8" w:rsidP="00AE0B02">
                  <w:pPr>
                    <w:rPr>
                      <w:rFonts w:cs="Arial"/>
                      <w:b/>
                      <w:bCs/>
                      <w:color w:val="008080"/>
                    </w:rPr>
                  </w:pPr>
                </w:p>
              </w:tc>
            </w:tr>
            <w:tr w:rsidR="00AD26E8" w:rsidRPr="009851F4" w:rsidTr="00AE0B02">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lastRenderedPageBreak/>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b/>
                      <w:bCs/>
                      <w:color w:val="008080"/>
                    </w:rPr>
                  </w:pPr>
                  <w:r w:rsidRPr="009851F4">
                    <w:rPr>
                      <w:rFonts w:cs="Arial"/>
                      <w:b/>
                      <w:bCs/>
                      <w:color w:val="00808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single" w:sz="8" w:space="0" w:color="008080"/>
                  </w:tcBorders>
                  <w:shd w:val="clear" w:color="auto" w:fill="auto"/>
                  <w:noWrap/>
                  <w:vAlign w:val="bottom"/>
                  <w:hideMark/>
                </w:tcPr>
                <w:p w:rsidR="00AD26E8" w:rsidRPr="009851F4" w:rsidRDefault="00AD26E8" w:rsidP="00AE0B02">
                  <w:pPr>
                    <w:jc w:val="center"/>
                    <w:rPr>
                      <w:rFonts w:cs="Arial"/>
                      <w:color w:val="008080"/>
                    </w:rPr>
                  </w:pPr>
                  <w:r w:rsidRPr="009851F4">
                    <w:rPr>
                      <w:rFonts w:cs="Arial"/>
                      <w:color w:val="008080"/>
                    </w:rPr>
                    <w:t> </w:t>
                  </w:r>
                </w:p>
              </w:tc>
            </w:tr>
            <w:tr w:rsidR="00AD26E8" w:rsidRPr="009851F4" w:rsidTr="00AE0B02">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AD26E8" w:rsidRPr="009851F4" w:rsidRDefault="00AD26E8" w:rsidP="00AE0B02">
                  <w:pPr>
                    <w:rPr>
                      <w:color w:val="008080"/>
                    </w:rPr>
                  </w:pPr>
                  <w:r w:rsidRPr="009851F4">
                    <w:rPr>
                      <w:color w:val="008080"/>
                    </w:rPr>
                    <w:t>Proiectul respecta obiectivul de ordin economico-financiar "cresterea viabilitatii economice"?</w:t>
                  </w:r>
                </w:p>
              </w:tc>
            </w:tr>
            <w:tr w:rsidR="00AD26E8" w:rsidRPr="009851F4" w:rsidTr="00AE0B02">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AD26E8" w:rsidRPr="009851F4" w:rsidRDefault="00AD26E8" w:rsidP="00AE0B02">
                  <w:pPr>
                    <w:jc w:val="center"/>
                    <w:rPr>
                      <w:color w:val="008080"/>
                    </w:rPr>
                  </w:pPr>
                  <w:r w:rsidRPr="009851F4">
                    <w:rPr>
                      <w:color w:val="008080"/>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single" w:sz="8" w:space="0" w:color="008080"/>
                  </w:tcBorders>
                  <w:shd w:val="clear" w:color="auto" w:fill="auto"/>
                  <w:noWrap/>
                  <w:vAlign w:val="bottom"/>
                  <w:hideMark/>
                </w:tcPr>
                <w:p w:rsidR="00AD26E8" w:rsidRPr="009851F4" w:rsidRDefault="00AD26E8" w:rsidP="00AE0B02">
                  <w:pPr>
                    <w:jc w:val="center"/>
                    <w:rPr>
                      <w:rFonts w:cs="Arial"/>
                      <w:color w:val="008080"/>
                    </w:rPr>
                  </w:pPr>
                  <w:r w:rsidRPr="009851F4">
                    <w:rPr>
                      <w:rFonts w:cs="Arial"/>
                      <w:color w:val="008080"/>
                    </w:rPr>
                    <w:t> </w:t>
                  </w:r>
                </w:p>
              </w:tc>
            </w:tr>
            <w:tr w:rsidR="00AD26E8" w:rsidRPr="009851F4" w:rsidTr="00AE0B02">
              <w:trPr>
                <w:trHeight w:val="706"/>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AD26E8" w:rsidRPr="009851F4" w:rsidRDefault="00AD26E8" w:rsidP="00AE0B02">
                  <w:pPr>
                    <w:jc w:val="center"/>
                    <w:rPr>
                      <w:b/>
                      <w:bCs/>
                      <w:i/>
                      <w:iCs/>
                      <w:color w:val="008080"/>
                    </w:rPr>
                  </w:pPr>
                  <w:r w:rsidRPr="009851F4">
                    <w:rPr>
                      <w:b/>
                      <w:bCs/>
                      <w:i/>
                      <w:iCs/>
                      <w:color w:val="008080"/>
                    </w:rPr>
                    <w:t>Verificare la OJFIR/CRFIR/SIN</w:t>
                  </w:r>
                </w:p>
              </w:tc>
              <w:tc>
                <w:tcPr>
                  <w:tcW w:w="1724" w:type="dxa"/>
                  <w:tcBorders>
                    <w:top w:val="nil"/>
                    <w:left w:val="nil"/>
                    <w:bottom w:val="single" w:sz="8" w:space="0" w:color="008080"/>
                    <w:right w:val="nil"/>
                  </w:tcBorders>
                  <w:shd w:val="clear" w:color="000000" w:fill="FFFFFF"/>
                  <w:noWrap/>
                  <w:vAlign w:val="bottom"/>
                  <w:hideMark/>
                </w:tcPr>
                <w:p w:rsidR="00AD26E8" w:rsidRPr="009851F4" w:rsidRDefault="00AD26E8" w:rsidP="00AE0B02">
                  <w:pPr>
                    <w:jc w:val="right"/>
                    <w:rPr>
                      <w:b/>
                      <w:bCs/>
                      <w:i/>
                      <w:iCs/>
                      <w:color w:val="008080"/>
                    </w:rPr>
                  </w:pPr>
                  <w:r w:rsidRPr="009851F4">
                    <w:rPr>
                      <w:b/>
                      <w:bCs/>
                      <w:i/>
                      <w:iCs/>
                      <w:color w:val="00808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AD26E8" w:rsidRPr="009851F4" w:rsidRDefault="00AD26E8" w:rsidP="00AE0B02">
                  <w:pPr>
                    <w:jc w:val="center"/>
                    <w:rPr>
                      <w:b/>
                      <w:bCs/>
                      <w:i/>
                      <w:iCs/>
                      <w:color w:val="008080"/>
                    </w:rPr>
                  </w:pPr>
                  <w:r>
                    <w:rPr>
                      <w:b/>
                      <w:bCs/>
                      <w:i/>
                      <w:iCs/>
                      <w:noProof/>
                      <w:color w:val="008080"/>
                      <w:lang w:eastAsia="ro-RO"/>
                    </w:rPr>
                    <w:drawing>
                      <wp:anchor distT="0" distB="0" distL="114300" distR="114300" simplePos="0" relativeHeight="251660288" behindDoc="0" locked="0" layoutInCell="1" allowOverlap="1" wp14:anchorId="68DD8AFF" wp14:editId="162A3C85">
                        <wp:simplePos x="0" y="0"/>
                        <wp:positionH relativeFrom="column">
                          <wp:posOffset>9525</wp:posOffset>
                        </wp:positionH>
                        <wp:positionV relativeFrom="paragraph">
                          <wp:posOffset>95250</wp:posOffset>
                        </wp:positionV>
                        <wp:extent cx="114300" cy="1047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9"/>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AD26E8" w:rsidRPr="009851F4" w:rsidRDefault="00AD26E8" w:rsidP="00AE0B02">
                  <w:pPr>
                    <w:jc w:val="center"/>
                    <w:rPr>
                      <w:rFonts w:cs="Arial"/>
                      <w:b/>
                      <w:bCs/>
                      <w:color w:val="008080"/>
                    </w:rPr>
                  </w:pPr>
                  <w:r w:rsidRPr="009851F4">
                    <w:rPr>
                      <w:rFonts w:cs="Arial"/>
                      <w:b/>
                      <w:bCs/>
                      <w:color w:val="00808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Pr>
                      <w:rFonts w:cs="Arial"/>
                      <w:noProof/>
                      <w:color w:val="008080"/>
                      <w:lang w:eastAsia="ro-RO"/>
                    </w:rPr>
                    <w:drawing>
                      <wp:anchor distT="0" distB="0" distL="114300" distR="114300" simplePos="0" relativeHeight="251659264" behindDoc="0" locked="0" layoutInCell="1" allowOverlap="1" wp14:anchorId="6D6072A9" wp14:editId="281BAE03">
                        <wp:simplePos x="0" y="0"/>
                        <wp:positionH relativeFrom="column">
                          <wp:posOffset>590550</wp:posOffset>
                        </wp:positionH>
                        <wp:positionV relativeFrom="paragraph">
                          <wp:posOffset>95250</wp:posOffset>
                        </wp:positionV>
                        <wp:extent cx="114300" cy="1047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9"/>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AD26E8" w:rsidRPr="009851F4" w:rsidTr="00AE0B02">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AD26E8" w:rsidRPr="009851F4" w:rsidRDefault="00AD26E8" w:rsidP="00AE0B02">
                        <w:pPr>
                          <w:jc w:val="center"/>
                          <w:rPr>
                            <w:b/>
                            <w:bCs/>
                            <w:i/>
                            <w:iCs/>
                            <w:color w:val="008080"/>
                          </w:rPr>
                        </w:pPr>
                        <w:r w:rsidRPr="009851F4">
                          <w:rPr>
                            <w:b/>
                            <w:bCs/>
                            <w:i/>
                            <w:iCs/>
                            <w:color w:val="008080"/>
                          </w:rPr>
                          <w:t>NU</w:t>
                        </w:r>
                      </w:p>
                    </w:tc>
                  </w:tr>
                </w:tbl>
                <w:p w:rsidR="00AD26E8" w:rsidRPr="009851F4" w:rsidRDefault="00AD26E8" w:rsidP="00AE0B02">
                  <w:pPr>
                    <w:jc w:val="center"/>
                    <w:rPr>
                      <w:rFonts w:cs="Arial"/>
                      <w:color w:val="008080"/>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single" w:sz="8" w:space="0" w:color="008080"/>
                    <w:right w:val="nil"/>
                  </w:tcBorders>
                  <w:shd w:val="clear" w:color="auto" w:fill="auto"/>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000" w:type="dxa"/>
                  <w:tcBorders>
                    <w:top w:val="nil"/>
                    <w:left w:val="nil"/>
                    <w:bottom w:val="single" w:sz="8" w:space="0" w:color="008080"/>
                    <w:right w:val="nil"/>
                  </w:tcBorders>
                  <w:shd w:val="clear" w:color="auto" w:fill="auto"/>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AD26E8" w:rsidRPr="009851F4" w:rsidRDefault="00AD26E8" w:rsidP="00AE0B02">
                  <w:pPr>
                    <w:jc w:val="center"/>
                    <w:rPr>
                      <w:rFonts w:cs="Arial"/>
                      <w:color w:val="008080"/>
                    </w:rPr>
                  </w:pPr>
                  <w:r w:rsidRPr="009851F4">
                    <w:rPr>
                      <w:rFonts w:cs="Arial"/>
                      <w:color w:val="008080"/>
                    </w:rPr>
                    <w:t> </w:t>
                  </w:r>
                </w:p>
              </w:tc>
            </w:tr>
            <w:tr w:rsidR="00AD26E8" w:rsidRPr="009851F4" w:rsidTr="00AE0B0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b/>
                      <w:bCs/>
                      <w:color w:val="008080"/>
                    </w:rPr>
                  </w:pPr>
                  <w:r w:rsidRPr="009851F4">
                    <w:rPr>
                      <w:rFonts w:cs="Arial"/>
                      <w:b/>
                      <w:bCs/>
                      <w:color w:val="008080"/>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r>
            <w:tr w:rsidR="00AD26E8" w:rsidRPr="009851F4" w:rsidTr="00AE0B0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b/>
                      <w:bCs/>
                      <w:color w:val="008080"/>
                    </w:rPr>
                  </w:pPr>
                  <w:r w:rsidRPr="009851F4">
                    <w:rPr>
                      <w:rFonts w:cs="Arial"/>
                      <w:b/>
                      <w:bCs/>
                      <w:color w:val="008080"/>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AD26E8" w:rsidRPr="009851F4" w:rsidRDefault="00AD26E8" w:rsidP="00AE0B02">
                  <w:pPr>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c>
                <w:tcPr>
                  <w:tcW w:w="1000" w:type="dxa"/>
                  <w:tcBorders>
                    <w:top w:val="nil"/>
                    <w:left w:val="nil"/>
                    <w:bottom w:val="nil"/>
                    <w:right w:val="nil"/>
                  </w:tcBorders>
                  <w:shd w:val="clear" w:color="auto" w:fill="auto"/>
                  <w:noWrap/>
                  <w:vAlign w:val="bottom"/>
                  <w:hideMark/>
                </w:tcPr>
                <w:p w:rsidR="00AD26E8" w:rsidRPr="009851F4" w:rsidRDefault="00AD26E8" w:rsidP="00AE0B02">
                  <w:pPr>
                    <w:jc w:val="center"/>
                    <w:rPr>
                      <w:rFonts w:cs="Arial"/>
                      <w:color w:val="008080"/>
                    </w:rPr>
                  </w:pPr>
                </w:p>
              </w:tc>
            </w:tr>
          </w:tbl>
          <w:p w:rsidR="00AD26E8" w:rsidRPr="009851F4" w:rsidRDefault="00AD26E8" w:rsidP="00AE0B02">
            <w:pPr>
              <w:pStyle w:val="BodyText3"/>
              <w:rPr>
                <w:rFonts w:ascii="Calibri" w:hAnsi="Calibri"/>
                <w:b/>
                <w:sz w:val="22"/>
                <w:szCs w:val="22"/>
                <w:lang w:val="en-US"/>
              </w:rPr>
            </w:pPr>
          </w:p>
        </w:tc>
      </w:tr>
    </w:tbl>
    <w:p w:rsidR="00AD26E8" w:rsidRPr="009851F4" w:rsidRDefault="00AD26E8" w:rsidP="00AD26E8">
      <w:pPr>
        <w:rPr>
          <w:lang w:val="fr-FR" w:eastAsia="fr-FR"/>
        </w:rPr>
      </w:pPr>
    </w:p>
    <w:p w:rsidR="00AD26E8" w:rsidRPr="009851F4" w:rsidRDefault="00AD26E8" w:rsidP="00AD26E8">
      <w:pPr>
        <w:rPr>
          <w:lang w:val="fr-FR" w:eastAsia="fr-FR"/>
        </w:rPr>
      </w:pPr>
    </w:p>
    <w:p w:rsidR="00AD26E8" w:rsidRPr="009851F4" w:rsidRDefault="00AD26E8" w:rsidP="00AD26E8">
      <w:pPr>
        <w:tabs>
          <w:tab w:val="left" w:pos="1172"/>
        </w:tabs>
        <w:rPr>
          <w:lang w:val="fr-FR" w:eastAsia="fr-FR"/>
        </w:rPr>
      </w:pPr>
      <w:r w:rsidRPr="009851F4">
        <w:rPr>
          <w:lang w:val="fr-FR" w:eastAsia="fr-FR"/>
        </w:rPr>
        <w:t>Se completeaza si printeaza Matricea de verificare a viabilitatii economico-financiare a proiectul</w:t>
      </w:r>
      <w:r>
        <w:rPr>
          <w:lang w:val="fr-FR" w:eastAsia="fr-FR"/>
        </w:rPr>
        <w:t>ui pentru Anexa B sau C</w:t>
      </w:r>
    </w:p>
    <w:p w:rsidR="00AE0B02" w:rsidRDefault="00AE0B02" w:rsidP="00AD26E8">
      <w:pPr>
        <w:rPr>
          <w:lang w:val="fr-FR" w:eastAsia="fr-FR"/>
        </w:rPr>
        <w:sectPr w:rsidR="00AE0B02" w:rsidSect="00AE0B02">
          <w:pgSz w:w="16838" w:h="11906" w:orient="landscape"/>
          <w:pgMar w:top="1440" w:right="1440" w:bottom="1440" w:left="1440" w:header="706" w:footer="706"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2"/>
        <w:gridCol w:w="882"/>
        <w:gridCol w:w="884"/>
        <w:gridCol w:w="1054"/>
      </w:tblGrid>
      <w:tr w:rsidR="007848C3" w:rsidRPr="00412201" w:rsidTr="00AE0B02">
        <w:trPr>
          <w:trHeight w:val="372"/>
        </w:trPr>
        <w:tc>
          <w:tcPr>
            <w:tcW w:w="3475" w:type="pct"/>
            <w:vMerge w:val="restart"/>
            <w:tcBorders>
              <w:top w:val="single" w:sz="4" w:space="0" w:color="auto"/>
              <w:left w:val="single" w:sz="4" w:space="0" w:color="auto"/>
              <w:bottom w:val="single" w:sz="4" w:space="0" w:color="auto"/>
              <w:right w:val="single" w:sz="4" w:space="0" w:color="auto"/>
            </w:tcBorders>
            <w:shd w:val="clear" w:color="auto" w:fill="auto"/>
          </w:tcPr>
          <w:p w:rsidR="007848C3" w:rsidRPr="002D2CD1" w:rsidRDefault="007848C3" w:rsidP="007848C3">
            <w:pPr>
              <w:pStyle w:val="NormalWeb"/>
              <w:spacing w:before="120" w:after="120"/>
              <w:rPr>
                <w:rFonts w:ascii="Calibri" w:hAnsi="Calibri"/>
                <w:u w:val="single"/>
                <w:lang w:val="ro-RO"/>
              </w:rPr>
            </w:pPr>
            <w:r w:rsidRPr="002D2CD1">
              <w:rPr>
                <w:rFonts w:ascii="Calibri" w:hAnsi="Calibri"/>
                <w:b/>
                <w:u w:val="single"/>
                <w:lang w:val="ro-RO"/>
              </w:rPr>
              <w:lastRenderedPageBreak/>
              <w:t>C. Verificarea bugetului indicativ</w:t>
            </w:r>
          </w:p>
          <w:p w:rsidR="007848C3" w:rsidRPr="002D2CD1" w:rsidRDefault="007848C3" w:rsidP="007848C3">
            <w:pPr>
              <w:pStyle w:val="NormalWeb"/>
              <w:spacing w:before="120" w:after="120"/>
              <w:jc w:val="both"/>
              <w:rPr>
                <w:rFonts w:ascii="Calibri" w:hAnsi="Calibri"/>
                <w:u w:val="single"/>
              </w:rPr>
            </w:pPr>
          </w:p>
        </w:tc>
        <w:tc>
          <w:tcPr>
            <w:tcW w:w="1525" w:type="pct"/>
            <w:gridSpan w:val="3"/>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rPr>
            </w:pPr>
            <w:r w:rsidRPr="00412201">
              <w:rPr>
                <w:rFonts w:ascii="Calibri" w:hAnsi="Calibri" w:cs="Calibri"/>
              </w:rPr>
              <w:t>Verificare efectuată</w:t>
            </w:r>
          </w:p>
        </w:tc>
      </w:tr>
      <w:tr w:rsidR="007848C3" w:rsidRPr="00412201" w:rsidTr="00AE0B02">
        <w:trPr>
          <w:trHeight w:val="483"/>
        </w:trPr>
        <w:tc>
          <w:tcPr>
            <w:tcW w:w="3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NU ESTE CAZUL</w:t>
            </w:r>
          </w:p>
        </w:tc>
      </w:tr>
      <w:tr w:rsidR="007848C3" w:rsidRPr="00412201" w:rsidTr="00AE0B02">
        <w:trPr>
          <w:trHeight w:val="562"/>
        </w:trPr>
        <w:tc>
          <w:tcPr>
            <w:tcW w:w="3475"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7848C3" w:rsidRPr="002D2CD1" w:rsidRDefault="007848C3" w:rsidP="007848C3">
            <w:pPr>
              <w:spacing w:before="120" w:after="120" w:line="240" w:lineRule="auto"/>
              <w:jc w:val="both"/>
              <w:rPr>
                <w:b/>
                <w:i/>
                <w:caps/>
                <w:sz w:val="24"/>
              </w:rPr>
            </w:pPr>
            <w:r w:rsidRPr="002D2CD1">
              <w:rPr>
                <w:b/>
                <w:i/>
                <w:sz w:val="24"/>
              </w:rPr>
              <w:t>Da cu diferenţe</w:t>
            </w:r>
            <w:r w:rsidRPr="002D2CD1">
              <w:rPr>
                <w:b/>
                <w:i/>
                <w:caps/>
                <w:sz w:val="24"/>
              </w:rPr>
              <w:t>*</w:t>
            </w:r>
          </w:p>
          <w:p w:rsidR="007848C3" w:rsidRPr="002D2CD1" w:rsidRDefault="007848C3" w:rsidP="007848C3">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rPr>
            </w:pPr>
          </w:p>
          <w:p w:rsidR="007848C3" w:rsidRPr="002D2CD1" w:rsidRDefault="007848C3" w:rsidP="007848C3">
            <w:pPr>
              <w:pStyle w:val="NormalWeb"/>
              <w:spacing w:before="120" w:after="120"/>
              <w:rPr>
                <w:rFonts w:ascii="Calibri" w:hAnsi="Calibri"/>
              </w:rPr>
            </w:pPr>
          </w:p>
          <w:p w:rsidR="007848C3" w:rsidRPr="002D2CD1" w:rsidRDefault="007848C3" w:rsidP="007848C3">
            <w:pPr>
              <w:pStyle w:val="NormalWeb"/>
              <w:spacing w:before="120" w:after="120"/>
              <w:rPr>
                <w:rFonts w:ascii="Calibri" w:hAnsi="Calibri"/>
              </w:rPr>
            </w:pPr>
          </w:p>
          <w:p w:rsidR="007848C3" w:rsidRPr="002D2CD1" w:rsidRDefault="007848C3" w:rsidP="007848C3">
            <w:pPr>
              <w:pStyle w:val="NormalWeb"/>
              <w:spacing w:before="120" w:after="120"/>
              <w:rPr>
                <w:rFonts w:ascii="Calibri" w:hAnsi="Calibri"/>
              </w:rPr>
            </w:pPr>
          </w:p>
          <w:p w:rsidR="007848C3" w:rsidRPr="002D2CD1" w:rsidRDefault="007848C3" w:rsidP="007848C3">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7848C3" w:rsidRPr="002D2CD1" w:rsidRDefault="007848C3" w:rsidP="007848C3">
            <w:pPr>
              <w:pStyle w:val="NormalWeb"/>
              <w:spacing w:before="120" w:after="120"/>
              <w:jc w:val="center"/>
              <w:rPr>
                <w:rFonts w:ascii="Calibri" w:hAnsi="Calibri"/>
              </w:rPr>
            </w:pPr>
          </w:p>
        </w:tc>
      </w:tr>
      <w:tr w:rsidR="007848C3" w:rsidRPr="006723F4" w:rsidTr="00AE0B02">
        <w:trPr>
          <w:trHeight w:val="562"/>
        </w:trPr>
        <w:tc>
          <w:tcPr>
            <w:tcW w:w="3475"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sz w:val="24"/>
              </w:rPr>
            </w:pPr>
            <w:r w:rsidRPr="002D2CD1">
              <w:rPr>
                <w:sz w:val="24"/>
              </w:rPr>
              <w:t xml:space="preserve">3.2. Verificarea corectitudinii ratei de schimb. </w:t>
            </w:r>
          </w:p>
          <w:p w:rsidR="007848C3" w:rsidRPr="002D2CD1" w:rsidRDefault="007848C3" w:rsidP="007848C3">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10"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jc w:val="center"/>
              <w:rPr>
                <w:rFonts w:ascii="Calibri" w:hAnsi="Calibri"/>
                <w:lang w:val="ro-RO"/>
              </w:rPr>
            </w:pPr>
          </w:p>
        </w:tc>
      </w:tr>
      <w:tr w:rsidR="007848C3" w:rsidRPr="006723F4" w:rsidTr="00AE0B02">
        <w:trPr>
          <w:trHeight w:val="562"/>
        </w:trPr>
        <w:tc>
          <w:tcPr>
            <w:tcW w:w="3475"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jc w:val="center"/>
              <w:rPr>
                <w:rFonts w:ascii="Calibri" w:hAnsi="Calibri"/>
                <w:lang w:val="ro-RO"/>
              </w:rPr>
            </w:pPr>
          </w:p>
        </w:tc>
      </w:tr>
      <w:tr w:rsidR="007848C3" w:rsidRPr="006723F4" w:rsidTr="00AE0B02">
        <w:trPr>
          <w:trHeight w:val="562"/>
        </w:trPr>
        <w:tc>
          <w:tcPr>
            <w:tcW w:w="3475"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jc w:val="center"/>
              <w:rPr>
                <w:rFonts w:ascii="Calibri" w:hAnsi="Calibri"/>
                <w:lang w:val="ro-RO"/>
              </w:rPr>
            </w:pPr>
          </w:p>
        </w:tc>
      </w:tr>
      <w:tr w:rsidR="007848C3" w:rsidRPr="006723F4" w:rsidTr="00AE0B02">
        <w:trPr>
          <w:trHeight w:val="562"/>
        </w:trPr>
        <w:tc>
          <w:tcPr>
            <w:tcW w:w="3475"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7848C3" w:rsidRPr="006723F4" w:rsidTr="00AE0B02">
        <w:trPr>
          <w:trHeight w:val="562"/>
        </w:trPr>
        <w:tc>
          <w:tcPr>
            <w:tcW w:w="3475"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spacing w:before="120" w:after="120" w:line="240" w:lineRule="auto"/>
              <w:jc w:val="both"/>
              <w:rPr>
                <w:sz w:val="24"/>
              </w:rPr>
            </w:pPr>
            <w:r w:rsidRPr="002D2CD1">
              <w:rPr>
                <w:sz w:val="24"/>
              </w:rPr>
              <w:lastRenderedPageBreak/>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7848C3" w:rsidRPr="006723F4" w:rsidTr="00AE0B02">
        <w:trPr>
          <w:trHeight w:val="490"/>
        </w:trPr>
        <w:tc>
          <w:tcPr>
            <w:tcW w:w="3475"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bl>
    <w:p w:rsidR="007848C3" w:rsidRPr="002D2CD1" w:rsidRDefault="007848C3" w:rsidP="007848C3">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0"/>
        <w:gridCol w:w="728"/>
        <w:gridCol w:w="749"/>
        <w:gridCol w:w="1335"/>
      </w:tblGrid>
      <w:tr w:rsidR="007848C3" w:rsidRPr="00412201" w:rsidTr="007848C3">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7848C3" w:rsidRPr="002D2CD1" w:rsidRDefault="007848C3" w:rsidP="007848C3">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7848C3" w:rsidRPr="002D2CD1" w:rsidRDefault="007848C3" w:rsidP="007848C3">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Verificare efectuată</w:t>
            </w:r>
          </w:p>
        </w:tc>
      </w:tr>
      <w:tr w:rsidR="007848C3" w:rsidRPr="00412201" w:rsidTr="007848C3">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7848C3" w:rsidRPr="006D2B4B" w:rsidRDefault="007848C3" w:rsidP="007848C3">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pStyle w:val="NormalWeb"/>
              <w:spacing w:before="120" w:after="120"/>
              <w:rPr>
                <w:rFonts w:ascii="Calibri" w:hAnsi="Calibri"/>
              </w:rPr>
            </w:pPr>
            <w:r w:rsidRPr="002D2CD1">
              <w:rPr>
                <w:rFonts w:ascii="Calibri" w:hAnsi="Calibri"/>
                <w:b/>
                <w:lang w:val="ro-RO"/>
              </w:rPr>
              <w:t>NU ESTE CAZUL</w:t>
            </w:r>
          </w:p>
        </w:tc>
      </w:tr>
      <w:tr w:rsidR="007848C3" w:rsidRPr="006723F4" w:rsidTr="007848C3">
        <w:trPr>
          <w:trHeight w:val="402"/>
        </w:trPr>
        <w:tc>
          <w:tcPr>
            <w:tcW w:w="3479"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r>
      <w:tr w:rsidR="007848C3" w:rsidRPr="00412201" w:rsidTr="007848C3">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6D2B4B" w:rsidRDefault="007848C3" w:rsidP="007848C3">
            <w:pPr>
              <w:pStyle w:val="NormalWeb"/>
              <w:spacing w:before="120" w:after="120"/>
              <w:rPr>
                <w:rFonts w:ascii="Calibri" w:hAnsi="Calibri"/>
              </w:rPr>
            </w:pPr>
          </w:p>
        </w:tc>
      </w:tr>
      <w:tr w:rsidR="007848C3" w:rsidRPr="006723F4" w:rsidTr="007848C3">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r>
      <w:tr w:rsidR="007848C3" w:rsidRPr="006723F4" w:rsidTr="007848C3">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r>
      <w:tr w:rsidR="007848C3" w:rsidRPr="006723F4" w:rsidTr="007848C3">
        <w:trPr>
          <w:trHeight w:val="564"/>
        </w:trPr>
        <w:tc>
          <w:tcPr>
            <w:tcW w:w="3479"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lang w:val="x-none"/>
              </w:rPr>
              <w:sym w:font="Wingdings" w:char="F06F"/>
            </w:r>
          </w:p>
        </w:tc>
      </w:tr>
      <w:tr w:rsidR="007848C3" w:rsidRPr="006723F4" w:rsidTr="007848C3">
        <w:trPr>
          <w:trHeight w:val="564"/>
        </w:trPr>
        <w:tc>
          <w:tcPr>
            <w:tcW w:w="3479"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7848C3" w:rsidRPr="002D2CD1" w:rsidRDefault="007848C3" w:rsidP="007848C3">
            <w:pPr>
              <w:pStyle w:val="NormalWeb"/>
              <w:spacing w:before="120" w:after="120"/>
              <w:rPr>
                <w:rFonts w:ascii="Calibri" w:hAnsi="Calibri"/>
              </w:rPr>
            </w:pPr>
            <w:r w:rsidRPr="002D2CD1">
              <w:rPr>
                <w:rFonts w:ascii="Calibri" w:hAnsi="Calibri"/>
              </w:rPr>
              <w:sym w:font="Wingdings" w:char="F06F"/>
            </w:r>
          </w:p>
          <w:p w:rsidR="007848C3" w:rsidRPr="002D2CD1" w:rsidRDefault="007848C3" w:rsidP="007848C3">
            <w:pPr>
              <w:pStyle w:val="NormalWeb"/>
              <w:spacing w:before="120" w:after="120"/>
              <w:rPr>
                <w:rFonts w:ascii="Calibri" w:hAnsi="Calibri"/>
                <w:lang w:val="ro-RO"/>
              </w:rPr>
            </w:pPr>
          </w:p>
        </w:tc>
      </w:tr>
    </w:tbl>
    <w:p w:rsidR="007848C3" w:rsidRPr="002D2CD1" w:rsidRDefault="007848C3" w:rsidP="007848C3">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1068"/>
        <w:gridCol w:w="1494"/>
        <w:gridCol w:w="1906"/>
      </w:tblGrid>
      <w:tr w:rsidR="007848C3" w:rsidRPr="006723F4" w:rsidTr="007848C3">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7848C3" w:rsidRPr="006723F4" w:rsidTr="007848C3">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7848C3" w:rsidRPr="006723F4" w:rsidTr="007848C3">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7848C3" w:rsidRPr="006723F4" w:rsidTr="007848C3">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0A3FC3">
            <w:pPr>
              <w:spacing w:before="120" w:after="120" w:line="240" w:lineRule="auto"/>
              <w:jc w:val="both"/>
              <w:rPr>
                <w:b/>
                <w:sz w:val="24"/>
              </w:rPr>
            </w:pPr>
            <w:r w:rsidRPr="002D2CD1">
              <w:rPr>
                <w:b/>
                <w:sz w:val="24"/>
              </w:rPr>
              <w:t>5.2</w:t>
            </w:r>
            <w:r w:rsidRPr="002D2CD1">
              <w:rPr>
                <w:sz w:val="24"/>
              </w:rPr>
              <w:t xml:space="preserve"> Proiectul se încadrează în plafonul</w:t>
            </w:r>
            <w:r w:rsidR="000A3FC3">
              <w:rPr>
                <w:sz w:val="24"/>
              </w:rPr>
              <w:t xml:space="preserve"> maxim prevazut de regula de minimis</w:t>
            </w:r>
            <w:r w:rsidRPr="002D2CD1">
              <w:rPr>
                <w:sz w:val="24"/>
              </w:rPr>
              <w: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r w:rsidR="007848C3" w:rsidRPr="006723F4" w:rsidTr="007848C3">
        <w:trPr>
          <w:trHeight w:val="564"/>
        </w:trPr>
        <w:tc>
          <w:tcPr>
            <w:tcW w:w="2583"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b/>
                <w:sz w:val="24"/>
              </w:rPr>
            </w:pPr>
            <w:r w:rsidRPr="002D2CD1">
              <w:rPr>
                <w:b/>
                <w:sz w:val="24"/>
              </w:rPr>
              <w:lastRenderedPageBreak/>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7848C3" w:rsidRPr="002D2CD1" w:rsidRDefault="007848C3" w:rsidP="007848C3">
            <w:pPr>
              <w:pStyle w:val="NormalWeb"/>
              <w:spacing w:before="120" w:after="120"/>
              <w:rPr>
                <w:rFonts w:ascii="Calibri" w:hAnsi="Calibri"/>
                <w:lang w:val="ro-RO"/>
              </w:rPr>
            </w:pPr>
          </w:p>
        </w:tc>
      </w:tr>
    </w:tbl>
    <w:p w:rsidR="007848C3" w:rsidRDefault="007848C3" w:rsidP="005B727A">
      <w:pPr>
        <w:spacing w:before="120" w:after="120" w:line="240" w:lineRule="auto"/>
        <w:rPr>
          <w:sz w:val="24"/>
        </w:rPr>
      </w:pPr>
    </w:p>
    <w:p w:rsidR="00D6092A" w:rsidRDefault="00D6092A" w:rsidP="005B727A">
      <w:pPr>
        <w:spacing w:before="120" w:after="120" w:line="240" w:lineRule="auto"/>
        <w:rPr>
          <w:sz w:val="24"/>
        </w:rPr>
      </w:pPr>
    </w:p>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D6092A" w:rsidRPr="00D6092A" w:rsidTr="00611D25">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D6092A" w:rsidRPr="00D6092A" w:rsidRDefault="00D6092A" w:rsidP="00D6092A">
            <w:pPr>
              <w:keepNext/>
              <w:spacing w:after="0" w:line="240" w:lineRule="auto"/>
              <w:jc w:val="both"/>
              <w:outlineLvl w:val="0"/>
              <w:rPr>
                <w:rFonts w:eastAsia="Times New Roman" w:cs="Calibri"/>
                <w:b/>
                <w:bCs/>
                <w:lang w:eastAsia="x-none"/>
              </w:rPr>
            </w:pPr>
            <w:r w:rsidRPr="00D6092A">
              <w:rPr>
                <w:rFonts w:eastAsia="Times New Roman" w:cs="Calibri"/>
                <w:b/>
                <w:bCs/>
                <w:lang w:eastAsia="x-none"/>
              </w:rPr>
              <w:t xml:space="preserve">Plan Financiar (intensitate a sprijinului 90%) </w:t>
            </w:r>
          </w:p>
        </w:tc>
      </w:tr>
      <w:tr w:rsidR="00D6092A" w:rsidRPr="00D6092A" w:rsidTr="00611D2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D6092A" w:rsidRPr="00D6092A" w:rsidRDefault="00D6092A" w:rsidP="00D6092A">
            <w:pPr>
              <w:spacing w:after="0" w:line="240" w:lineRule="auto"/>
              <w:jc w:val="both"/>
              <w:rPr>
                <w:rFonts w:eastAsia="Times New Roman" w:cs="Calibri"/>
                <w:snapToGrid w:val="0"/>
                <w:lang w:val="en-US"/>
              </w:rPr>
            </w:pPr>
          </w:p>
        </w:tc>
        <w:tc>
          <w:tcPr>
            <w:tcW w:w="1843" w:type="dxa"/>
            <w:tcBorders>
              <w:top w:val="single" w:sz="6" w:space="0" w:color="008080"/>
              <w:left w:val="single" w:sz="6" w:space="0" w:color="008080"/>
              <w:bottom w:val="single" w:sz="6" w:space="0" w:color="008080"/>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Cheltuieli eligibile</w:t>
            </w:r>
          </w:p>
        </w:tc>
        <w:tc>
          <w:tcPr>
            <w:tcW w:w="2199" w:type="dxa"/>
            <w:tcBorders>
              <w:top w:val="single" w:sz="6" w:space="0" w:color="008080"/>
              <w:bottom w:val="single" w:sz="6" w:space="0" w:color="008080"/>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Cheltuieli neeligibile</w:t>
            </w:r>
          </w:p>
        </w:tc>
        <w:tc>
          <w:tcPr>
            <w:tcW w:w="2131" w:type="dxa"/>
            <w:tcBorders>
              <w:top w:val="single" w:sz="6" w:space="0" w:color="008080"/>
              <w:bottom w:val="single" w:sz="6" w:space="0" w:color="008080"/>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Total cheltuieli</w:t>
            </w:r>
          </w:p>
        </w:tc>
      </w:tr>
      <w:tr w:rsidR="00D6092A" w:rsidRPr="00D6092A" w:rsidTr="00611D2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D6092A" w:rsidRPr="00D6092A" w:rsidRDefault="00D6092A" w:rsidP="00D6092A">
            <w:pPr>
              <w:spacing w:after="0" w:line="240" w:lineRule="auto"/>
              <w:jc w:val="both"/>
              <w:rPr>
                <w:rFonts w:eastAsia="Times New Roman" w:cs="Calibri"/>
                <w:snapToGrid w:val="0"/>
                <w:lang w:val="en-US"/>
              </w:rPr>
            </w:pPr>
            <w:r w:rsidRPr="00D6092A">
              <w:rPr>
                <w:rFonts w:eastAsia="Times New Roman" w:cs="Calibri"/>
                <w:snapToGrid w:val="0"/>
                <w:lang w:val="en-US"/>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2</w:t>
            </w:r>
          </w:p>
        </w:tc>
        <w:tc>
          <w:tcPr>
            <w:tcW w:w="2131" w:type="dxa"/>
            <w:tcBorders>
              <w:top w:val="single" w:sz="6" w:space="0" w:color="008080"/>
              <w:left w:val="single" w:sz="6" w:space="0" w:color="008080"/>
              <w:bottom w:val="single" w:sz="4" w:space="0" w:color="auto"/>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3</w:t>
            </w:r>
          </w:p>
        </w:tc>
      </w:tr>
      <w:tr w:rsidR="00D6092A" w:rsidRPr="00D6092A" w:rsidTr="00611D25">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D6092A" w:rsidRPr="00D6092A" w:rsidRDefault="00D6092A" w:rsidP="00D6092A">
            <w:pPr>
              <w:spacing w:after="0" w:line="240" w:lineRule="auto"/>
              <w:jc w:val="both"/>
              <w:rPr>
                <w:rFonts w:eastAsia="Times New Roman" w:cs="Calibri"/>
                <w:snapToGrid w:val="0"/>
                <w:lang w:val="en-US"/>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Euro</w:t>
            </w: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D6092A" w:rsidRPr="00D6092A" w:rsidRDefault="00D6092A" w:rsidP="00D6092A">
            <w:pPr>
              <w:spacing w:after="0" w:line="240" w:lineRule="auto"/>
              <w:jc w:val="both"/>
              <w:rPr>
                <w:rFonts w:eastAsia="Times New Roman" w:cs="Calibri"/>
                <w:b/>
                <w:snapToGrid w:val="0"/>
                <w:lang w:val="en-US"/>
              </w:rPr>
            </w:pPr>
            <w:r w:rsidRPr="00D6092A">
              <w:rPr>
                <w:rFonts w:eastAsia="Times New Roman" w:cs="Calibri"/>
                <w:b/>
                <w:snapToGrid w:val="0"/>
                <w:lang w:val="en-US"/>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D6092A" w:rsidRPr="00D6092A" w:rsidRDefault="00D6092A" w:rsidP="00D6092A">
            <w:pPr>
              <w:spacing w:after="0" w:line="240" w:lineRule="auto"/>
              <w:jc w:val="both"/>
              <w:rPr>
                <w:rFonts w:eastAsia="Times New Roman" w:cs="Calibri"/>
                <w:snapToGrid w:val="0"/>
                <w:lang w:val="en-US"/>
              </w:rPr>
            </w:pPr>
            <w:r w:rsidRPr="00D6092A">
              <w:rPr>
                <w:rFonts w:eastAsia="Times New Roman" w:cs="Calibri"/>
                <w:snapToGrid w:val="0"/>
                <w:lang w:val="en-US"/>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D6092A" w:rsidRPr="00D6092A" w:rsidRDefault="00D6092A" w:rsidP="00D6092A">
            <w:pPr>
              <w:spacing w:after="0" w:line="240" w:lineRule="auto"/>
              <w:jc w:val="both"/>
              <w:rPr>
                <w:rFonts w:eastAsia="Times New Roman" w:cs="Calibri"/>
                <w:snapToGrid w:val="0"/>
                <w:lang w:val="en-US"/>
              </w:rPr>
            </w:pPr>
            <w:r w:rsidRPr="00D6092A">
              <w:rPr>
                <w:rFonts w:eastAsia="Times New Roman" w:cs="Calibri"/>
                <w:snapToGrid w:val="0"/>
                <w:lang w:val="en-US"/>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D6092A" w:rsidRPr="00D6092A" w:rsidRDefault="00D6092A" w:rsidP="00D6092A">
            <w:pPr>
              <w:spacing w:after="0" w:line="240" w:lineRule="auto"/>
              <w:jc w:val="both"/>
              <w:rPr>
                <w:rFonts w:eastAsia="Times New Roman" w:cs="Calibri"/>
                <w:snapToGrid w:val="0"/>
                <w:lang w:val="en-US"/>
              </w:rPr>
            </w:pPr>
            <w:r w:rsidRPr="00D6092A">
              <w:rPr>
                <w:rFonts w:eastAsia="Times New Roman" w:cs="Calibri"/>
                <w:b/>
                <w:snapToGrid w:val="0"/>
                <w:lang w:val="en-US"/>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D6092A" w:rsidRPr="00D6092A" w:rsidRDefault="00D6092A" w:rsidP="00D6092A">
            <w:pPr>
              <w:spacing w:after="0" w:line="240" w:lineRule="auto"/>
              <w:jc w:val="both"/>
              <w:rPr>
                <w:rFonts w:eastAsia="Times New Roman" w:cs="Calibri"/>
                <w:snapToGrid w:val="0"/>
                <w:lang w:val="en-US"/>
              </w:rPr>
            </w:pPr>
            <w:r w:rsidRPr="00D6092A">
              <w:rPr>
                <w:rFonts w:eastAsia="Times New Roman" w:cs="Calibri"/>
                <w:snapToGrid w:val="0"/>
                <w:lang w:val="en-US"/>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D6092A" w:rsidRPr="00D6092A" w:rsidRDefault="00D6092A" w:rsidP="00D6092A">
            <w:pPr>
              <w:spacing w:after="0" w:line="240" w:lineRule="auto"/>
              <w:jc w:val="both"/>
              <w:rPr>
                <w:rFonts w:eastAsia="Times New Roman" w:cs="Calibri"/>
                <w:b/>
                <w:snapToGrid w:val="0"/>
                <w:lang w:val="en-US"/>
              </w:rPr>
            </w:pP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D6092A" w:rsidRPr="00D6092A" w:rsidRDefault="00D6092A" w:rsidP="00D6092A">
            <w:pPr>
              <w:spacing w:after="0" w:line="240" w:lineRule="auto"/>
              <w:jc w:val="both"/>
              <w:rPr>
                <w:rFonts w:eastAsia="Times New Roman" w:cs="Calibri"/>
                <w:snapToGrid w:val="0"/>
                <w:lang w:val="en-US"/>
              </w:rPr>
            </w:pPr>
            <w:r w:rsidRPr="00D6092A">
              <w:rPr>
                <w:rFonts w:eastAsia="Times New Roman" w:cs="Calibri"/>
                <w:snapToGrid w:val="0"/>
                <w:lang w:val="en-US"/>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clear" w:color="auto" w:fill="808080"/>
          </w:tcPr>
          <w:p w:rsidR="00D6092A" w:rsidRPr="00D6092A" w:rsidRDefault="00D6092A" w:rsidP="00D6092A">
            <w:pPr>
              <w:spacing w:after="0" w:line="240" w:lineRule="auto"/>
              <w:jc w:val="both"/>
              <w:rPr>
                <w:rFonts w:eastAsia="Times New Roman" w:cs="Calibri"/>
                <w:b/>
                <w:snapToGrid w:val="0"/>
                <w:lang w:val="en-US"/>
              </w:rPr>
            </w:pPr>
          </w:p>
        </w:tc>
      </w:tr>
      <w:tr w:rsidR="00D6092A" w:rsidRPr="00D6092A" w:rsidTr="00611D25">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rsidR="00D6092A" w:rsidRPr="00D6092A" w:rsidRDefault="00D6092A" w:rsidP="00D6092A">
            <w:pPr>
              <w:spacing w:after="0" w:line="240" w:lineRule="auto"/>
              <w:jc w:val="both"/>
              <w:rPr>
                <w:rFonts w:eastAsia="Times New Roman" w:cs="Calibri"/>
                <w:snapToGrid w:val="0"/>
                <w:lang w:val="en-US"/>
              </w:rPr>
            </w:pPr>
            <w:r w:rsidRPr="00D6092A">
              <w:rPr>
                <w:rFonts w:eastAsia="Times New Roman" w:cs="Calibri"/>
                <w:snapToGrid w:val="0"/>
                <w:lang w:val="en-US"/>
              </w:rPr>
              <w:t xml:space="preserve">Procent </w:t>
            </w:r>
            <w:proofErr w:type="gramStart"/>
            <w:r w:rsidRPr="00D6092A">
              <w:rPr>
                <w:rFonts w:eastAsia="Times New Roman" w:cs="Calibri"/>
                <w:snapToGrid w:val="0"/>
                <w:lang w:val="en-US"/>
              </w:rPr>
              <w:t>avans  (</w:t>
            </w:r>
            <w:proofErr w:type="gramEnd"/>
            <w:r w:rsidRPr="00D6092A">
              <w:rPr>
                <w:rFonts w:eastAsia="Times New Roman" w:cs="Calibri"/>
                <w:snapToGrid w:val="0"/>
                <w:lang w:val="en-US"/>
              </w:rPr>
              <w:t>max. 50%)</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rsidR="00D6092A" w:rsidRPr="00D6092A" w:rsidRDefault="00D6092A" w:rsidP="00D6092A">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rsidR="00D6092A" w:rsidRPr="00D6092A" w:rsidRDefault="00D6092A" w:rsidP="00D6092A">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clear" w:color="auto" w:fill="808080"/>
          </w:tcPr>
          <w:p w:rsidR="00D6092A" w:rsidRPr="00D6092A" w:rsidRDefault="00D6092A" w:rsidP="00D6092A">
            <w:pPr>
              <w:spacing w:after="0" w:line="240" w:lineRule="auto"/>
              <w:jc w:val="both"/>
              <w:rPr>
                <w:rFonts w:eastAsia="Times New Roman" w:cs="Calibri"/>
                <w:b/>
                <w:snapToGrid w:val="0"/>
                <w:lang w:val="en-US"/>
              </w:rPr>
            </w:pPr>
          </w:p>
        </w:tc>
      </w:tr>
    </w:tbl>
    <w:p w:rsidR="00D6092A" w:rsidRPr="002D2CD1" w:rsidRDefault="00D6092A" w:rsidP="005B727A">
      <w:pPr>
        <w:spacing w:before="120" w:after="120" w:line="240" w:lineRule="auto"/>
        <w:rPr>
          <w:sz w:val="24"/>
        </w:rPr>
      </w:pPr>
    </w:p>
    <w:p w:rsidR="007848C3" w:rsidRPr="002D2CD1" w:rsidRDefault="007848C3" w:rsidP="007848C3">
      <w:pPr>
        <w:spacing w:before="120" w:after="120" w:line="240" w:lineRule="auto"/>
        <w:jc w:val="both"/>
        <w:rPr>
          <w:sz w:val="24"/>
        </w:rPr>
      </w:pPr>
    </w:p>
    <w:p w:rsidR="007848C3" w:rsidRPr="002D2CD1" w:rsidRDefault="007848C3" w:rsidP="007848C3">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1366"/>
        <w:gridCol w:w="67"/>
        <w:gridCol w:w="909"/>
      </w:tblGrid>
      <w:tr w:rsidR="007848C3" w:rsidRPr="006723F4" w:rsidTr="007848C3">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rPr>
            </w:pPr>
            <w:r w:rsidRPr="002D2CD1">
              <w:rPr>
                <w:rFonts w:ascii="Calibri" w:hAnsi="Calibri"/>
                <w:b/>
              </w:rPr>
              <w:t>Verificare efectuată</w:t>
            </w:r>
          </w:p>
        </w:tc>
      </w:tr>
      <w:tr w:rsidR="007848C3" w:rsidRPr="006723F4" w:rsidTr="007848C3">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Style w:val="NormalWeb"/>
              <w:spacing w:before="120" w:after="120"/>
              <w:rPr>
                <w:rFonts w:ascii="Calibri" w:hAnsi="Calibri"/>
              </w:rPr>
            </w:pPr>
            <w:r w:rsidRPr="002D2CD1">
              <w:rPr>
                <w:rFonts w:ascii="Calibri" w:hAnsi="Calibri"/>
                <w:b/>
              </w:rPr>
              <w:t>NU</w:t>
            </w:r>
          </w:p>
        </w:tc>
      </w:tr>
      <w:tr w:rsidR="007848C3" w:rsidRPr="006723F4" w:rsidTr="007848C3">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tcPr>
          <w:p w:rsidR="007848C3" w:rsidRPr="002D2CD1" w:rsidRDefault="007848C3" w:rsidP="00157B5A">
            <w:pPr>
              <w:numPr>
                <w:ilvl w:val="0"/>
                <w:numId w:val="4"/>
              </w:numPr>
              <w:spacing w:before="120" w:after="120" w:line="240" w:lineRule="auto"/>
              <w:ind w:left="0"/>
              <w:jc w:val="both"/>
              <w:rPr>
                <w:sz w:val="24"/>
              </w:rPr>
            </w:pPr>
            <w:r w:rsidRPr="002D2CD1">
              <w:rPr>
                <w:sz w:val="24"/>
                <w:lang w:val="fr-FR"/>
              </w:rPr>
              <w:t>Acelaşi sediu social se regăseşte la două sau mai multe proiecte?</w:t>
            </w:r>
          </w:p>
          <w:p w:rsidR="007848C3" w:rsidRPr="002D2CD1" w:rsidRDefault="007848C3" w:rsidP="007848C3">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hideMark/>
          </w:tcPr>
          <w:p w:rsidR="007848C3" w:rsidRPr="002D2CD1" w:rsidRDefault="007848C3" w:rsidP="00157B5A">
            <w:pPr>
              <w:pStyle w:val="ListParagraph"/>
              <w:numPr>
                <w:ilvl w:val="0"/>
                <w:numId w:val="4"/>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tcPr>
          <w:p w:rsidR="007848C3" w:rsidRPr="002D2CD1" w:rsidRDefault="007848C3" w:rsidP="00157B5A">
            <w:pPr>
              <w:numPr>
                <w:ilvl w:val="0"/>
                <w:numId w:val="4"/>
              </w:numPr>
              <w:spacing w:before="120" w:after="120" w:line="240" w:lineRule="auto"/>
              <w:ind w:left="0"/>
              <w:jc w:val="both"/>
              <w:rPr>
                <w:sz w:val="24"/>
              </w:rPr>
            </w:pPr>
            <w:r w:rsidRPr="002D2CD1">
              <w:rPr>
                <w:sz w:val="24"/>
              </w:rPr>
              <w:t>Acționariat comun care conduce catre aceeasi entitate economică cu sau fara personalitate juridică;</w:t>
            </w:r>
          </w:p>
          <w:p w:rsidR="007848C3" w:rsidRPr="002D2CD1" w:rsidRDefault="007848C3" w:rsidP="007848C3">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hideMark/>
          </w:tcPr>
          <w:p w:rsidR="007848C3" w:rsidRPr="002D2CD1" w:rsidRDefault="007848C3" w:rsidP="00157B5A">
            <w:pPr>
              <w:numPr>
                <w:ilvl w:val="0"/>
                <w:numId w:val="4"/>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hideMark/>
          </w:tcPr>
          <w:p w:rsidR="007848C3" w:rsidRPr="002D2CD1" w:rsidRDefault="007848C3" w:rsidP="00157B5A">
            <w:pPr>
              <w:numPr>
                <w:ilvl w:val="0"/>
                <w:numId w:val="4"/>
              </w:numPr>
              <w:spacing w:before="120" w:after="120" w:line="240" w:lineRule="auto"/>
              <w:ind w:left="0"/>
              <w:jc w:val="both"/>
              <w:rPr>
                <w:sz w:val="24"/>
              </w:rPr>
            </w:pPr>
            <w:r w:rsidRPr="002D2CD1">
              <w:rPr>
                <w:sz w:val="24"/>
              </w:rPr>
              <w:lastRenderedPageBreak/>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hideMark/>
          </w:tcPr>
          <w:p w:rsidR="007848C3" w:rsidRPr="002D2CD1" w:rsidRDefault="007848C3" w:rsidP="00157B5A">
            <w:pPr>
              <w:numPr>
                <w:ilvl w:val="0"/>
                <w:numId w:val="4"/>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hideMark/>
          </w:tcPr>
          <w:p w:rsidR="007848C3" w:rsidRPr="002D2CD1" w:rsidRDefault="007848C3" w:rsidP="00157B5A">
            <w:pPr>
              <w:numPr>
                <w:ilvl w:val="0"/>
                <w:numId w:val="4"/>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305"/>
        </w:trPr>
        <w:tc>
          <w:tcPr>
            <w:tcW w:w="3733" w:type="pct"/>
            <w:tcBorders>
              <w:top w:val="single" w:sz="4" w:space="0" w:color="auto"/>
              <w:left w:val="single" w:sz="4" w:space="0" w:color="auto"/>
              <w:bottom w:val="single" w:sz="4" w:space="0" w:color="auto"/>
              <w:right w:val="single" w:sz="4" w:space="0" w:color="auto"/>
            </w:tcBorders>
            <w:hideMark/>
          </w:tcPr>
          <w:p w:rsidR="007848C3" w:rsidRPr="002D2CD1" w:rsidRDefault="007848C3" w:rsidP="00157B5A">
            <w:pPr>
              <w:numPr>
                <w:ilvl w:val="0"/>
                <w:numId w:val="4"/>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848C3" w:rsidRPr="002D2CD1" w:rsidRDefault="007848C3" w:rsidP="007848C3">
            <w:pPr>
              <w:pStyle w:val="NormalWeb"/>
              <w:spacing w:before="120" w:after="120"/>
              <w:jc w:val="center"/>
              <w:rPr>
                <w:rFonts w:ascii="Calibri" w:hAnsi="Calibri"/>
                <w:lang w:val="ro-RO"/>
              </w:rPr>
            </w:pPr>
            <w:r w:rsidRPr="002D2CD1">
              <w:rPr>
                <w:rFonts w:ascii="Calibri" w:hAnsi="Calibri"/>
                <w:b/>
                <w:lang w:val="ro-RO"/>
              </w:rPr>
              <w:sym w:font="Wingdings" w:char="F06F"/>
            </w:r>
          </w:p>
        </w:tc>
      </w:tr>
      <w:tr w:rsidR="007848C3" w:rsidRPr="006723F4" w:rsidTr="007848C3">
        <w:trPr>
          <w:trHeight w:val="564"/>
        </w:trPr>
        <w:tc>
          <w:tcPr>
            <w:tcW w:w="3733" w:type="pct"/>
            <w:tcBorders>
              <w:top w:val="single" w:sz="4" w:space="0" w:color="auto"/>
              <w:left w:val="single" w:sz="4" w:space="0" w:color="auto"/>
              <w:bottom w:val="single" w:sz="4" w:space="0" w:color="auto"/>
              <w:right w:val="single" w:sz="4" w:space="0" w:color="auto"/>
            </w:tcBorders>
            <w:hideMark/>
          </w:tcPr>
          <w:p w:rsidR="007848C3" w:rsidRDefault="007848C3" w:rsidP="007848C3">
            <w:pPr>
              <w:suppressAutoHyphens/>
              <w:spacing w:before="120" w:after="120" w:line="240" w:lineRule="auto"/>
              <w:jc w:val="both"/>
              <w:rPr>
                <w:b/>
                <w:sz w:val="24"/>
                <w:lang w:val="it-IT"/>
              </w:rPr>
            </w:pPr>
            <w:r w:rsidRPr="002D2CD1">
              <w:rPr>
                <w:b/>
                <w:sz w:val="24"/>
                <w:lang w:val="it-IT"/>
              </w:rPr>
              <w:t>Baza de date a serviciul online RECOM  a ONRC</w:t>
            </w:r>
          </w:p>
          <w:p w:rsidR="007848C3" w:rsidRPr="002D2CD1" w:rsidRDefault="007848C3" w:rsidP="007848C3">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7848C3" w:rsidRPr="00552D49" w:rsidRDefault="007848C3" w:rsidP="007848C3">
            <w:pPr>
              <w:suppressAutoHyphens/>
              <w:spacing w:before="120" w:after="120" w:line="240" w:lineRule="auto"/>
              <w:jc w:val="both"/>
              <w:rPr>
                <w:b/>
                <w:sz w:val="24"/>
                <w:lang w:val="fr-FR"/>
              </w:rPr>
            </w:pPr>
            <w:r w:rsidRPr="00552D49">
              <w:rPr>
                <w:b/>
                <w:sz w:val="24"/>
                <w:lang w:val="fr-FR"/>
              </w:rPr>
              <w:t>Baza de date proiecte FEADR</w:t>
            </w:r>
          </w:p>
          <w:p w:rsidR="007848C3" w:rsidRPr="00552D49" w:rsidRDefault="007848C3" w:rsidP="007848C3">
            <w:pPr>
              <w:suppressAutoHyphens/>
              <w:spacing w:before="120" w:after="120" w:line="240" w:lineRule="auto"/>
              <w:jc w:val="both"/>
              <w:rPr>
                <w:b/>
                <w:sz w:val="24"/>
                <w:lang w:val="fr-FR"/>
              </w:rPr>
            </w:pPr>
            <w:r w:rsidRPr="00552D49">
              <w:rPr>
                <w:b/>
                <w:sz w:val="24"/>
                <w:lang w:val="fr-FR"/>
              </w:rPr>
              <w:t xml:space="preserve">Declaratii partea F a Cererii de finantare </w:t>
            </w:r>
          </w:p>
          <w:p w:rsidR="007848C3" w:rsidRPr="00552D49" w:rsidRDefault="007848C3" w:rsidP="007848C3">
            <w:pPr>
              <w:suppressAutoHyphens/>
              <w:spacing w:before="120" w:after="120" w:line="240" w:lineRule="auto"/>
              <w:jc w:val="both"/>
              <w:rPr>
                <w:b/>
                <w:sz w:val="24"/>
                <w:lang w:val="fr-FR"/>
              </w:rPr>
            </w:pPr>
            <w:r w:rsidRPr="00552D49">
              <w:rPr>
                <w:b/>
                <w:sz w:val="24"/>
                <w:lang w:val="fr-FR"/>
              </w:rPr>
              <w:t>Registrul Cererilor de Finantare</w:t>
            </w:r>
          </w:p>
          <w:p w:rsidR="007848C3" w:rsidRPr="002D2CD1" w:rsidRDefault="007848C3" w:rsidP="007848C3">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7848C3" w:rsidRPr="002D2CD1" w:rsidRDefault="007848C3" w:rsidP="007848C3">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7848C3" w:rsidRPr="00552D49" w:rsidRDefault="007848C3" w:rsidP="007848C3">
            <w:pPr>
              <w:pStyle w:val="NormalWeb"/>
              <w:spacing w:before="120" w:after="120"/>
              <w:rPr>
                <w:rFonts w:ascii="Calibri" w:hAnsi="Calibri"/>
                <w:lang w:val="fr-FR"/>
              </w:rPr>
            </w:pPr>
          </w:p>
        </w:tc>
      </w:tr>
    </w:tbl>
    <w:p w:rsidR="007848C3" w:rsidRPr="002D2CD1" w:rsidRDefault="007848C3" w:rsidP="007848C3">
      <w:pPr>
        <w:spacing w:before="120" w:after="120" w:line="240" w:lineRule="auto"/>
        <w:jc w:val="both"/>
        <w:rPr>
          <w:sz w:val="24"/>
        </w:rPr>
      </w:pPr>
    </w:p>
    <w:p w:rsidR="007848C3" w:rsidRPr="002D2CD1" w:rsidRDefault="007848C3" w:rsidP="007848C3">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7848C3" w:rsidRDefault="007848C3" w:rsidP="007848C3">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7848C3" w:rsidRDefault="007848C3" w:rsidP="007848C3">
      <w:pPr>
        <w:pStyle w:val="NormalWeb"/>
        <w:spacing w:before="0"/>
        <w:rPr>
          <w:rFonts w:ascii="Calibri" w:hAnsi="Calibri"/>
          <w:b/>
          <w:lang w:val="x-none"/>
        </w:rPr>
      </w:pPr>
    </w:p>
    <w:p w:rsidR="007848C3" w:rsidRDefault="007848C3" w:rsidP="007848C3">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1420"/>
        <w:gridCol w:w="1632"/>
        <w:gridCol w:w="1743"/>
      </w:tblGrid>
      <w:tr w:rsidR="007848C3" w:rsidTr="007848C3">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7848C3" w:rsidRDefault="007848C3" w:rsidP="007848C3">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7848C3" w:rsidRDefault="007848C3" w:rsidP="007848C3">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7848C3" w:rsidRDefault="007848C3" w:rsidP="007848C3">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7848C3" w:rsidRDefault="007848C3" w:rsidP="007848C3">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7848C3" w:rsidTr="007848C3">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7848C3" w:rsidRDefault="007848C3" w:rsidP="007848C3">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7848C3" w:rsidRDefault="007848C3" w:rsidP="00157B5A">
            <w:pPr>
              <w:pStyle w:val="BodyText3"/>
              <w:numPr>
                <w:ilvl w:val="0"/>
                <w:numId w:val="24"/>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7848C3" w:rsidRDefault="007848C3" w:rsidP="00157B5A">
            <w:pPr>
              <w:pStyle w:val="BodyText3"/>
              <w:numPr>
                <w:ilvl w:val="0"/>
                <w:numId w:val="24"/>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7848C3" w:rsidRDefault="007848C3" w:rsidP="00157B5A">
            <w:pPr>
              <w:pStyle w:val="BodyText3"/>
              <w:numPr>
                <w:ilvl w:val="0"/>
                <w:numId w:val="24"/>
              </w:numPr>
              <w:ind w:left="91" w:firstLine="0"/>
              <w:rPr>
                <w:rFonts w:ascii="Calibri" w:hAnsi="Calibri" w:cs="Calibri"/>
                <w:b/>
                <w:iCs/>
                <w:sz w:val="24"/>
                <w:szCs w:val="24"/>
                <w:lang w:val="ro-RO" w:eastAsia="en-US"/>
              </w:rPr>
            </w:pPr>
          </w:p>
        </w:tc>
      </w:tr>
    </w:tbl>
    <w:p w:rsidR="007848C3" w:rsidRDefault="007848C3" w:rsidP="007848C3">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7848C3" w:rsidRDefault="007848C3" w:rsidP="007848C3">
      <w:pPr>
        <w:spacing w:after="0"/>
        <w:jc w:val="both"/>
        <w:rPr>
          <w:rFonts w:cs="Calibri"/>
          <w:sz w:val="24"/>
          <w:szCs w:val="24"/>
        </w:rPr>
      </w:pPr>
      <w:r>
        <w:rPr>
          <w:rFonts w:cs="Calibri"/>
          <w:sz w:val="24"/>
          <w:szCs w:val="24"/>
        </w:rPr>
        <w:t>** se vor preciza documentele care modifică statutul de proiect selectat</w:t>
      </w:r>
    </w:p>
    <w:p w:rsidR="007848C3" w:rsidRPr="002D2CD1" w:rsidRDefault="007848C3" w:rsidP="007848C3">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8"/>
        <w:gridCol w:w="1336"/>
        <w:gridCol w:w="841"/>
      </w:tblGrid>
      <w:tr w:rsidR="007848C3" w:rsidRPr="006723F4" w:rsidTr="007848C3">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7848C3" w:rsidRPr="006723F4" w:rsidTr="007848C3">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48C3" w:rsidRPr="002D2CD1" w:rsidRDefault="007848C3" w:rsidP="007848C3">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7848C3" w:rsidRPr="006723F4" w:rsidTr="007848C3">
        <w:trPr>
          <w:trHeight w:val="624"/>
        </w:trPr>
        <w:tc>
          <w:tcPr>
            <w:tcW w:w="3786" w:type="pct"/>
            <w:tcBorders>
              <w:top w:val="single" w:sz="4" w:space="0" w:color="auto"/>
              <w:left w:val="single" w:sz="4" w:space="0" w:color="auto"/>
              <w:bottom w:val="single" w:sz="4" w:space="0" w:color="auto"/>
              <w:right w:val="single" w:sz="4" w:space="0" w:color="auto"/>
            </w:tcBorders>
          </w:tcPr>
          <w:p w:rsidR="007848C3" w:rsidRPr="002D2CD1" w:rsidRDefault="00512FBF" w:rsidP="00512FBF">
            <w:pPr>
              <w:overflowPunct w:val="0"/>
              <w:autoSpaceDE w:val="0"/>
              <w:autoSpaceDN w:val="0"/>
              <w:adjustRightInd w:val="0"/>
              <w:spacing w:before="120" w:after="120" w:line="240" w:lineRule="auto"/>
              <w:jc w:val="center"/>
              <w:textAlignment w:val="baseline"/>
              <w:rPr>
                <w:b/>
                <w:sz w:val="24"/>
              </w:rPr>
            </w:pPr>
            <w:r>
              <w:rPr>
                <w:b/>
                <w:i/>
                <w:sz w:val="24"/>
              </w:rPr>
              <w:lastRenderedPageBreak/>
              <w:t>Verificare la GAL</w:t>
            </w:r>
          </w:p>
        </w:tc>
        <w:tc>
          <w:tcPr>
            <w:tcW w:w="745" w:type="pct"/>
            <w:tcBorders>
              <w:top w:val="single" w:sz="4" w:space="0" w:color="auto"/>
              <w:left w:val="single" w:sz="4" w:space="0" w:color="auto"/>
              <w:bottom w:val="single" w:sz="4" w:space="0" w:color="auto"/>
              <w:right w:val="single" w:sz="4" w:space="0" w:color="auto"/>
            </w:tcBorders>
          </w:tcPr>
          <w:p w:rsidR="007848C3" w:rsidRPr="002D2CD1" w:rsidRDefault="007848C3" w:rsidP="007848C3">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7848C3" w:rsidRPr="002D2CD1" w:rsidRDefault="007848C3" w:rsidP="007848C3">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7848C3" w:rsidRDefault="007848C3" w:rsidP="007848C3">
      <w:pPr>
        <w:spacing w:before="120" w:after="120" w:line="240" w:lineRule="auto"/>
        <w:contextualSpacing/>
        <w:jc w:val="both"/>
        <w:rPr>
          <w:sz w:val="24"/>
        </w:rPr>
      </w:pPr>
    </w:p>
    <w:p w:rsidR="007848C3" w:rsidRPr="002D2CD1" w:rsidRDefault="007848C3" w:rsidP="007848C3">
      <w:pPr>
        <w:spacing w:before="120" w:after="120" w:line="240" w:lineRule="auto"/>
        <w:contextualSpacing/>
        <w:jc w:val="both"/>
        <w:rPr>
          <w:b/>
          <w:kern w:val="32"/>
          <w:sz w:val="24"/>
        </w:rPr>
      </w:pPr>
      <w:r w:rsidRPr="002D2CD1">
        <w:rPr>
          <w:b/>
          <w:kern w:val="32"/>
          <w:sz w:val="24"/>
        </w:rPr>
        <w:t>DECIZIA REFERITOARE LA PROIECT</w:t>
      </w:r>
    </w:p>
    <w:p w:rsidR="007848C3" w:rsidRPr="002D2CD1" w:rsidRDefault="007848C3" w:rsidP="007848C3">
      <w:pPr>
        <w:spacing w:before="120" w:after="120" w:line="240" w:lineRule="auto"/>
        <w:contextualSpacing/>
        <w:jc w:val="both"/>
        <w:rPr>
          <w:b/>
          <w:kern w:val="32"/>
          <w:sz w:val="24"/>
        </w:rPr>
      </w:pPr>
      <w:r w:rsidRPr="002D2CD1">
        <w:rPr>
          <w:b/>
          <w:kern w:val="32"/>
          <w:sz w:val="24"/>
        </w:rPr>
        <w:t>PROIECTUL ESTE:</w:t>
      </w:r>
    </w:p>
    <w:p w:rsidR="007848C3" w:rsidRDefault="007848C3" w:rsidP="00157B5A">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7848C3" w:rsidRPr="002D2CD1" w:rsidRDefault="007848C3" w:rsidP="00157B5A">
      <w:pPr>
        <w:numPr>
          <w:ilvl w:val="0"/>
          <w:numId w:val="2"/>
        </w:numPr>
        <w:spacing w:before="120" w:after="120" w:line="240" w:lineRule="auto"/>
        <w:contextualSpacing/>
        <w:jc w:val="both"/>
        <w:rPr>
          <w:b/>
          <w:kern w:val="32"/>
          <w:sz w:val="24"/>
        </w:rPr>
      </w:pPr>
      <w:r>
        <w:rPr>
          <w:b/>
          <w:kern w:val="32"/>
          <w:sz w:val="24"/>
        </w:rPr>
        <w:t>ELIGIBIL ȘI NESELECTAT</w:t>
      </w:r>
    </w:p>
    <w:p w:rsidR="007848C3" w:rsidRPr="002D2CD1" w:rsidRDefault="007848C3" w:rsidP="00157B5A">
      <w:pPr>
        <w:numPr>
          <w:ilvl w:val="0"/>
          <w:numId w:val="2"/>
        </w:numPr>
        <w:spacing w:before="120" w:after="120" w:line="240" w:lineRule="auto"/>
        <w:contextualSpacing/>
        <w:jc w:val="both"/>
        <w:rPr>
          <w:b/>
          <w:kern w:val="32"/>
          <w:sz w:val="24"/>
        </w:rPr>
      </w:pPr>
      <w:r w:rsidRPr="002D2CD1">
        <w:rPr>
          <w:b/>
          <w:kern w:val="32"/>
          <w:sz w:val="24"/>
        </w:rPr>
        <w:t>NEELIGIBIL</w:t>
      </w:r>
    </w:p>
    <w:p w:rsidR="007848C3" w:rsidRPr="002D2CD1" w:rsidRDefault="007848C3" w:rsidP="007848C3">
      <w:pPr>
        <w:spacing w:before="120" w:after="120" w:line="240" w:lineRule="auto"/>
        <w:contextualSpacing/>
        <w:jc w:val="both"/>
        <w:rPr>
          <w:b/>
          <w:kern w:val="32"/>
          <w:sz w:val="24"/>
        </w:rPr>
      </w:pPr>
    </w:p>
    <w:p w:rsidR="007848C3" w:rsidRPr="002D2CD1" w:rsidRDefault="007848C3" w:rsidP="007848C3">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7848C3" w:rsidRPr="002D2CD1" w:rsidRDefault="007848C3" w:rsidP="007848C3">
      <w:pPr>
        <w:overflowPunct w:val="0"/>
        <w:autoSpaceDE w:val="0"/>
        <w:autoSpaceDN w:val="0"/>
        <w:adjustRightInd w:val="0"/>
        <w:spacing w:after="0" w:line="240" w:lineRule="auto"/>
        <w:jc w:val="both"/>
        <w:textAlignment w:val="baseline"/>
        <w:rPr>
          <w:i/>
          <w:sz w:val="24"/>
        </w:rPr>
      </w:pPr>
    </w:p>
    <w:p w:rsidR="007848C3" w:rsidRPr="002D2CD1" w:rsidRDefault="007848C3" w:rsidP="007848C3">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7848C3" w:rsidRDefault="007848C3" w:rsidP="007848C3">
      <w:pPr>
        <w:overflowPunct w:val="0"/>
        <w:autoSpaceDE w:val="0"/>
        <w:autoSpaceDN w:val="0"/>
        <w:adjustRightInd w:val="0"/>
        <w:spacing w:before="120" w:after="120" w:line="240" w:lineRule="auto"/>
        <w:jc w:val="both"/>
        <w:textAlignment w:val="baseline"/>
        <w:rPr>
          <w:i/>
          <w:sz w:val="24"/>
        </w:rPr>
      </w:pPr>
    </w:p>
    <w:p w:rsidR="007848C3" w:rsidRPr="002D2CD1" w:rsidRDefault="007848C3" w:rsidP="007848C3">
      <w:pPr>
        <w:overflowPunct w:val="0"/>
        <w:autoSpaceDE w:val="0"/>
        <w:autoSpaceDN w:val="0"/>
        <w:adjustRightInd w:val="0"/>
        <w:spacing w:before="120" w:after="120" w:line="240" w:lineRule="auto"/>
        <w:jc w:val="both"/>
        <w:textAlignment w:val="baseline"/>
        <w:rPr>
          <w:i/>
          <w:sz w:val="24"/>
        </w:rPr>
      </w:pPr>
    </w:p>
    <w:p w:rsidR="007848C3" w:rsidRPr="002D2CD1" w:rsidRDefault="007848C3" w:rsidP="007848C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7848C3" w:rsidRPr="002D2CD1" w:rsidRDefault="007848C3" w:rsidP="007848C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rsidR="007848C3" w:rsidRPr="002D2CD1" w:rsidRDefault="007848C3" w:rsidP="007848C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7848C3" w:rsidRPr="002D2CD1" w:rsidRDefault="007848C3" w:rsidP="007848C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7848C3" w:rsidRPr="002D2CD1" w:rsidRDefault="007848C3" w:rsidP="007848C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rsidR="007848C3" w:rsidRPr="002D2CD1" w:rsidRDefault="007848C3" w:rsidP="007848C3">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AE0B02" w:rsidRDefault="007848C3" w:rsidP="008006D0">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r w:rsidR="00B41D3D">
        <w:rPr>
          <w:rFonts w:eastAsia="Times New Roman" w:cs="Calibri"/>
          <w:bCs/>
          <w:iCs/>
          <w:sz w:val="24"/>
          <w:szCs w:val="24"/>
          <w:lang w:eastAsia="fr-FR"/>
        </w:rPr>
        <w:t>.......................</w:t>
      </w:r>
    </w:p>
    <w:p w:rsidR="00AE0B02" w:rsidRPr="00AE0B02" w:rsidRDefault="00AE0B02" w:rsidP="00AE0B02">
      <w:pPr>
        <w:rPr>
          <w:rFonts w:eastAsia="Times New Roman" w:cs="Calibri"/>
          <w:sz w:val="24"/>
          <w:szCs w:val="24"/>
          <w:lang w:eastAsia="fr-FR"/>
        </w:rPr>
      </w:pPr>
    </w:p>
    <w:p w:rsidR="00AE0B02" w:rsidRPr="00AE0B02" w:rsidRDefault="00AE0B02" w:rsidP="00AE0B02">
      <w:pPr>
        <w:rPr>
          <w:rFonts w:eastAsia="Times New Roman" w:cs="Calibri"/>
          <w:sz w:val="24"/>
          <w:szCs w:val="24"/>
          <w:lang w:eastAsia="fr-FR"/>
        </w:rPr>
      </w:pPr>
    </w:p>
    <w:p w:rsidR="00AE0B02" w:rsidRPr="00AE0B02" w:rsidRDefault="00AE0B02" w:rsidP="00AE0B02">
      <w:pPr>
        <w:rPr>
          <w:rFonts w:eastAsia="Times New Roman" w:cs="Calibri"/>
          <w:sz w:val="24"/>
          <w:szCs w:val="24"/>
          <w:lang w:eastAsia="fr-FR"/>
        </w:rPr>
      </w:pPr>
    </w:p>
    <w:p w:rsidR="00AE0B02" w:rsidRDefault="00AE0B02" w:rsidP="00AE0B02">
      <w:pPr>
        <w:rPr>
          <w:rFonts w:eastAsia="Times New Roman" w:cs="Calibri"/>
          <w:sz w:val="24"/>
          <w:szCs w:val="24"/>
          <w:lang w:eastAsia="fr-FR"/>
        </w:rPr>
      </w:pPr>
    </w:p>
    <w:p w:rsidR="00AE0B02" w:rsidRDefault="00AE0B02" w:rsidP="00AE0B02">
      <w:pPr>
        <w:rPr>
          <w:rFonts w:eastAsia="Times New Roman" w:cs="Calibri"/>
          <w:sz w:val="24"/>
          <w:szCs w:val="24"/>
          <w:lang w:eastAsia="fr-FR"/>
        </w:rPr>
      </w:pPr>
    </w:p>
    <w:p w:rsidR="00AE0B02" w:rsidRDefault="00AE0B02" w:rsidP="00AE0B02">
      <w:pPr>
        <w:rPr>
          <w:rFonts w:eastAsia="Times New Roman" w:cs="Calibri"/>
          <w:sz w:val="24"/>
          <w:szCs w:val="24"/>
          <w:lang w:eastAsia="fr-FR"/>
        </w:rPr>
      </w:pPr>
    </w:p>
    <w:p w:rsidR="00A555E0" w:rsidRDefault="00A555E0" w:rsidP="00AE0B02">
      <w:pPr>
        <w:rPr>
          <w:rFonts w:eastAsia="Times New Roman" w:cs="Calibri"/>
          <w:sz w:val="24"/>
          <w:szCs w:val="24"/>
          <w:lang w:eastAsia="fr-FR"/>
        </w:rPr>
      </w:pPr>
    </w:p>
    <w:p w:rsidR="00CB3C26" w:rsidRDefault="00CB3C26" w:rsidP="00AE0B02">
      <w:pPr>
        <w:rPr>
          <w:rFonts w:eastAsia="Times New Roman" w:cs="Calibri"/>
          <w:sz w:val="24"/>
          <w:szCs w:val="24"/>
          <w:lang w:eastAsia="fr-FR"/>
        </w:rPr>
      </w:pPr>
      <w:bookmarkStart w:id="4" w:name="_GoBack"/>
      <w:bookmarkEnd w:id="4"/>
    </w:p>
    <w:p w:rsidR="00AE0B02" w:rsidRDefault="007848C3" w:rsidP="00AE0B02">
      <w:pPr>
        <w:tabs>
          <w:tab w:val="left" w:pos="1950"/>
        </w:tabs>
        <w:rPr>
          <w:b/>
          <w:sz w:val="24"/>
          <w:lang w:val="fr-FR"/>
        </w:rPr>
      </w:pPr>
      <w:r w:rsidRPr="00552D49">
        <w:rPr>
          <w:b/>
          <w:sz w:val="24"/>
          <w:lang w:val="fr-FR"/>
        </w:rPr>
        <w:lastRenderedPageBreak/>
        <w:t>SECTIUNEA A.</w:t>
      </w:r>
    </w:p>
    <w:p w:rsidR="007848C3" w:rsidRPr="002D2CD1" w:rsidRDefault="007848C3" w:rsidP="00AE0B02">
      <w:pPr>
        <w:tabs>
          <w:tab w:val="left" w:pos="1950"/>
        </w:tabs>
        <w:rPr>
          <w:b/>
          <w:sz w:val="24"/>
        </w:rPr>
      </w:pPr>
      <w:r w:rsidRPr="00552D49">
        <w:rPr>
          <w:b/>
          <w:sz w:val="24"/>
          <w:lang w:val="fr-FR"/>
        </w:rPr>
        <w:t xml:space="preserve">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w:t>
      </w:r>
      <w:proofErr w:type="gramStart"/>
      <w:r w:rsidRPr="002D2CD1">
        <w:rPr>
          <w:b/>
          <w:sz w:val="24"/>
        </w:rPr>
        <w:t>DE ELIGIBILITATE</w:t>
      </w:r>
      <w:proofErr w:type="gramEnd"/>
    </w:p>
    <w:p w:rsidR="007848C3" w:rsidRPr="002D2CD1" w:rsidRDefault="007848C3" w:rsidP="007848C3">
      <w:pPr>
        <w:spacing w:before="120" w:after="120" w:line="240" w:lineRule="auto"/>
        <w:rPr>
          <w:b/>
          <w:sz w:val="24"/>
        </w:rPr>
      </w:pPr>
      <w:r w:rsidRPr="002D2CD1">
        <w:rPr>
          <w:b/>
          <w:sz w:val="24"/>
        </w:rPr>
        <w:t>A.Verificarea eligibilitatii solicitantului</w:t>
      </w:r>
    </w:p>
    <w:p w:rsidR="007848C3" w:rsidRPr="002D2CD1" w:rsidRDefault="007848C3" w:rsidP="007848C3">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5304"/>
      </w:tblGrid>
      <w:tr w:rsidR="007848C3" w:rsidRPr="006723F4" w:rsidTr="007848C3">
        <w:tc>
          <w:tcPr>
            <w:tcW w:w="2072" w:type="pct"/>
            <w:tcBorders>
              <w:top w:val="single" w:sz="4" w:space="0" w:color="auto"/>
              <w:left w:val="single" w:sz="4" w:space="0" w:color="auto"/>
              <w:bottom w:val="single" w:sz="4" w:space="0" w:color="auto"/>
              <w:right w:val="single" w:sz="4" w:space="0" w:color="auto"/>
            </w:tcBorders>
            <w:shd w:val="clear" w:color="auto" w:fill="D9D9D9"/>
          </w:tcPr>
          <w:p w:rsidR="007848C3" w:rsidRPr="002D2CD1" w:rsidRDefault="007848C3" w:rsidP="007848C3">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7848C3" w:rsidRPr="002D2CD1" w:rsidRDefault="007848C3" w:rsidP="007848C3">
            <w:pPr>
              <w:spacing w:before="120" w:after="120" w:line="240" w:lineRule="auto"/>
              <w:rPr>
                <w:rFonts w:cs="Calibri"/>
                <w:b/>
                <w:sz w:val="24"/>
                <w:szCs w:val="24"/>
              </w:rPr>
            </w:pPr>
            <w:r w:rsidRPr="002D2CD1">
              <w:rPr>
                <w:rFonts w:cs="Calibri"/>
                <w:b/>
                <w:sz w:val="24"/>
                <w:szCs w:val="24"/>
                <w:lang w:val="pt-BR"/>
              </w:rPr>
              <w:t>PUNCTE DE VERIFICAT IN DOCUMENTE</w:t>
            </w:r>
          </w:p>
        </w:tc>
      </w:tr>
      <w:tr w:rsidR="007848C3" w:rsidRPr="006723F4" w:rsidTr="007848C3">
        <w:tc>
          <w:tcPr>
            <w:tcW w:w="2072" w:type="pct"/>
            <w:tcBorders>
              <w:top w:val="single" w:sz="4" w:space="0" w:color="auto"/>
              <w:left w:val="single" w:sz="4" w:space="0" w:color="auto"/>
              <w:bottom w:val="single" w:sz="4" w:space="0" w:color="auto"/>
              <w:right w:val="single" w:sz="4" w:space="0" w:color="auto"/>
            </w:tcBorders>
          </w:tcPr>
          <w:p w:rsidR="007848C3" w:rsidRPr="002D2CD1" w:rsidRDefault="007848C3" w:rsidP="007848C3">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7848C3" w:rsidRPr="002D2CD1" w:rsidRDefault="007848C3" w:rsidP="007848C3">
            <w:pPr>
              <w:spacing w:before="120" w:after="120" w:line="240" w:lineRule="auto"/>
              <w:rPr>
                <w:sz w:val="24"/>
              </w:rPr>
            </w:pPr>
          </w:p>
          <w:p w:rsidR="007848C3" w:rsidRPr="002D2CD1" w:rsidRDefault="007848C3" w:rsidP="007848C3">
            <w:pPr>
              <w:spacing w:before="120" w:after="120" w:line="240" w:lineRule="auto"/>
              <w:rPr>
                <w:sz w:val="24"/>
                <w:shd w:val="clear" w:color="auto" w:fill="FFFF00"/>
              </w:rPr>
            </w:pPr>
            <w:r w:rsidRPr="002D2CD1">
              <w:rPr>
                <w:sz w:val="24"/>
              </w:rPr>
              <w:t>Documente verificate :</w:t>
            </w:r>
          </w:p>
          <w:p w:rsidR="007848C3" w:rsidRPr="002D2CD1" w:rsidRDefault="007848C3" w:rsidP="007848C3">
            <w:pPr>
              <w:spacing w:before="120" w:after="120" w:line="240" w:lineRule="auto"/>
              <w:rPr>
                <w:sz w:val="24"/>
              </w:rPr>
            </w:pPr>
            <w:r w:rsidRPr="002D2CD1">
              <w:rPr>
                <w:sz w:val="24"/>
              </w:rPr>
              <w:t>Declaraţia pe propria răspundere a solicitantului din secțiunea F din cererea de finanțare.</w:t>
            </w:r>
          </w:p>
          <w:p w:rsidR="007848C3" w:rsidRPr="002D2CD1" w:rsidRDefault="007848C3" w:rsidP="007848C3">
            <w:pPr>
              <w:spacing w:before="120" w:after="120" w:line="240" w:lineRule="auto"/>
              <w:rPr>
                <w:sz w:val="24"/>
              </w:rPr>
            </w:pPr>
          </w:p>
          <w:p w:rsidR="007848C3" w:rsidRPr="002D2CD1" w:rsidRDefault="007848C3" w:rsidP="007848C3">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7848C3" w:rsidRPr="002D2CD1" w:rsidRDefault="007848C3" w:rsidP="007848C3">
            <w:pPr>
              <w:spacing w:before="120" w:after="120" w:line="240" w:lineRule="auto"/>
              <w:rPr>
                <w:sz w:val="24"/>
              </w:rPr>
            </w:pPr>
            <w:r w:rsidRPr="002D2CD1">
              <w:rPr>
                <w:sz w:val="24"/>
              </w:rPr>
              <w:t xml:space="preserve">Expertul verifică dacă solicitantul este înscris cu debite  în Registrul debitorilor pentru SAPARD şi FEADR, aflat pe link-ul </w:t>
            </w:r>
            <w:hyperlink r:id="rId11" w:history="1">
              <w:r w:rsidRPr="002D2CD1">
                <w:rPr>
                  <w:rStyle w:val="Hyperlink"/>
                  <w:sz w:val="24"/>
                </w:rPr>
                <w:t>\\alpaca\Debite</w:t>
              </w:r>
            </w:hyperlink>
          </w:p>
          <w:p w:rsidR="007848C3" w:rsidRPr="002D2CD1" w:rsidRDefault="007848C3" w:rsidP="007848C3">
            <w:pPr>
              <w:spacing w:before="120" w:after="120" w:line="240" w:lineRule="auto"/>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7848C3" w:rsidRPr="002D2CD1" w:rsidRDefault="007848C3" w:rsidP="007848C3">
            <w:pPr>
              <w:spacing w:before="120" w:after="120" w:line="240" w:lineRule="auto"/>
              <w:rPr>
                <w:sz w:val="24"/>
              </w:rPr>
            </w:pPr>
            <w:r w:rsidRPr="002D2CD1">
              <w:rPr>
                <w:sz w:val="24"/>
              </w:rPr>
              <w:t>În cazul în care solicitantul nu este înscris cu debite în Registrul debitorilor, expertul bifează NU.</w:t>
            </w:r>
          </w:p>
        </w:tc>
      </w:tr>
      <w:tr w:rsidR="007848C3" w:rsidRPr="006723F4" w:rsidTr="007848C3">
        <w:tc>
          <w:tcPr>
            <w:tcW w:w="2072"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rPr>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rPr>
                <w:sz w:val="24"/>
              </w:rPr>
            </w:pPr>
            <w:r w:rsidRPr="002D2CD1">
              <w:rPr>
                <w:sz w:val="24"/>
              </w:rPr>
              <w:t xml:space="preserve">Expertul verifică în bazele de date ale AFIR, dacă solicitantul a fost selectat pentru finanţare în aceeaşi sesiune continuă, dar nu a încheiat contractul din cauza neprezentării în termen a  documentului. </w:t>
            </w:r>
          </w:p>
          <w:p w:rsidR="007848C3" w:rsidRPr="002D2CD1" w:rsidRDefault="007848C3" w:rsidP="007848C3">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7848C3" w:rsidRPr="002D2CD1" w:rsidRDefault="007848C3" w:rsidP="007848C3">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7848C3" w:rsidRPr="006723F4" w:rsidTr="007848C3">
        <w:tc>
          <w:tcPr>
            <w:tcW w:w="2072" w:type="pct"/>
            <w:tcBorders>
              <w:top w:val="single" w:sz="4" w:space="0" w:color="auto"/>
              <w:left w:val="single" w:sz="4" w:space="0" w:color="auto"/>
              <w:bottom w:val="single" w:sz="4" w:space="0" w:color="auto"/>
              <w:right w:val="single" w:sz="4" w:space="0" w:color="auto"/>
            </w:tcBorders>
          </w:tcPr>
          <w:p w:rsidR="007848C3" w:rsidRPr="002D2CD1" w:rsidRDefault="007848C3" w:rsidP="007848C3">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7848C3" w:rsidRPr="002D2CD1" w:rsidRDefault="007848C3" w:rsidP="007848C3">
            <w:pPr>
              <w:spacing w:before="120" w:after="120" w:line="240" w:lineRule="auto"/>
              <w:rPr>
                <w:spacing w:val="-4"/>
                <w:sz w:val="24"/>
              </w:rPr>
            </w:pPr>
          </w:p>
          <w:p w:rsidR="007848C3" w:rsidRPr="002D2CD1" w:rsidRDefault="007848C3" w:rsidP="007848C3">
            <w:pPr>
              <w:spacing w:before="120" w:after="120" w:line="240" w:lineRule="auto"/>
              <w:rPr>
                <w:sz w:val="24"/>
              </w:rPr>
            </w:pPr>
            <w:r w:rsidRPr="002D2CD1">
              <w:rPr>
                <w:sz w:val="24"/>
              </w:rPr>
              <w:t>Documente verificate :</w:t>
            </w:r>
          </w:p>
          <w:p w:rsidR="007848C3" w:rsidRPr="002D2CD1" w:rsidRDefault="007848C3" w:rsidP="007848C3">
            <w:pPr>
              <w:spacing w:before="120" w:after="120" w:line="240" w:lineRule="auto"/>
              <w:rPr>
                <w:b/>
                <w:i/>
                <w:sz w:val="24"/>
              </w:rPr>
            </w:pPr>
            <w:r w:rsidRPr="002D2CD1">
              <w:rPr>
                <w:sz w:val="24"/>
              </w:rPr>
              <w:t xml:space="preserve">Cerere de finanțare completată, semnată și, după caz, ștampilată de </w:t>
            </w:r>
            <w:r w:rsidRPr="002D2CD1">
              <w:rPr>
                <w:sz w:val="24"/>
              </w:rPr>
              <w:lastRenderedPageBreak/>
              <w:t>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7848C3" w:rsidRPr="002D2CD1" w:rsidRDefault="007848C3" w:rsidP="007848C3">
            <w:pPr>
              <w:spacing w:before="120" w:after="120" w:line="240" w:lineRule="auto"/>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w:t>
            </w:r>
            <w:r w:rsidRPr="002D2CD1">
              <w:rPr>
                <w:sz w:val="24"/>
              </w:rPr>
              <w:lastRenderedPageBreak/>
              <w:t>expertul bifează NU, motivează poziţia sa în liniile prevăzute în acest scop la rubrica „Observatii” şi cererea va fi declarată neeligibilă.</w:t>
            </w:r>
          </w:p>
          <w:p w:rsidR="007848C3" w:rsidRPr="002D2CD1" w:rsidRDefault="007848C3" w:rsidP="007848C3">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7848C3" w:rsidRPr="002D2CD1" w:rsidRDefault="007848C3" w:rsidP="007848C3">
            <w:pPr>
              <w:spacing w:before="120" w:after="120" w:line="240" w:lineRule="auto"/>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7848C3" w:rsidRPr="002D2CD1" w:rsidRDefault="007848C3" w:rsidP="007848C3">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7848C3" w:rsidRPr="00412201" w:rsidTr="007848C3">
        <w:tc>
          <w:tcPr>
            <w:tcW w:w="2072" w:type="pct"/>
            <w:tcBorders>
              <w:top w:val="single" w:sz="4" w:space="0" w:color="auto"/>
              <w:left w:val="single" w:sz="4" w:space="0" w:color="auto"/>
              <w:bottom w:val="single" w:sz="4" w:space="0" w:color="auto"/>
              <w:right w:val="single" w:sz="4" w:space="0" w:color="auto"/>
            </w:tcBorders>
            <w:shd w:val="clear" w:color="auto" w:fill="auto"/>
          </w:tcPr>
          <w:p w:rsidR="007848C3" w:rsidRPr="002D2CD1" w:rsidRDefault="00A555E0" w:rsidP="007848C3">
            <w:pPr>
              <w:spacing w:before="120" w:after="120" w:line="240" w:lineRule="auto"/>
            </w:pPr>
            <w:r>
              <w:rPr>
                <w:b/>
                <w:sz w:val="24"/>
              </w:rPr>
              <w:lastRenderedPageBreak/>
              <w:t>4</w:t>
            </w:r>
            <w:r w:rsidR="007848C3" w:rsidRPr="002D2CD1">
              <w:rPr>
                <w:b/>
                <w:sz w:val="24"/>
              </w:rPr>
              <w:t xml:space="preserve"> Solicitantul nu trebuie să fie în dificultate, în conformitate cu legislația în vigoare</w:t>
            </w:r>
          </w:p>
          <w:p w:rsidR="007848C3" w:rsidRPr="002D2CD1" w:rsidRDefault="007848C3" w:rsidP="007848C3">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7848C3" w:rsidRPr="002D2CD1" w:rsidRDefault="007848C3" w:rsidP="007848C3">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7848C3" w:rsidRPr="00552D49" w:rsidRDefault="007848C3" w:rsidP="007848C3">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7848C3" w:rsidRPr="00552D49" w:rsidRDefault="007848C3" w:rsidP="007848C3">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w:t>
            </w:r>
            <w:r w:rsidRPr="00552D49">
              <w:rPr>
                <w:i/>
                <w:color w:val="000000"/>
                <w:sz w:val="24"/>
                <w:lang w:val="fr-FR"/>
              </w:rPr>
              <w:lastRenderedPageBreak/>
              <w:t>verificarii daca sunt mentiuni</w:t>
            </w:r>
            <w:r w:rsidRPr="00552D49">
              <w:rPr>
                <w:rStyle w:val="Hyperlink"/>
                <w:i/>
                <w:sz w:val="24"/>
                <w:lang w:val="fr-FR"/>
              </w:rPr>
              <w:t>.</w:t>
            </w:r>
          </w:p>
          <w:p w:rsidR="007848C3" w:rsidRPr="00552D49" w:rsidRDefault="007848C3" w:rsidP="007848C3">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2" w:history="1">
              <w:r w:rsidRPr="00552D49">
                <w:rPr>
                  <w:rStyle w:val="Hyperlink"/>
                  <w:sz w:val="24"/>
                  <w:lang w:val="fr-FR"/>
                </w:rPr>
                <w:t>https://portal.onrc.ro/ONRCPortalWeb/ONRCPortal.portal</w:t>
              </w:r>
            </w:hyperlink>
          </w:p>
          <w:p w:rsidR="007848C3" w:rsidRPr="00552D49" w:rsidRDefault="007848C3" w:rsidP="007848C3">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7848C3" w:rsidRPr="00552D49" w:rsidRDefault="007848C3" w:rsidP="007848C3">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7848C3" w:rsidRPr="00552D49" w:rsidRDefault="007848C3" w:rsidP="007848C3">
            <w:pPr>
              <w:spacing w:before="120" w:after="120" w:line="240" w:lineRule="auto"/>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7848C3" w:rsidRPr="00552D49" w:rsidRDefault="007848C3" w:rsidP="007848C3">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w:t>
            </w:r>
            <w:proofErr w:type="gramStart"/>
            <w:r w:rsidRPr="00552D49">
              <w:rPr>
                <w:sz w:val="24"/>
                <w:lang w:val="fr-FR"/>
              </w:rPr>
              <w:t>de informații</w:t>
            </w:r>
            <w:proofErr w:type="gramEnd"/>
            <w:r w:rsidRPr="00552D49">
              <w:rPr>
                <w:sz w:val="24"/>
                <w:lang w:val="fr-FR"/>
              </w:rPr>
              <w:t xml:space="preserve"> suplimentare E3.4L.  </w:t>
            </w:r>
          </w:p>
          <w:p w:rsidR="007848C3" w:rsidRPr="00552D49" w:rsidRDefault="007848C3" w:rsidP="007848C3">
            <w:pPr>
              <w:spacing w:before="120" w:after="120" w:line="240" w:lineRule="auto"/>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w:t>
            </w:r>
            <w:r w:rsidRPr="00552D49">
              <w:rPr>
                <w:sz w:val="24"/>
                <w:lang w:val="fr-FR"/>
              </w:rPr>
              <w:lastRenderedPageBreak/>
              <w:t>informatică Registrul Ajutoarelor de Stat din România .</w:t>
            </w:r>
          </w:p>
          <w:p w:rsidR="007848C3" w:rsidRPr="002D2CD1" w:rsidRDefault="007848C3" w:rsidP="007848C3">
            <w:pPr>
              <w:spacing w:before="120" w:after="120" w:line="240" w:lineRule="auto"/>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7848C3" w:rsidRPr="002D2CD1" w:rsidRDefault="007848C3" w:rsidP="007848C3">
            <w:pPr>
              <w:spacing w:before="120" w:after="120" w:line="240" w:lineRule="auto"/>
              <w:rPr>
                <w:color w:val="000000"/>
                <w:sz w:val="24"/>
              </w:rPr>
            </w:pPr>
            <w:r w:rsidRPr="002D2CD1">
              <w:rPr>
                <w:sz w:val="24"/>
              </w:rPr>
              <w:t xml:space="preserve"> În caz contrar se va bifa “da”, iar cererea de finanţare va fi declarată neeligibilă. </w:t>
            </w:r>
          </w:p>
          <w:p w:rsidR="007848C3" w:rsidRPr="002D2CD1" w:rsidRDefault="007848C3" w:rsidP="007848C3">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7848C3" w:rsidRPr="002D2CD1" w:rsidRDefault="007848C3" w:rsidP="007848C3">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7848C3" w:rsidRPr="002D2CD1" w:rsidRDefault="007848C3" w:rsidP="007848C3">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7848C3" w:rsidRPr="002D2CD1" w:rsidRDefault="007848C3" w:rsidP="007848C3">
            <w:pPr>
              <w:spacing w:before="120" w:after="120" w:line="240" w:lineRule="auto"/>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7848C3" w:rsidRPr="002D2CD1" w:rsidRDefault="007848C3" w:rsidP="007848C3">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7848C3" w:rsidRPr="00552D49" w:rsidRDefault="007848C3" w:rsidP="007848C3">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7848C3" w:rsidRPr="002D2CD1" w:rsidRDefault="007848C3" w:rsidP="007848C3">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7848C3" w:rsidRPr="002D2CD1" w:rsidRDefault="007848C3" w:rsidP="007848C3">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w:t>
            </w:r>
            <w:r w:rsidRPr="002D2CD1">
              <w:lastRenderedPageBreak/>
              <w:t>capital (rezultatul obtinut  in urma deducerii pierderilor) &gt; 0.</w:t>
            </w:r>
            <w:r w:rsidRPr="002D2CD1">
              <w:rPr>
                <w:sz w:val="24"/>
              </w:rPr>
              <w:t xml:space="preserve"> </w:t>
            </w:r>
          </w:p>
          <w:p w:rsidR="007848C3" w:rsidRPr="00552D49" w:rsidRDefault="007848C3" w:rsidP="007848C3">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7848C3" w:rsidRPr="002D2CD1" w:rsidRDefault="007848C3" w:rsidP="007848C3">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rsidR="007848C3" w:rsidRPr="002D2CD1" w:rsidRDefault="007848C3" w:rsidP="007848C3">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7848C3" w:rsidRPr="00412201" w:rsidTr="007848C3">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7848C3" w:rsidRPr="00552D49" w:rsidRDefault="007848C3" w:rsidP="007848C3">
            <w:pPr>
              <w:spacing w:before="120" w:after="120" w:line="240" w:lineRule="auto"/>
              <w:rPr>
                <w:sz w:val="24"/>
                <w:lang w:val="fr-FR"/>
              </w:rPr>
            </w:pPr>
            <w:r w:rsidRPr="00552D49">
              <w:rPr>
                <w:sz w:val="24"/>
                <w:lang w:val="fr-FR"/>
              </w:rPr>
              <w:lastRenderedPageBreak/>
              <w:t xml:space="preserve">6 Solicitantul indeplineste conditia sa </w:t>
            </w:r>
            <w:r w:rsidR="00A555E0" w:rsidRPr="00A555E0">
              <w:rPr>
                <w:sz w:val="24"/>
                <w:lang w:val="fr-FR"/>
              </w:rPr>
              <w:t>nu se afle</w:t>
            </w:r>
            <w:r w:rsidRPr="00A555E0">
              <w:rPr>
                <w:sz w:val="24"/>
                <w:lang w:val="fr-FR"/>
              </w:rPr>
              <w:t xml:space="preserve"> </w:t>
            </w:r>
            <w:r w:rsidRPr="00552D49">
              <w:rPr>
                <w:sz w:val="24"/>
                <w:lang w:val="fr-FR"/>
              </w:rPr>
              <w:t>în procedură de executare silită, reorganizare judiciară, faliment, închidere operaţională, dizolvare, lichidare sau administrare specială, nu au activitatea suspendată sau alte situaţii similare reglementate de lege ?</w:t>
            </w:r>
          </w:p>
          <w:p w:rsidR="007848C3" w:rsidRPr="002D2CD1" w:rsidRDefault="007848C3" w:rsidP="007848C3">
            <w:pPr>
              <w:spacing w:before="120" w:after="120" w:line="240" w:lineRule="auto"/>
              <w:rPr>
                <w:i/>
                <w:sz w:val="24"/>
              </w:rPr>
            </w:pPr>
            <w:r w:rsidRPr="002D2CD1">
              <w:rPr>
                <w:i/>
                <w:sz w:val="24"/>
                <w:lang w:val="en-US"/>
              </w:rPr>
              <w:t>Doc. verificat:  Declaraţia F,</w:t>
            </w:r>
            <w:r w:rsidRPr="002D2CD1">
              <w:rPr>
                <w:i/>
                <w:color w:val="000000"/>
                <w:sz w:val="24"/>
                <w:lang w:val="en-US"/>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7848C3" w:rsidRPr="002D2CD1" w:rsidRDefault="007848C3" w:rsidP="007848C3">
            <w:pPr>
              <w:spacing w:before="120" w:after="120" w:line="240" w:lineRule="auto"/>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7848C3" w:rsidRPr="006723F4" w:rsidTr="007848C3">
        <w:tc>
          <w:tcPr>
            <w:tcW w:w="2072" w:type="pct"/>
            <w:tcBorders>
              <w:top w:val="single" w:sz="4" w:space="0" w:color="auto"/>
              <w:left w:val="single" w:sz="4" w:space="0" w:color="auto"/>
              <w:bottom w:val="single" w:sz="4" w:space="0" w:color="auto"/>
              <w:right w:val="single" w:sz="4" w:space="0" w:color="auto"/>
            </w:tcBorders>
            <w:hideMark/>
          </w:tcPr>
          <w:p w:rsidR="007848C3" w:rsidRPr="00552D49" w:rsidRDefault="007848C3" w:rsidP="007848C3">
            <w:pPr>
              <w:spacing w:before="120" w:after="120" w:line="240" w:lineRule="auto"/>
              <w:rPr>
                <w:sz w:val="24"/>
                <w:lang w:val="fr-FR"/>
              </w:rPr>
            </w:pPr>
            <w:r w:rsidRPr="00552D49">
              <w:rPr>
                <w:sz w:val="24"/>
                <w:lang w:val="fr-FR"/>
              </w:rPr>
              <w:t>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7848C3" w:rsidRPr="002D2CD1" w:rsidRDefault="007848C3" w:rsidP="007848C3">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7848C3" w:rsidRPr="00552D49" w:rsidRDefault="007848C3" w:rsidP="007848C3">
            <w:pPr>
              <w:spacing w:before="120" w:after="120" w:line="240" w:lineRule="auto"/>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7848C3" w:rsidRPr="002D2CD1" w:rsidRDefault="007848C3" w:rsidP="007848C3">
            <w:pPr>
              <w:spacing w:before="120" w:after="120" w:line="240" w:lineRule="auto"/>
              <w:rPr>
                <w:sz w:val="24"/>
              </w:rPr>
            </w:pPr>
            <w:r w:rsidRPr="002D2CD1">
              <w:rPr>
                <w:sz w:val="24"/>
              </w:rPr>
              <w:t>Verificarea se reia in etapa de contractare</w:t>
            </w:r>
          </w:p>
        </w:tc>
      </w:tr>
      <w:tr w:rsidR="007848C3" w:rsidRPr="006723F4" w:rsidTr="007848C3">
        <w:tc>
          <w:tcPr>
            <w:tcW w:w="2072" w:type="pct"/>
            <w:tcBorders>
              <w:top w:val="single" w:sz="4" w:space="0" w:color="auto"/>
              <w:left w:val="single" w:sz="4" w:space="0" w:color="auto"/>
              <w:bottom w:val="single" w:sz="4" w:space="0" w:color="auto"/>
              <w:right w:val="single" w:sz="4" w:space="0" w:color="auto"/>
            </w:tcBorders>
            <w:hideMark/>
          </w:tcPr>
          <w:p w:rsidR="007848C3" w:rsidRPr="00552D49" w:rsidRDefault="007848C3" w:rsidP="007848C3">
            <w:pPr>
              <w:spacing w:before="120" w:after="120" w:line="240" w:lineRule="auto"/>
              <w:rPr>
                <w:sz w:val="24"/>
              </w:rPr>
            </w:pPr>
            <w:r w:rsidRPr="00552D49">
              <w:rPr>
                <w:sz w:val="24"/>
              </w:rPr>
              <w:t xml:space="preserve">8 Intreprinderea face subiectul unui ordin de recuperare încă neexecutat în urma unei decizii anterioare a Comisiei sau a unui alt furnizor de ajutor de stat sau de minimis privind declararea unui ajutor ca fiind ilegal şi incompatibil </w:t>
            </w:r>
            <w:r w:rsidRPr="00552D49">
              <w:rPr>
                <w:sz w:val="24"/>
              </w:rPr>
              <w:lastRenderedPageBreak/>
              <w:t>cu piaţa comună ?.</w:t>
            </w:r>
          </w:p>
          <w:p w:rsidR="007848C3" w:rsidRPr="00552D49" w:rsidRDefault="007848C3" w:rsidP="007848C3">
            <w:pPr>
              <w:spacing w:before="120" w:after="120" w:line="240" w:lineRule="auto"/>
              <w:rPr>
                <w:sz w:val="24"/>
              </w:rPr>
            </w:pPr>
            <w:r w:rsidRPr="00552D49">
              <w:rPr>
                <w:sz w:val="24"/>
              </w:rPr>
              <w:t xml:space="preserve">sau </w:t>
            </w:r>
          </w:p>
          <w:p w:rsidR="007848C3" w:rsidRPr="00552D49" w:rsidRDefault="007848C3" w:rsidP="007848C3">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7848C3" w:rsidRPr="00552D49" w:rsidRDefault="007848C3" w:rsidP="007848C3">
            <w:pPr>
              <w:spacing w:before="120" w:after="120" w:line="240" w:lineRule="auto"/>
              <w:rPr>
                <w:i/>
                <w:sz w:val="24"/>
                <w:lang w:val="fr-FR"/>
              </w:rPr>
            </w:pPr>
            <w:r w:rsidRPr="00552D49">
              <w:rPr>
                <w:i/>
                <w:sz w:val="24"/>
                <w:lang w:val="fr-FR"/>
              </w:rPr>
              <w:t>Doc. verificat</w:t>
            </w:r>
            <w:proofErr w:type="gramStart"/>
            <w:r w:rsidRPr="00552D49">
              <w:rPr>
                <w:i/>
                <w:sz w:val="24"/>
                <w:lang w:val="fr-FR"/>
              </w:rPr>
              <w:t>:  Declaraţia</w:t>
            </w:r>
            <w:proofErr w:type="gramEnd"/>
            <w:r w:rsidRPr="00552D49">
              <w:rPr>
                <w:i/>
                <w:sz w:val="24"/>
                <w:lang w:val="fr-FR"/>
              </w:rPr>
              <w:t xml:space="preserve">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7848C3" w:rsidRPr="00552D49" w:rsidRDefault="007848C3" w:rsidP="007848C3">
            <w:pPr>
              <w:spacing w:before="120" w:after="120" w:line="240" w:lineRule="auto"/>
              <w:rPr>
                <w:color w:val="000000"/>
                <w:sz w:val="24"/>
                <w:lang w:val="fr-FR"/>
              </w:rPr>
            </w:pPr>
            <w:r w:rsidRPr="00552D49">
              <w:rPr>
                <w:i/>
                <w:color w:val="000000"/>
                <w:sz w:val="24"/>
                <w:lang w:val="fr-FR"/>
              </w:rPr>
              <w:lastRenderedPageBreak/>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7848C3" w:rsidRPr="00552D49" w:rsidRDefault="007848C3" w:rsidP="007848C3">
            <w:pPr>
              <w:spacing w:before="120" w:after="120" w:line="240" w:lineRule="auto"/>
              <w:rPr>
                <w:sz w:val="24"/>
                <w:lang w:val="fr-FR"/>
              </w:rPr>
            </w:pPr>
            <w:r w:rsidRPr="00552D49">
              <w:rPr>
                <w:sz w:val="24"/>
                <w:lang w:val="fr-FR"/>
              </w:rPr>
              <w:t xml:space="preserve">In cazul  în care a facut obiectul unei astfel de decizii se verifica copiile conforme cu originalul anexate la cererea de finantare privind decizia de </w:t>
            </w:r>
            <w:r w:rsidRPr="00552D49">
              <w:rPr>
                <w:sz w:val="24"/>
                <w:lang w:val="fr-FR"/>
              </w:rPr>
              <w:lastRenderedPageBreak/>
              <w:t>recuperare a ajutoarelor de stat si dovezi ale efectuarii platilor (recuperarea ajutorului inclusiv dobanda de recuperare aferenta)</w:t>
            </w:r>
          </w:p>
          <w:p w:rsidR="007848C3" w:rsidRPr="00552D49" w:rsidRDefault="007848C3" w:rsidP="007848C3">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w:t>
            </w:r>
            <w:proofErr w:type="gramStart"/>
            <w:r w:rsidRPr="00552D49">
              <w:rPr>
                <w:sz w:val="24"/>
                <w:lang w:val="fr-FR"/>
              </w:rPr>
              <w:t>finantare .</w:t>
            </w:r>
            <w:proofErr w:type="gramEnd"/>
          </w:p>
        </w:tc>
      </w:tr>
      <w:tr w:rsidR="007848C3" w:rsidRPr="006723F4" w:rsidTr="007848C3">
        <w:tc>
          <w:tcPr>
            <w:tcW w:w="2072"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rPr>
                <w:sz w:val="24"/>
              </w:rPr>
            </w:pPr>
            <w:r>
              <w:rPr>
                <w:sz w:val="24"/>
              </w:rPr>
              <w:lastRenderedPageBreak/>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7848C3" w:rsidRPr="002D2CD1" w:rsidRDefault="007848C3" w:rsidP="007848C3">
            <w:pPr>
              <w:spacing w:before="120" w:after="120" w:line="240" w:lineRule="auto"/>
              <w:rPr>
                <w:sz w:val="24"/>
              </w:rPr>
            </w:pPr>
            <w:r w:rsidRPr="002D2CD1">
              <w:rPr>
                <w:sz w:val="24"/>
              </w:rPr>
              <w:t>sau</w:t>
            </w:r>
          </w:p>
          <w:p w:rsidR="007848C3" w:rsidRPr="002D2CD1" w:rsidRDefault="007848C3" w:rsidP="007848C3">
            <w:pPr>
              <w:spacing w:before="120" w:after="120" w:line="240" w:lineRule="auto"/>
              <w:rPr>
                <w:b/>
                <w:sz w:val="24"/>
              </w:rPr>
            </w:pPr>
            <w:r>
              <w:rPr>
                <w:sz w:val="24"/>
              </w:rPr>
              <w:t>9</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7848C3" w:rsidRPr="002D2CD1" w:rsidRDefault="007848C3" w:rsidP="007848C3">
            <w:pPr>
              <w:spacing w:before="120" w:after="120" w:line="240" w:lineRule="auto"/>
              <w:rPr>
                <w:sz w:val="24"/>
              </w:rPr>
            </w:pPr>
            <w:r w:rsidRPr="002D2CD1">
              <w:rPr>
                <w:sz w:val="24"/>
              </w:rPr>
              <w:t>Expertul verifică bifele de la punctele</w:t>
            </w:r>
            <w:r>
              <w:rPr>
                <w:sz w:val="24"/>
              </w:rPr>
              <w:t xml:space="preserve"> </w:t>
            </w:r>
            <w:r w:rsidRPr="002D2CD1">
              <w:rPr>
                <w:sz w:val="24"/>
              </w:rPr>
              <w:t xml:space="preserve">din Declaratia F </w:t>
            </w:r>
          </w:p>
          <w:p w:rsidR="007848C3" w:rsidRPr="002D2CD1" w:rsidRDefault="007848C3" w:rsidP="007848C3">
            <w:pPr>
              <w:spacing w:before="120" w:after="120" w:line="240" w:lineRule="auto"/>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7848C3" w:rsidRPr="002D2CD1" w:rsidRDefault="007848C3" w:rsidP="007848C3">
            <w:pPr>
              <w:spacing w:before="120" w:after="120" w:line="240" w:lineRule="auto"/>
              <w:rPr>
                <w:sz w:val="24"/>
              </w:rPr>
            </w:pPr>
            <w:r w:rsidRPr="002D2CD1">
              <w:rPr>
                <w:sz w:val="24"/>
              </w:rPr>
              <w:t>Verificarea se va face si pe site Consiliul Concurentei.</w:t>
            </w:r>
          </w:p>
        </w:tc>
      </w:tr>
    </w:tbl>
    <w:p w:rsidR="007848C3" w:rsidRDefault="007848C3" w:rsidP="007848C3">
      <w:pPr>
        <w:spacing w:before="120" w:after="120" w:line="240" w:lineRule="auto"/>
        <w:rPr>
          <w:b/>
          <w:sz w:val="24"/>
          <w:u w:val="single"/>
        </w:rPr>
      </w:pPr>
    </w:p>
    <w:p w:rsidR="007848C3" w:rsidRPr="002D2CD1" w:rsidRDefault="007848C3" w:rsidP="007848C3">
      <w:pPr>
        <w:spacing w:before="120" w:after="120" w:line="240" w:lineRule="auto"/>
        <w:rPr>
          <w:b/>
          <w:sz w:val="24"/>
          <w:u w:val="single"/>
        </w:rPr>
      </w:pPr>
    </w:p>
    <w:p w:rsidR="007848C3" w:rsidRPr="002D2CD1" w:rsidRDefault="007848C3" w:rsidP="007848C3">
      <w:pPr>
        <w:shd w:val="clear" w:color="auto" w:fill="D9D9D9"/>
        <w:spacing w:before="120" w:after="120" w:line="240" w:lineRule="auto"/>
        <w:rPr>
          <w:b/>
          <w:sz w:val="24"/>
        </w:rPr>
      </w:pPr>
      <w:r w:rsidRPr="002D2CD1">
        <w:rPr>
          <w:b/>
          <w:sz w:val="24"/>
          <w:u w:val="single"/>
        </w:rPr>
        <w:t>B.Verificarea conditiilor de eligibilitate</w:t>
      </w:r>
    </w:p>
    <w:p w:rsidR="007848C3" w:rsidRPr="002D2CD1" w:rsidRDefault="007848C3" w:rsidP="007848C3">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7848C3" w:rsidRPr="006723F4" w:rsidTr="007848C3">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7848C3" w:rsidRPr="002D2CD1" w:rsidRDefault="007848C3" w:rsidP="007848C3">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7848C3" w:rsidRPr="002D2CD1" w:rsidRDefault="007848C3" w:rsidP="007848C3">
            <w:pPr>
              <w:spacing w:before="120" w:after="120" w:line="240" w:lineRule="auto"/>
              <w:rPr>
                <w:b/>
                <w:sz w:val="24"/>
                <w:lang w:val="pt-BR"/>
              </w:rPr>
            </w:pPr>
            <w:r w:rsidRPr="002D2CD1">
              <w:rPr>
                <w:b/>
                <w:sz w:val="24"/>
                <w:lang w:val="pt-BR"/>
              </w:rPr>
              <w:t>PUNCTE DE VERIFICAT ÎN CADRUL DOCUMENTELOR  PREZENTATE</w:t>
            </w:r>
          </w:p>
        </w:tc>
      </w:tr>
      <w:tr w:rsidR="007848C3" w:rsidRPr="006723F4" w:rsidTr="007848C3">
        <w:trPr>
          <w:trHeight w:val="64"/>
        </w:trPr>
        <w:tc>
          <w:tcPr>
            <w:tcW w:w="4930" w:type="dxa"/>
            <w:tcBorders>
              <w:top w:val="single" w:sz="4" w:space="0" w:color="auto"/>
              <w:left w:val="single" w:sz="4" w:space="0" w:color="auto"/>
              <w:bottom w:val="single" w:sz="4" w:space="0" w:color="auto"/>
              <w:right w:val="single" w:sz="4" w:space="0" w:color="auto"/>
            </w:tcBorders>
          </w:tcPr>
          <w:p w:rsidR="00B41D3D" w:rsidRDefault="00B41D3D" w:rsidP="007848C3">
            <w:pPr>
              <w:spacing w:before="120" w:after="120" w:line="240" w:lineRule="auto"/>
              <w:rPr>
                <w:sz w:val="24"/>
              </w:rPr>
            </w:pPr>
            <w:r>
              <w:rPr>
                <w:b/>
                <w:sz w:val="24"/>
              </w:rPr>
              <w:t xml:space="preserve">Cererea de finantare – </w:t>
            </w:r>
            <w:r>
              <w:rPr>
                <w:sz w:val="24"/>
              </w:rPr>
              <w:t>Sectiunea B1</w:t>
            </w:r>
          </w:p>
          <w:p w:rsidR="00B41D3D" w:rsidRDefault="00B41D3D" w:rsidP="007848C3">
            <w:pPr>
              <w:spacing w:before="120" w:after="120" w:line="240" w:lineRule="auto"/>
              <w:rPr>
                <w:sz w:val="24"/>
              </w:rPr>
            </w:pPr>
            <w:r>
              <w:rPr>
                <w:sz w:val="24"/>
              </w:rPr>
              <w:t>Doc</w:t>
            </w:r>
            <w:r w:rsidR="00AB177D">
              <w:rPr>
                <w:sz w:val="24"/>
              </w:rPr>
              <w:t>.6</w:t>
            </w:r>
            <w:r>
              <w:rPr>
                <w:sz w:val="24"/>
              </w:rPr>
              <w:t xml:space="preserve"> Documente care atesta forma de organizare  a solicitantului</w:t>
            </w:r>
          </w:p>
          <w:p w:rsidR="00B41D3D" w:rsidRDefault="00B41D3D" w:rsidP="007848C3">
            <w:pPr>
              <w:spacing w:before="120" w:after="120" w:line="240" w:lineRule="auto"/>
              <w:rPr>
                <w:sz w:val="24"/>
              </w:rPr>
            </w:pPr>
            <w:r>
              <w:rPr>
                <w:sz w:val="24"/>
              </w:rPr>
              <w:t>6.1 Hotararea judecatoreasca</w:t>
            </w:r>
          </w:p>
          <w:p w:rsidR="00B41D3D" w:rsidRDefault="00B41D3D" w:rsidP="007848C3">
            <w:pPr>
              <w:spacing w:before="120" w:after="120" w:line="240" w:lineRule="auto"/>
              <w:rPr>
                <w:sz w:val="24"/>
              </w:rPr>
            </w:pPr>
            <w:r>
              <w:rPr>
                <w:sz w:val="24"/>
              </w:rPr>
              <w:t>6.2 Act constitutiv</w:t>
            </w:r>
          </w:p>
          <w:p w:rsidR="00B41D3D" w:rsidRDefault="00B41D3D" w:rsidP="007848C3">
            <w:pPr>
              <w:spacing w:before="120" w:after="120" w:line="240" w:lineRule="auto"/>
              <w:rPr>
                <w:sz w:val="24"/>
              </w:rPr>
            </w:pPr>
            <w:r>
              <w:rPr>
                <w:sz w:val="24"/>
              </w:rPr>
              <w:lastRenderedPageBreak/>
              <w:t>Certificat Constatator extins ONRC</w:t>
            </w:r>
          </w:p>
          <w:p w:rsidR="00B41D3D" w:rsidRPr="008733BF" w:rsidRDefault="00B41D3D" w:rsidP="007848C3">
            <w:pPr>
              <w:spacing w:before="120" w:after="120" w:line="240" w:lineRule="auto"/>
              <w:rPr>
                <w:b/>
                <w:sz w:val="24"/>
              </w:rPr>
            </w:pPr>
            <w:r w:rsidRPr="008733BF">
              <w:rPr>
                <w:b/>
                <w:sz w:val="24"/>
              </w:rPr>
              <w:t>Declaratii partea F a Cererii de Finantare</w:t>
            </w:r>
          </w:p>
          <w:p w:rsidR="007848C3" w:rsidRPr="002D2CD1" w:rsidRDefault="008733BF" w:rsidP="007848C3">
            <w:pPr>
              <w:spacing w:before="120" w:after="120" w:line="240" w:lineRule="auto"/>
              <w:rPr>
                <w:sz w:val="24"/>
              </w:rPr>
            </w:pPr>
            <w:r>
              <w:rPr>
                <w:sz w:val="24"/>
              </w:rPr>
              <w:t xml:space="preserve">Doc. 10 - </w:t>
            </w:r>
            <w:r w:rsidR="007848C3" w:rsidRPr="002D2CD1">
              <w:rPr>
                <w:sz w:val="24"/>
              </w:rPr>
              <w:t>Declaratie încadrare în IMM-uri</w:t>
            </w:r>
          </w:p>
          <w:p w:rsidR="007848C3" w:rsidRPr="002D2CD1" w:rsidRDefault="008733BF" w:rsidP="007848C3">
            <w:pPr>
              <w:spacing w:before="120" w:after="120" w:line="240" w:lineRule="auto"/>
              <w:rPr>
                <w:sz w:val="24"/>
              </w:rPr>
            </w:pPr>
            <w:r>
              <w:rPr>
                <w:sz w:val="24"/>
              </w:rPr>
              <w:t xml:space="preserve">Doc. 2 -  </w:t>
            </w:r>
            <w:r w:rsidR="007848C3" w:rsidRPr="002D2CD1">
              <w:rPr>
                <w:sz w:val="24"/>
              </w:rPr>
              <w:t>Situatiile financiare</w:t>
            </w:r>
          </w:p>
          <w:p w:rsidR="008733BF" w:rsidRPr="002D2CD1" w:rsidRDefault="008733BF" w:rsidP="007848C3">
            <w:pPr>
              <w:spacing w:before="120" w:after="120" w:line="240" w:lineRule="auto"/>
              <w:rPr>
                <w:sz w:val="24"/>
              </w:rPr>
            </w:pPr>
            <w:r>
              <w:rPr>
                <w:sz w:val="24"/>
              </w:rPr>
              <w:t xml:space="preserve">Doc. 24 – Alte documente – daca este cazul. </w:t>
            </w:r>
          </w:p>
          <w:p w:rsidR="007848C3" w:rsidRPr="002D2CD1" w:rsidRDefault="007848C3" w:rsidP="007848C3">
            <w:pPr>
              <w:spacing w:before="120" w:after="120" w:line="240" w:lineRule="auto"/>
              <w:rPr>
                <w:sz w:val="24"/>
              </w:rPr>
            </w:pPr>
          </w:p>
          <w:p w:rsidR="007848C3" w:rsidRPr="002D2CD1" w:rsidRDefault="007848C3" w:rsidP="007848C3">
            <w:pPr>
              <w:spacing w:before="120" w:after="120" w:line="240" w:lineRule="auto"/>
              <w:rPr>
                <w:b/>
                <w:sz w:val="24"/>
              </w:rPr>
            </w:pPr>
          </w:p>
          <w:p w:rsidR="007848C3" w:rsidRPr="002D2CD1" w:rsidRDefault="007848C3" w:rsidP="007848C3">
            <w:pPr>
              <w:spacing w:before="120" w:after="120" w:line="240" w:lineRule="auto"/>
              <w:rPr>
                <w:b/>
                <w:sz w:val="24"/>
              </w:rPr>
            </w:pPr>
          </w:p>
          <w:p w:rsidR="007848C3" w:rsidRPr="002D2CD1" w:rsidRDefault="007848C3" w:rsidP="007848C3">
            <w:pPr>
              <w:spacing w:before="120" w:after="120" w:line="240" w:lineRule="auto"/>
              <w:rPr>
                <w:b/>
                <w:sz w:val="24"/>
              </w:rPr>
            </w:pPr>
          </w:p>
          <w:p w:rsidR="007848C3" w:rsidRPr="002D2CD1" w:rsidRDefault="007848C3" w:rsidP="007848C3">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8733BF" w:rsidRDefault="008733BF" w:rsidP="004A55D9">
            <w:pPr>
              <w:spacing w:before="120" w:after="120" w:line="240" w:lineRule="auto"/>
              <w:rPr>
                <w:sz w:val="24"/>
              </w:rPr>
            </w:pPr>
            <w:r>
              <w:rPr>
                <w:sz w:val="24"/>
              </w:rPr>
              <w:lastRenderedPageBreak/>
              <w:t xml:space="preserve">Doc 6. </w:t>
            </w:r>
          </w:p>
          <w:p w:rsidR="004A55D9" w:rsidRPr="009851F4" w:rsidRDefault="004A55D9" w:rsidP="004A55D9">
            <w:pPr>
              <w:tabs>
                <w:tab w:val="left" w:pos="3120"/>
                <w:tab w:val="center" w:pos="4320"/>
                <w:tab w:val="right" w:pos="8640"/>
              </w:tabs>
              <w:jc w:val="both"/>
              <w:rPr>
                <w:rFonts w:cs="Calibri"/>
              </w:rPr>
            </w:pPr>
            <w:r w:rsidRPr="009851F4">
              <w:rPr>
                <w:rFonts w:cs="Calibri"/>
              </w:rPr>
              <w:t xml:space="preserve">Expertul va verifica concordanţa informaţiilor menţionate în secțiunea B1 cu cele menţionate în doc. 6 (6.1/6.2 după caz): numele societăţii, adresa, cod unic de înregistrare/nr. de înmatriculare; </w:t>
            </w:r>
            <w:r w:rsidRPr="009851F4">
              <w:rPr>
                <w:rFonts w:cs="Calibri"/>
              </w:rPr>
              <w:lastRenderedPageBreak/>
              <w:t>valabilitatea documentului.</w:t>
            </w:r>
          </w:p>
          <w:p w:rsidR="004A55D9" w:rsidRPr="009851F4" w:rsidRDefault="004A55D9" w:rsidP="004A55D9">
            <w:pPr>
              <w:tabs>
                <w:tab w:val="left" w:pos="3120"/>
                <w:tab w:val="center" w:pos="4320"/>
                <w:tab w:val="right" w:pos="8640"/>
              </w:tabs>
              <w:jc w:val="both"/>
              <w:rPr>
                <w:rFonts w:cs="Calibri"/>
              </w:rPr>
            </w:pPr>
            <w:r w:rsidRPr="009851F4">
              <w:rPr>
                <w:rFonts w:cs="Calibri"/>
              </w:rPr>
              <w:t xml:space="preserve">Se verifica daca punctul /punctele de lucru unde se realizeaza investitia pentru care se solicită finanțarea este amplasat </w:t>
            </w:r>
            <w:r>
              <w:rPr>
                <w:rFonts w:cs="Calibri"/>
              </w:rPr>
              <w:t>in teritoriul GAL</w:t>
            </w:r>
            <w:r w:rsidR="00D41FD4">
              <w:rPr>
                <w:rFonts w:cs="Calibri"/>
              </w:rPr>
              <w:t xml:space="preserve"> Cheile Sohodolului</w:t>
            </w:r>
            <w:r w:rsidRPr="009851F4">
              <w:rPr>
                <w:rFonts w:cs="Calibri"/>
              </w:rPr>
              <w:t xml:space="preserve">. </w:t>
            </w:r>
          </w:p>
          <w:p w:rsidR="004A55D9" w:rsidRPr="009851F4" w:rsidRDefault="004A55D9" w:rsidP="004A55D9">
            <w:pPr>
              <w:jc w:val="both"/>
              <w:rPr>
                <w:rFonts w:cs="Calibri"/>
              </w:rPr>
            </w:pPr>
            <w:r w:rsidRPr="009851F4">
              <w:rPr>
                <w:rFonts w:cs="Calibri"/>
              </w:rPr>
              <w:t>Sectiunea F – Declaratie pe propria raspundere</w:t>
            </w:r>
            <w:r>
              <w:rPr>
                <w:rFonts w:cs="Calibri"/>
              </w:rPr>
              <w:t xml:space="preserve"> a solicitantului </w:t>
            </w:r>
            <w:r w:rsidRPr="009851F4">
              <w:rPr>
                <w:rFonts w:cs="Calibri"/>
              </w:rPr>
              <w:t>M</w:t>
            </w:r>
            <w:r>
              <w:rPr>
                <w:rFonts w:cs="Calibri"/>
              </w:rPr>
              <w:t>CS</w:t>
            </w:r>
            <w:r w:rsidRPr="009851F4">
              <w:rPr>
                <w:rFonts w:cs="Calibri"/>
              </w:rPr>
              <w:t xml:space="preserve"> 6.4</w:t>
            </w:r>
          </w:p>
          <w:p w:rsidR="004A55D9" w:rsidRDefault="004A55D9" w:rsidP="004A55D9">
            <w:pPr>
              <w:jc w:val="both"/>
              <w:rPr>
                <w:rFonts w:cs="Calibri"/>
              </w:rPr>
            </w:pPr>
            <w:r w:rsidRPr="009851F4">
              <w:rPr>
                <w:rFonts w:cs="Calibri"/>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7848C3" w:rsidRPr="009E42BE" w:rsidRDefault="004A55D9" w:rsidP="009E42BE">
            <w:pPr>
              <w:jc w:val="both"/>
              <w:rPr>
                <w:rFonts w:cs="Calibri"/>
              </w:rPr>
            </w:pPr>
            <w:r>
              <w:rPr>
                <w:rFonts w:cs="Calibri"/>
              </w:rPr>
              <w:t>Se verifica in baza documentelor de infiintare si a Certificatului constator emis de ONRC daca:</w:t>
            </w:r>
          </w:p>
          <w:p w:rsidR="007848C3" w:rsidRPr="002D2CD1" w:rsidRDefault="007848C3" w:rsidP="009E42BE">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7848C3" w:rsidRPr="002D2CD1" w:rsidRDefault="007848C3" w:rsidP="009E42BE">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7848C3" w:rsidRPr="002D2CD1" w:rsidRDefault="007848C3" w:rsidP="009E42BE">
            <w:pPr>
              <w:spacing w:before="120" w:after="120" w:line="240" w:lineRule="auto"/>
              <w:ind w:left="113"/>
              <w:jc w:val="both"/>
              <w:rPr>
                <w:sz w:val="24"/>
                <w:lang w:val="pt-BR"/>
              </w:rPr>
            </w:pPr>
            <w:r w:rsidRPr="002D2CD1">
              <w:rPr>
                <w:sz w:val="24"/>
              </w:rPr>
              <w:t>2. Capitalul social sa fie 100% privat;</w:t>
            </w:r>
          </w:p>
          <w:p w:rsidR="007848C3" w:rsidRPr="002D2CD1" w:rsidRDefault="007848C3" w:rsidP="009E42BE">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 xml:space="preserve">completează, dezvoltă sau se </w:t>
            </w:r>
            <w:r w:rsidRPr="002D2CD1">
              <w:rPr>
                <w:sz w:val="24"/>
              </w:rPr>
              <w:lastRenderedPageBreak/>
              <w:t>optimizează reciproc</w:t>
            </w:r>
            <w:r w:rsidRPr="002D2CD1">
              <w:rPr>
                <w:b/>
                <w:sz w:val="24"/>
              </w:rPr>
              <w:t>.</w:t>
            </w:r>
          </w:p>
          <w:p w:rsidR="007848C3" w:rsidRPr="002D2CD1" w:rsidRDefault="007848C3" w:rsidP="009E42BE">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7848C3" w:rsidRPr="002D2CD1" w:rsidRDefault="007848C3" w:rsidP="009E42BE">
            <w:pPr>
              <w:spacing w:before="120" w:after="120" w:line="240" w:lineRule="auto"/>
              <w:ind w:left="113"/>
              <w:jc w:val="both"/>
              <w:rPr>
                <w:sz w:val="24"/>
              </w:rPr>
            </w:pPr>
          </w:p>
          <w:p w:rsidR="007848C3" w:rsidRPr="002D2CD1" w:rsidRDefault="007848C3" w:rsidP="009E42BE">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7848C3" w:rsidRPr="002D2CD1" w:rsidRDefault="007848C3" w:rsidP="009E42BE">
            <w:pPr>
              <w:spacing w:before="120" w:after="120" w:line="240" w:lineRule="auto"/>
              <w:ind w:left="113"/>
              <w:jc w:val="both"/>
              <w:rPr>
                <w:sz w:val="24"/>
              </w:rPr>
            </w:pPr>
            <w:r w:rsidRPr="002D2CD1">
              <w:rPr>
                <w:sz w:val="24"/>
                <w:lang w:val="pt-BR"/>
              </w:rPr>
              <w:t>5.Solicitantul nu este inscris in Buletinul Procedurilor de Insolventa.</w:t>
            </w:r>
          </w:p>
          <w:p w:rsidR="007848C3" w:rsidRPr="002D2CD1" w:rsidRDefault="007848C3" w:rsidP="009E42BE">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7848C3" w:rsidRPr="002D2CD1" w:rsidRDefault="007848C3" w:rsidP="009E42BE">
            <w:pPr>
              <w:spacing w:before="120" w:after="120" w:line="240" w:lineRule="auto"/>
              <w:ind w:left="113"/>
              <w:jc w:val="both"/>
              <w:rPr>
                <w:sz w:val="24"/>
              </w:rPr>
            </w:pPr>
            <w:r w:rsidRPr="002D2CD1">
              <w:rPr>
                <w:sz w:val="24"/>
              </w:rPr>
              <w:t>Situatiile financiare:</w:t>
            </w:r>
          </w:p>
          <w:p w:rsidR="007848C3" w:rsidRPr="002D2CD1" w:rsidRDefault="007848C3" w:rsidP="009E42BE">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7848C3" w:rsidRPr="002D2CD1" w:rsidRDefault="007848C3" w:rsidP="009E42BE">
            <w:pPr>
              <w:spacing w:before="120" w:after="120" w:line="240" w:lineRule="auto"/>
              <w:ind w:left="113"/>
              <w:jc w:val="both"/>
              <w:rPr>
                <w:sz w:val="24"/>
              </w:rPr>
            </w:pPr>
          </w:p>
          <w:p w:rsidR="007848C3" w:rsidRPr="002D2CD1" w:rsidRDefault="007848C3" w:rsidP="009E42BE">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7848C3" w:rsidRPr="002D2CD1" w:rsidRDefault="007848C3" w:rsidP="009E42BE">
            <w:pPr>
              <w:spacing w:before="120" w:after="120" w:line="240" w:lineRule="auto"/>
              <w:ind w:left="113"/>
              <w:jc w:val="both"/>
              <w:rPr>
                <w:sz w:val="24"/>
              </w:rPr>
            </w:pPr>
          </w:p>
          <w:p w:rsidR="007848C3" w:rsidRPr="002D2CD1" w:rsidRDefault="007848C3" w:rsidP="009E42BE">
            <w:pPr>
              <w:spacing w:before="120" w:after="120" w:line="240" w:lineRule="auto"/>
              <w:ind w:left="113"/>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7848C3" w:rsidRPr="002D2CD1" w:rsidRDefault="007848C3" w:rsidP="009E42BE">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7848C3" w:rsidRPr="002D2CD1" w:rsidRDefault="007848C3" w:rsidP="009E42BE">
            <w:pPr>
              <w:spacing w:before="120" w:after="120" w:line="240" w:lineRule="auto"/>
              <w:ind w:left="113"/>
              <w:jc w:val="both"/>
              <w:rPr>
                <w:sz w:val="24"/>
              </w:rPr>
            </w:pPr>
            <w:r w:rsidRPr="002D2CD1">
              <w:rPr>
                <w:b/>
                <w:sz w:val="24"/>
              </w:rPr>
              <w:lastRenderedPageBreak/>
              <w:t xml:space="preserve"> </w:t>
            </w:r>
            <w:r w:rsidRPr="002D2CD1">
              <w:rPr>
                <w:sz w:val="24"/>
              </w:rPr>
              <w:t xml:space="preserve">Declaratie incadrare IMM </w:t>
            </w:r>
          </w:p>
          <w:p w:rsidR="007848C3" w:rsidRPr="002D2CD1" w:rsidRDefault="007848C3" w:rsidP="009E42BE">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7848C3" w:rsidRPr="002D2CD1" w:rsidRDefault="007848C3" w:rsidP="009E42BE">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7848C3" w:rsidRPr="002D2CD1" w:rsidRDefault="007848C3" w:rsidP="009E42BE">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7848C3" w:rsidRPr="002D2CD1" w:rsidRDefault="007848C3" w:rsidP="009E42BE">
            <w:pPr>
              <w:spacing w:before="120" w:after="120" w:line="240" w:lineRule="auto"/>
              <w:ind w:left="113"/>
              <w:jc w:val="both"/>
              <w:rPr>
                <w:sz w:val="24"/>
              </w:rPr>
            </w:pPr>
          </w:p>
          <w:p w:rsidR="007848C3" w:rsidRPr="002D2CD1" w:rsidRDefault="007848C3" w:rsidP="009E42BE">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7848C3" w:rsidRPr="002D2CD1" w:rsidRDefault="007848C3" w:rsidP="009E42BE">
            <w:pPr>
              <w:spacing w:before="120" w:after="120" w:line="240" w:lineRule="auto"/>
              <w:ind w:left="113"/>
              <w:jc w:val="both"/>
              <w:rPr>
                <w:sz w:val="24"/>
              </w:rPr>
            </w:pPr>
          </w:p>
          <w:p w:rsidR="007848C3" w:rsidRPr="002D2CD1" w:rsidRDefault="007848C3" w:rsidP="009E42BE">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7848C3" w:rsidRPr="002D2CD1" w:rsidRDefault="007848C3" w:rsidP="009E42BE">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7848C3" w:rsidRPr="002D2CD1" w:rsidRDefault="007848C3" w:rsidP="009E42BE">
            <w:pPr>
              <w:spacing w:before="120" w:after="120" w:line="240" w:lineRule="auto"/>
              <w:ind w:left="113"/>
              <w:jc w:val="both"/>
              <w:rPr>
                <w:b/>
                <w:sz w:val="24"/>
              </w:rPr>
            </w:pPr>
            <w:r w:rsidRPr="002D2CD1">
              <w:rPr>
                <w:b/>
                <w:sz w:val="24"/>
              </w:rPr>
              <w:t>Pentru întreprinderile autonome:</w:t>
            </w:r>
          </w:p>
          <w:p w:rsidR="007848C3" w:rsidRPr="002D2CD1" w:rsidRDefault="007848C3" w:rsidP="009E42BE">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7848C3" w:rsidRPr="002D2CD1" w:rsidRDefault="007848C3" w:rsidP="009E42BE">
            <w:pPr>
              <w:spacing w:before="120" w:after="120" w:line="240" w:lineRule="auto"/>
              <w:ind w:left="113"/>
              <w:jc w:val="both"/>
              <w:rPr>
                <w:sz w:val="24"/>
              </w:rPr>
            </w:pPr>
            <w:r w:rsidRPr="002D2CD1">
              <w:rPr>
                <w:sz w:val="24"/>
              </w:rPr>
              <w:lastRenderedPageBreak/>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7848C3" w:rsidRPr="002D2CD1" w:rsidRDefault="007848C3" w:rsidP="009E42BE">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7848C3" w:rsidRPr="002D2CD1" w:rsidRDefault="007848C3" w:rsidP="009E42BE">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7848C3" w:rsidRPr="002D2CD1" w:rsidRDefault="007848C3" w:rsidP="009E42BE">
            <w:pPr>
              <w:spacing w:before="120" w:after="120" w:line="240" w:lineRule="auto"/>
              <w:ind w:left="113"/>
              <w:jc w:val="both"/>
              <w:rPr>
                <w:b/>
                <w:sz w:val="24"/>
              </w:rPr>
            </w:pPr>
          </w:p>
          <w:p w:rsidR="007848C3" w:rsidRPr="002D2CD1" w:rsidRDefault="007848C3" w:rsidP="009E42BE">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7848C3" w:rsidRPr="002D2CD1" w:rsidRDefault="007848C3" w:rsidP="009E42BE">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7848C3" w:rsidRPr="002D2CD1" w:rsidRDefault="007848C3" w:rsidP="009E42BE">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7848C3" w:rsidRPr="002D2CD1" w:rsidRDefault="007848C3" w:rsidP="009E42BE">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7848C3" w:rsidRPr="002D2CD1" w:rsidRDefault="007848C3" w:rsidP="009E42BE">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persoane juridice sau asociati / actionari sau dacă se regaseşte ca </w:t>
            </w:r>
            <w:r w:rsidRPr="002D2CD1">
              <w:rPr>
                <w:sz w:val="24"/>
              </w:rPr>
              <w:lastRenderedPageBreak/>
              <w:t>asociat/acţionar în structura capitalului social al  altor  persoane juridice.</w:t>
            </w:r>
          </w:p>
          <w:p w:rsidR="007848C3" w:rsidRPr="002D2CD1" w:rsidRDefault="007848C3" w:rsidP="009E42BE">
            <w:pPr>
              <w:spacing w:before="120" w:after="120" w:line="240" w:lineRule="auto"/>
              <w:ind w:left="113"/>
              <w:jc w:val="both"/>
              <w:rPr>
                <w:sz w:val="24"/>
              </w:rPr>
            </w:pPr>
            <w:r w:rsidRPr="002D2CD1">
              <w:rPr>
                <w:b/>
                <w:sz w:val="24"/>
              </w:rPr>
              <w:t>Partenere</w:t>
            </w:r>
            <w:r w:rsidRPr="002D2CD1">
              <w:rPr>
                <w:sz w:val="24"/>
              </w:rPr>
              <w:t>:</w:t>
            </w:r>
          </w:p>
          <w:p w:rsidR="007848C3" w:rsidRPr="002D2CD1" w:rsidRDefault="007848C3" w:rsidP="009E42BE">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7848C3" w:rsidRPr="002D2CD1" w:rsidRDefault="007848C3" w:rsidP="009E42BE">
            <w:pPr>
              <w:spacing w:before="120" w:after="120" w:line="240" w:lineRule="auto"/>
              <w:ind w:left="113"/>
              <w:jc w:val="both"/>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7848C3" w:rsidRPr="002D2CD1" w:rsidRDefault="007848C3" w:rsidP="009E42BE">
            <w:pPr>
              <w:spacing w:before="120" w:after="120" w:line="240" w:lineRule="auto"/>
              <w:ind w:left="113"/>
              <w:jc w:val="both"/>
              <w:rPr>
                <w:b/>
                <w:u w:val="single"/>
              </w:rPr>
            </w:pPr>
            <w:r w:rsidRPr="002D2CD1">
              <w:rPr>
                <w:b/>
                <w:sz w:val="24"/>
                <w:u w:val="single"/>
              </w:rPr>
              <w:t>Legate:</w:t>
            </w:r>
          </w:p>
          <w:p w:rsidR="007848C3" w:rsidRPr="002D2CD1" w:rsidRDefault="007848C3" w:rsidP="009E42BE">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7848C3" w:rsidRPr="002D2CD1" w:rsidRDefault="007848C3" w:rsidP="009E42BE">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7848C3" w:rsidRPr="002D2CD1" w:rsidRDefault="007848C3" w:rsidP="009E42BE">
            <w:pPr>
              <w:spacing w:before="120" w:after="120" w:line="240" w:lineRule="auto"/>
              <w:ind w:left="113"/>
              <w:jc w:val="both"/>
              <w:rPr>
                <w:b/>
                <w:sz w:val="24"/>
              </w:rPr>
            </w:pPr>
            <w:bookmarkStart w:id="5" w:name="_Toc487029161"/>
            <w:r w:rsidRPr="002D2CD1">
              <w:rPr>
                <w:b/>
                <w:sz w:val="24"/>
              </w:rPr>
              <w:t>Persoane fizice</w:t>
            </w:r>
            <w:bookmarkEnd w:id="5"/>
            <w:r w:rsidRPr="002D2CD1">
              <w:rPr>
                <w:b/>
                <w:sz w:val="24"/>
              </w:rPr>
              <w:t xml:space="preserve"> </w:t>
            </w:r>
          </w:p>
          <w:p w:rsidR="007848C3" w:rsidRPr="002D2CD1" w:rsidRDefault="007848C3" w:rsidP="009E42BE">
            <w:pPr>
              <w:spacing w:before="120" w:after="120" w:line="240" w:lineRule="auto"/>
              <w:ind w:left="113"/>
              <w:jc w:val="both"/>
              <w:rPr>
                <w:sz w:val="24"/>
              </w:rPr>
            </w:pPr>
            <w:bookmarkStart w:id="6"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6"/>
            <w:r w:rsidRPr="002D2CD1">
              <w:rPr>
                <w:sz w:val="24"/>
              </w:rPr>
              <w:t xml:space="preserve"> </w:t>
            </w:r>
          </w:p>
          <w:p w:rsidR="007848C3" w:rsidRPr="002D2CD1" w:rsidRDefault="007848C3" w:rsidP="009E42BE">
            <w:pPr>
              <w:spacing w:before="120" w:after="120" w:line="240" w:lineRule="auto"/>
              <w:ind w:left="113"/>
              <w:jc w:val="both"/>
              <w:rPr>
                <w:sz w:val="24"/>
              </w:rPr>
            </w:pPr>
            <w:bookmarkStart w:id="7"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w:t>
            </w:r>
            <w:r w:rsidRPr="002D2CD1">
              <w:rPr>
                <w:i/>
                <w:sz w:val="24"/>
              </w:rPr>
              <w:lastRenderedPageBreak/>
              <w:t xml:space="preserve">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7"/>
          </w:p>
          <w:p w:rsidR="007848C3" w:rsidRPr="002D2CD1" w:rsidRDefault="007848C3" w:rsidP="009E42BE">
            <w:pPr>
              <w:spacing w:before="120" w:after="120" w:line="240" w:lineRule="auto"/>
              <w:ind w:left="113"/>
              <w:jc w:val="both"/>
              <w:rPr>
                <w:b/>
                <w:sz w:val="24"/>
              </w:rPr>
            </w:pPr>
            <w:bookmarkStart w:id="8"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8"/>
          </w:p>
          <w:p w:rsidR="007848C3" w:rsidRPr="002D2CD1" w:rsidRDefault="007848C3" w:rsidP="009E42BE">
            <w:pPr>
              <w:spacing w:before="120" w:after="120" w:line="240" w:lineRule="auto"/>
              <w:ind w:left="113"/>
              <w:jc w:val="both"/>
              <w:rPr>
                <w:sz w:val="24"/>
              </w:rPr>
            </w:pPr>
            <w:bookmarkStart w:id="9"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9"/>
          </w:p>
          <w:p w:rsidR="007848C3" w:rsidRPr="002D2CD1" w:rsidRDefault="007848C3" w:rsidP="009E42BE">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7848C3" w:rsidRPr="002D2CD1" w:rsidRDefault="007848C3" w:rsidP="009E42BE">
            <w:pPr>
              <w:spacing w:before="120" w:after="120" w:line="240" w:lineRule="auto"/>
              <w:ind w:left="113"/>
              <w:jc w:val="both"/>
              <w:rPr>
                <w:sz w:val="24"/>
              </w:rPr>
            </w:pPr>
            <w:r w:rsidRPr="002D2CD1">
              <w:rPr>
                <w:sz w:val="24"/>
              </w:rPr>
              <w:t>Verificari calcul intreprinderi legate:</w:t>
            </w:r>
          </w:p>
          <w:p w:rsidR="007848C3" w:rsidRPr="002D2CD1" w:rsidRDefault="007848C3" w:rsidP="009E42BE">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7848C3" w:rsidRPr="002D2CD1" w:rsidRDefault="007848C3" w:rsidP="009E42BE">
            <w:pPr>
              <w:spacing w:before="120" w:after="120" w:line="240" w:lineRule="auto"/>
              <w:ind w:left="113"/>
              <w:jc w:val="both"/>
              <w:rPr>
                <w:sz w:val="24"/>
              </w:rPr>
            </w:pPr>
            <w:r w:rsidRPr="002D2CD1">
              <w:rPr>
                <w:sz w:val="24"/>
              </w:rPr>
              <w:t>Exemple:</w:t>
            </w:r>
          </w:p>
          <w:p w:rsidR="007848C3" w:rsidRPr="002D2CD1" w:rsidRDefault="007848C3" w:rsidP="009E42BE">
            <w:pPr>
              <w:spacing w:before="120" w:after="120" w:line="240" w:lineRule="auto"/>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7848C3" w:rsidRPr="002D2CD1" w:rsidRDefault="007848C3" w:rsidP="009E42BE">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w:t>
            </w:r>
            <w:r w:rsidRPr="002D2CD1">
              <w:rPr>
                <w:sz w:val="24"/>
              </w:rPr>
              <w:lastRenderedPageBreak/>
              <w:t xml:space="preserve">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7848C3" w:rsidRPr="002D2CD1" w:rsidRDefault="007848C3" w:rsidP="009E42BE">
            <w:pPr>
              <w:spacing w:before="120" w:after="120" w:line="240" w:lineRule="auto"/>
              <w:ind w:left="113"/>
              <w:jc w:val="both"/>
              <w:rPr>
                <w:sz w:val="24"/>
              </w:rPr>
            </w:pPr>
            <w:r w:rsidRPr="002D2CD1">
              <w:rPr>
                <w:sz w:val="24"/>
              </w:rPr>
              <w:t>Pentru exemplificare:</w:t>
            </w:r>
          </w:p>
          <w:p w:rsidR="007848C3" w:rsidRPr="002D2CD1" w:rsidRDefault="007848C3" w:rsidP="009E42BE">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7848C3" w:rsidRPr="002D2CD1" w:rsidRDefault="007848C3" w:rsidP="009E42BE">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7848C3" w:rsidRPr="002D2CD1" w:rsidRDefault="007848C3" w:rsidP="009E42BE">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7848C3" w:rsidRPr="002D2CD1" w:rsidRDefault="007848C3" w:rsidP="009E42BE">
            <w:pPr>
              <w:spacing w:before="120" w:after="120" w:line="240" w:lineRule="auto"/>
              <w:ind w:left="113"/>
              <w:jc w:val="both"/>
              <w:rPr>
                <w:b/>
                <w:sz w:val="24"/>
              </w:rPr>
            </w:pPr>
            <w:r w:rsidRPr="002D2CD1">
              <w:rPr>
                <w:b/>
                <w:sz w:val="24"/>
              </w:rPr>
              <w:t xml:space="preserve">Observatie! </w:t>
            </w:r>
          </w:p>
          <w:p w:rsidR="007848C3" w:rsidRPr="002D2CD1" w:rsidRDefault="007848C3" w:rsidP="009E42BE">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7848C3" w:rsidRPr="002D2CD1" w:rsidRDefault="007848C3" w:rsidP="009E42BE">
            <w:pPr>
              <w:spacing w:before="120" w:after="120" w:line="240" w:lineRule="auto"/>
              <w:ind w:left="113"/>
              <w:jc w:val="both"/>
              <w:rPr>
                <w:b/>
                <w:sz w:val="24"/>
              </w:rPr>
            </w:pPr>
            <w:r w:rsidRPr="002D2CD1">
              <w:rPr>
                <w:b/>
                <w:sz w:val="24"/>
              </w:rPr>
              <w:t>O „piaţă adiacentă” este considerată a fi piaţa unui produs sau a unui serviciu situată direct în amonte sau în aval de piaţa relevantă.</w:t>
            </w:r>
          </w:p>
          <w:p w:rsidR="007848C3" w:rsidRPr="002D2CD1" w:rsidRDefault="007848C3" w:rsidP="009E42BE">
            <w:pPr>
              <w:spacing w:before="120" w:after="120" w:line="240" w:lineRule="auto"/>
              <w:ind w:left="113"/>
              <w:jc w:val="both"/>
              <w:rPr>
                <w:sz w:val="24"/>
              </w:rPr>
            </w:pPr>
            <w:r w:rsidRPr="002D2CD1">
              <w:rPr>
                <w:sz w:val="24"/>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w:t>
            </w:r>
            <w:r w:rsidRPr="002D2CD1">
              <w:rPr>
                <w:sz w:val="24"/>
              </w:rPr>
              <w:lastRenderedPageBreak/>
              <w:t>acestia sa intruneasca impreuna cel puţin 50% plus 1 din totalul acţiunilor/ părţilor sociale /drepturilor de vot in cadrul intreprinderilor identificate, in care detin calitatea de asociati/actionari.</w:t>
            </w:r>
          </w:p>
          <w:p w:rsidR="007848C3" w:rsidRPr="002D2CD1" w:rsidRDefault="007848C3" w:rsidP="009E42BE">
            <w:pPr>
              <w:spacing w:before="120" w:after="120" w:line="240" w:lineRule="auto"/>
              <w:ind w:left="113"/>
              <w:jc w:val="both"/>
              <w:rPr>
                <w:b/>
                <w:sz w:val="24"/>
              </w:rPr>
            </w:pPr>
          </w:p>
          <w:p w:rsidR="007848C3" w:rsidRPr="002D2CD1" w:rsidRDefault="007848C3" w:rsidP="009E42BE">
            <w:pPr>
              <w:spacing w:before="120" w:after="120" w:line="240" w:lineRule="auto"/>
              <w:ind w:left="113"/>
              <w:jc w:val="both"/>
              <w:rPr>
                <w:sz w:val="24"/>
              </w:rPr>
            </w:pPr>
            <w:r w:rsidRPr="002D2CD1">
              <w:rPr>
                <w:b/>
                <w:sz w:val="24"/>
              </w:rPr>
              <w:t>Atentionare!</w:t>
            </w:r>
            <w:r w:rsidRPr="002D2CD1">
              <w:rPr>
                <w:sz w:val="24"/>
              </w:rPr>
              <w:t xml:space="preserve"> </w:t>
            </w:r>
          </w:p>
          <w:p w:rsidR="007848C3" w:rsidRPr="002D2CD1" w:rsidRDefault="007848C3" w:rsidP="009E42BE">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7848C3" w:rsidRPr="002D2CD1" w:rsidRDefault="007848C3" w:rsidP="009E42BE">
            <w:pPr>
              <w:spacing w:before="120" w:after="120" w:line="240" w:lineRule="auto"/>
              <w:ind w:left="113"/>
              <w:jc w:val="both"/>
              <w:rPr>
                <w:sz w:val="24"/>
              </w:rPr>
            </w:pPr>
          </w:p>
          <w:p w:rsidR="007848C3" w:rsidRPr="002D2CD1" w:rsidRDefault="007848C3" w:rsidP="009E42BE">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7848C3" w:rsidRPr="002D2CD1" w:rsidRDefault="007848C3" w:rsidP="009E42BE">
            <w:pPr>
              <w:spacing w:before="120" w:after="120" w:line="240" w:lineRule="auto"/>
              <w:ind w:left="113"/>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7848C3" w:rsidRPr="002D2CD1" w:rsidRDefault="007848C3" w:rsidP="009E42BE">
            <w:pPr>
              <w:spacing w:before="120" w:after="120" w:line="240" w:lineRule="auto"/>
              <w:ind w:left="113"/>
              <w:jc w:val="both"/>
              <w:rPr>
                <w:sz w:val="24"/>
              </w:rPr>
            </w:pPr>
            <w:r w:rsidRPr="002D2CD1">
              <w:rPr>
                <w:sz w:val="24"/>
              </w:rPr>
              <w:t xml:space="preserve"> Verificări generale:</w:t>
            </w:r>
          </w:p>
          <w:p w:rsidR="007848C3" w:rsidRPr="002D2CD1" w:rsidRDefault="007848C3" w:rsidP="009E42BE">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7848C3" w:rsidRPr="002D2CD1" w:rsidRDefault="007848C3" w:rsidP="009E42BE">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w:t>
            </w:r>
            <w:r w:rsidRPr="002D2CD1">
              <w:rPr>
                <w:sz w:val="24"/>
              </w:rPr>
              <w:lastRenderedPageBreak/>
              <w:t xml:space="preserve">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7848C3" w:rsidRPr="002D2CD1" w:rsidRDefault="007848C3" w:rsidP="009E42BE">
            <w:pPr>
              <w:spacing w:before="120" w:after="120" w:line="240" w:lineRule="auto"/>
              <w:ind w:left="113"/>
              <w:jc w:val="both"/>
            </w:pPr>
          </w:p>
          <w:p w:rsidR="007848C3" w:rsidRPr="002D2CD1" w:rsidRDefault="007848C3" w:rsidP="009E42BE">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7848C3" w:rsidRPr="002D2CD1" w:rsidRDefault="007848C3" w:rsidP="009E42BE">
            <w:pPr>
              <w:spacing w:before="120" w:after="120" w:line="240" w:lineRule="auto"/>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7848C3" w:rsidRPr="002D2CD1" w:rsidRDefault="007848C3" w:rsidP="009E42BE">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7848C3" w:rsidRPr="002D2CD1" w:rsidRDefault="007848C3" w:rsidP="009E42BE">
            <w:pPr>
              <w:spacing w:before="120" w:after="120" w:line="240" w:lineRule="auto"/>
              <w:ind w:left="113"/>
              <w:jc w:val="both"/>
              <w:rPr>
                <w:sz w:val="24"/>
              </w:rPr>
            </w:pPr>
          </w:p>
          <w:p w:rsidR="007848C3" w:rsidRPr="002D2CD1" w:rsidRDefault="007848C3" w:rsidP="009E42BE">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7848C3" w:rsidRPr="002D2CD1" w:rsidRDefault="007848C3" w:rsidP="009E42BE">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7848C3" w:rsidRPr="002D2CD1" w:rsidRDefault="007848C3" w:rsidP="009E42BE">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w:t>
            </w:r>
            <w:r w:rsidRPr="002D2CD1">
              <w:rPr>
                <w:sz w:val="24"/>
              </w:rPr>
              <w:lastRenderedPageBreak/>
              <w:t xml:space="preserve">omiterea semnării anumitor pagini de către solicitant/ reprezentantul legal, iar din analiza proiectului expertul constată că aceste carențe sunt cauzate de anumite erori de formă sau erori materiale, expertul solicita informatii suplimentare. </w:t>
            </w:r>
          </w:p>
          <w:p w:rsidR="007848C3" w:rsidRPr="002D2CD1" w:rsidRDefault="007848C3" w:rsidP="009E42BE">
            <w:pPr>
              <w:spacing w:before="120" w:after="120" w:line="240" w:lineRule="auto"/>
              <w:ind w:left="113"/>
              <w:jc w:val="both"/>
              <w:rPr>
                <w:sz w:val="24"/>
                <w:lang w:val="it-IT"/>
              </w:rPr>
            </w:pPr>
            <w:r w:rsidRPr="00D24CE3">
              <w:rPr>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7848C3" w:rsidRPr="002D2CD1" w:rsidRDefault="007848C3" w:rsidP="009E42BE">
            <w:pPr>
              <w:spacing w:before="120" w:after="120" w:line="240" w:lineRule="auto"/>
              <w:ind w:left="113"/>
              <w:jc w:val="both"/>
              <w:rPr>
                <w:sz w:val="24"/>
                <w:lang w:val="it-IT"/>
              </w:rPr>
            </w:pPr>
          </w:p>
          <w:p w:rsidR="007848C3" w:rsidRPr="002D2CD1" w:rsidRDefault="007848C3" w:rsidP="009E42BE">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7848C3" w:rsidRPr="002D2CD1" w:rsidRDefault="007848C3" w:rsidP="009E42BE">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7848C3" w:rsidRPr="002D2CD1" w:rsidRDefault="007848C3" w:rsidP="009E42BE">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7848C3" w:rsidRPr="002D2CD1" w:rsidRDefault="007848C3" w:rsidP="009E42BE">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7848C3" w:rsidRPr="002D2CD1" w:rsidRDefault="007848C3" w:rsidP="009E42BE">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7848C3" w:rsidRPr="002D2CD1" w:rsidRDefault="007848C3" w:rsidP="009E42BE">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7848C3" w:rsidRPr="002D2CD1" w:rsidRDefault="007848C3" w:rsidP="009E42BE">
            <w:pPr>
              <w:spacing w:before="120" w:after="120" w:line="240" w:lineRule="auto"/>
              <w:ind w:left="113"/>
              <w:jc w:val="both"/>
              <w:rPr>
                <w:sz w:val="24"/>
                <w:lang w:val="it-IT"/>
              </w:rPr>
            </w:pPr>
            <w:r w:rsidRPr="002D2CD1">
              <w:rPr>
                <w:sz w:val="24"/>
                <w:lang w:val="it-IT"/>
              </w:rPr>
              <w:lastRenderedPageBreak/>
              <w:t>Cumulul ajutorului de minimis pentru întreprinderea unică se determina luand in considerare numai legaturile între persoanele juridice/persoanele fizice autorizate, nu si prin intermediul persoanelor fizice.</w:t>
            </w:r>
          </w:p>
          <w:p w:rsidR="007848C3" w:rsidRPr="002D2CD1" w:rsidRDefault="007848C3" w:rsidP="009E42BE">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7848C3" w:rsidRPr="002D2CD1" w:rsidRDefault="007848C3" w:rsidP="009E42BE">
            <w:pPr>
              <w:spacing w:before="120" w:after="120" w:line="240" w:lineRule="auto"/>
              <w:ind w:left="113"/>
              <w:jc w:val="both"/>
              <w:rPr>
                <w:sz w:val="24"/>
                <w:lang w:val="it-IT"/>
              </w:rPr>
            </w:pPr>
          </w:p>
          <w:p w:rsidR="007848C3" w:rsidRPr="002D2CD1" w:rsidRDefault="007848C3" w:rsidP="009E42BE">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pe sub-măsura 6.4, se depăşeste plafonul de 200.000 euro/beneficiar (întreprindere unică), </w:t>
            </w:r>
            <w:r w:rsidRPr="00D24CE3">
              <w:rPr>
                <w:b/>
                <w:sz w:val="24"/>
                <w:lang w:val="fr-FR"/>
              </w:rPr>
              <w:t>proiectul va fi declarat neeligibil.</w:t>
            </w:r>
          </w:p>
          <w:p w:rsidR="007848C3" w:rsidRPr="002D2CD1" w:rsidRDefault="007848C3" w:rsidP="009E42BE">
            <w:pPr>
              <w:spacing w:before="120" w:after="120" w:line="240" w:lineRule="auto"/>
              <w:ind w:left="113"/>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7848C3" w:rsidRPr="009E42BE" w:rsidRDefault="007848C3" w:rsidP="009E42BE">
            <w:pPr>
              <w:spacing w:before="120" w:after="120" w:line="240" w:lineRule="auto"/>
              <w:ind w:left="113"/>
              <w:jc w:val="both"/>
              <w:rPr>
                <w:sz w:val="24"/>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r w:rsidR="009E42BE" w:rsidRPr="006723F4" w:rsidTr="009E42BE">
        <w:trPr>
          <w:trHeight w:val="1412"/>
        </w:trPr>
        <w:tc>
          <w:tcPr>
            <w:tcW w:w="4930" w:type="dxa"/>
            <w:tcBorders>
              <w:top w:val="single" w:sz="4" w:space="0" w:color="auto"/>
              <w:left w:val="single" w:sz="4" w:space="0" w:color="auto"/>
              <w:bottom w:val="single" w:sz="4" w:space="0" w:color="auto"/>
              <w:right w:val="single" w:sz="4" w:space="0" w:color="auto"/>
            </w:tcBorders>
          </w:tcPr>
          <w:p w:rsidR="009E42BE" w:rsidRDefault="009E42BE" w:rsidP="009E42BE">
            <w:pPr>
              <w:spacing w:before="120" w:after="120" w:line="240" w:lineRule="auto"/>
              <w:rPr>
                <w:sz w:val="24"/>
              </w:rPr>
            </w:pPr>
            <w:r w:rsidRPr="002D2CD1">
              <w:rPr>
                <w:sz w:val="24"/>
              </w:rPr>
              <w:lastRenderedPageBreak/>
              <w:t>D</w:t>
            </w:r>
            <w:r>
              <w:rPr>
                <w:sz w:val="24"/>
              </w:rPr>
              <w:t>oc. 11 - D</w:t>
            </w:r>
            <w:r w:rsidRPr="002D2CD1">
              <w:rPr>
                <w:sz w:val="24"/>
              </w:rPr>
              <w:t xml:space="preserve">eclaratie pe propria raspundere privind ajutoarele minimis </w:t>
            </w:r>
            <w:r>
              <w:rPr>
                <w:sz w:val="24"/>
              </w:rPr>
              <w:t>(Anexa 6.2 din Ghidul Solicitantului)</w:t>
            </w:r>
          </w:p>
          <w:p w:rsidR="009E42BE" w:rsidRDefault="009E42BE" w:rsidP="007848C3">
            <w:pPr>
              <w:spacing w:before="120" w:after="120" w:line="240" w:lineRule="auto"/>
              <w:rPr>
                <w:b/>
                <w:sz w:val="24"/>
              </w:rPr>
            </w:pPr>
          </w:p>
        </w:tc>
        <w:tc>
          <w:tcPr>
            <w:tcW w:w="4840" w:type="dxa"/>
            <w:tcBorders>
              <w:top w:val="single" w:sz="4" w:space="0" w:color="auto"/>
              <w:left w:val="single" w:sz="4" w:space="0" w:color="auto"/>
              <w:bottom w:val="single" w:sz="4" w:space="0" w:color="auto"/>
              <w:right w:val="single" w:sz="4" w:space="0" w:color="auto"/>
            </w:tcBorders>
          </w:tcPr>
          <w:p w:rsidR="009E42BE" w:rsidRPr="00A92928" w:rsidRDefault="009E42BE" w:rsidP="009E42BE">
            <w:pPr>
              <w:pStyle w:val="Default"/>
              <w:jc w:val="both"/>
              <w:rPr>
                <w:rFonts w:ascii="Calibri" w:hAnsi="Calibri" w:cs="Calibri"/>
              </w:rPr>
            </w:pPr>
            <w:r w:rsidRPr="00A92928">
              <w:rPr>
                <w:rFonts w:ascii="Calibri" w:hAnsi="Calibri" w:cs="Calibri"/>
              </w:rPr>
              <w:t xml:space="preserve">Se verifica in doc 11 dacă solicitantul a mai beneficiat de ajutoare de minimis si daca da, se verifica daca prin acordarea ajutorului de minimis solicitat prin cererea de finantare depusa pe MCS 6.4, se respecta plafonul de 200.000 euro/beneficiar(intreprindere unica). </w:t>
            </w:r>
          </w:p>
          <w:p w:rsidR="009E42BE" w:rsidRDefault="009E42BE" w:rsidP="009E42BE">
            <w:pPr>
              <w:spacing w:before="120" w:after="120" w:line="240" w:lineRule="auto"/>
              <w:rPr>
                <w:rFonts w:cs="Calibri"/>
                <w:sz w:val="24"/>
                <w:szCs w:val="24"/>
              </w:rPr>
            </w:pPr>
            <w:r w:rsidRPr="00A92928">
              <w:rPr>
                <w:rFonts w:cs="Calibri"/>
                <w:sz w:val="24"/>
                <w:szCs w:val="24"/>
              </w:rPr>
              <w:t>Daca prin acordarea ajutorului de minimis solicitat prin cererea de finantare depusa pe MCS 6.4, nu se respecta plafonul de 200.000 euro/beneficiar(intreprindere unica) proiectul este declarat neeligibil.</w:t>
            </w:r>
          </w:p>
          <w:p w:rsidR="00612EA7" w:rsidRPr="00612EA7" w:rsidRDefault="00612EA7" w:rsidP="00612EA7">
            <w:pPr>
              <w:jc w:val="both"/>
              <w:rPr>
                <w:rFonts w:cs="Calibri"/>
                <w:bCs/>
                <w:sz w:val="24"/>
                <w:szCs w:val="24"/>
                <w:lang w:val="fr-FR"/>
              </w:rPr>
            </w:pPr>
            <w:r w:rsidRPr="00612EA7">
              <w:rPr>
                <w:rFonts w:cs="Calibri"/>
                <w:bCs/>
                <w:sz w:val="24"/>
                <w:szCs w:val="24"/>
                <w:lang w:val="fr-FR"/>
              </w:rPr>
              <w:lastRenderedPageBreak/>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tc>
      </w:tr>
    </w:tbl>
    <w:p w:rsidR="007848C3" w:rsidRPr="002D2CD1" w:rsidRDefault="007848C3" w:rsidP="007848C3">
      <w:pPr>
        <w:spacing w:before="120" w:after="120" w:line="240" w:lineRule="auto"/>
        <w:rPr>
          <w:sz w:val="24"/>
          <w:lang w:val="it-IT"/>
        </w:rPr>
      </w:pPr>
      <w:r w:rsidRPr="002D2CD1">
        <w:rPr>
          <w:sz w:val="24"/>
          <w:lang w:val="it-IT"/>
        </w:rPr>
        <w:lastRenderedPageBreak/>
        <w:t>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w:t>
      </w:r>
      <w:r w:rsidR="00441798">
        <w:rPr>
          <w:sz w:val="24"/>
          <w:lang w:val="it-IT"/>
        </w:rPr>
        <w:t>l  fiind declarat neîndeplinit.</w:t>
      </w:r>
    </w:p>
    <w:p w:rsidR="007848C3" w:rsidRPr="002D2CD1" w:rsidRDefault="007848C3" w:rsidP="007848C3">
      <w:pPr>
        <w:spacing w:before="120" w:after="120" w:line="240" w:lineRule="auto"/>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7848C3" w:rsidRPr="002D2CD1" w:rsidRDefault="007848C3" w:rsidP="007848C3">
      <w:pPr>
        <w:spacing w:before="120" w:after="120" w:line="240" w:lineRule="auto"/>
        <w:rPr>
          <w:sz w:val="24"/>
        </w:rPr>
      </w:pPr>
    </w:p>
    <w:p w:rsidR="007848C3" w:rsidRDefault="007848C3" w:rsidP="00F0360A">
      <w:pPr>
        <w:spacing w:before="120" w:after="120" w:line="240" w:lineRule="auto"/>
        <w:rPr>
          <w:b/>
          <w:sz w:val="24"/>
        </w:rPr>
      </w:pPr>
      <w:r w:rsidRPr="002D2CD1">
        <w:rPr>
          <w:b/>
          <w:sz w:val="24"/>
        </w:rPr>
        <w:t>EG2 Investiţia trebuie să se încadreze în cel puţin una din acţiunile eligibile prevă</w:t>
      </w:r>
      <w:r w:rsidR="00F0360A">
        <w:rPr>
          <w:b/>
          <w:sz w:val="24"/>
        </w:rPr>
        <w:t>zute prin fișa măsurii din SDL:</w:t>
      </w:r>
    </w:p>
    <w:p w:rsidR="008B1FE3" w:rsidRPr="002568D9" w:rsidRDefault="008B1FE3" w:rsidP="008B1F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 xml:space="preserve">Investiții pentru producerea și comercializarea produselor non-agricole, cum ar fi: </w:t>
      </w:r>
    </w:p>
    <w:p w:rsidR="008B1FE3" w:rsidRPr="00C81147" w:rsidRDefault="008B1FE3" w:rsidP="008B1F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fabricarea produselor textile, îmbrăcăminte, articole de marochinărie, articole de hărtie și carton; </w:t>
      </w:r>
    </w:p>
    <w:p w:rsidR="008B1FE3" w:rsidRPr="00C81147" w:rsidRDefault="008B1FE3" w:rsidP="008B1F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fabricarea produselor chimice, farmaceutice; </w:t>
      </w:r>
    </w:p>
    <w:p w:rsidR="008B1FE3" w:rsidRPr="00C81147" w:rsidRDefault="008B1FE3" w:rsidP="008B1F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activități de prelucrare a produselor lemnoase; </w:t>
      </w:r>
    </w:p>
    <w:p w:rsidR="008B1FE3" w:rsidRPr="00C81147" w:rsidRDefault="008B1FE3" w:rsidP="008B1F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industrie metalurgică, fabricare construcții metalice, mașini, utilaje și echipamente; </w:t>
      </w:r>
    </w:p>
    <w:p w:rsidR="008B1FE3" w:rsidRPr="00C81147" w:rsidRDefault="008B1FE3" w:rsidP="008B1F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fabricare produse electrice, electronice, </w:t>
      </w:r>
    </w:p>
    <w:p w:rsidR="008B1FE3" w:rsidRPr="00C81147" w:rsidRDefault="008B1FE3" w:rsidP="008B1F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producerea de produse electrice, electronice, și metalice, mașini, utilaje și echipamente, producția de carton etc; </w:t>
      </w:r>
    </w:p>
    <w:p w:rsidR="008B1FE3" w:rsidRPr="002568D9" w:rsidRDefault="008B1FE3" w:rsidP="008B1F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 xml:space="preserve">Investiții pentru activități meșteșugărești, cum ar fi: </w:t>
      </w:r>
    </w:p>
    <w:p w:rsidR="008B1FE3" w:rsidRPr="00C81147" w:rsidRDefault="008B1FE3" w:rsidP="008B1FE3">
      <w:pPr>
        <w:numPr>
          <w:ilvl w:val="1"/>
          <w:numId w:val="29"/>
        </w:numPr>
        <w:autoSpaceDE w:val="0"/>
        <w:autoSpaceDN w:val="0"/>
        <w:adjustRightInd w:val="0"/>
        <w:spacing w:after="0"/>
        <w:ind w:left="1080"/>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Activități de artizanat și alte activități tradiționale non-agricole (olărit, brodat, prelucrarea manuală a fierului, lânii, lemnului, pielii etc.) </w:t>
      </w:r>
    </w:p>
    <w:p w:rsidR="008B1FE3" w:rsidRPr="002568D9" w:rsidRDefault="008B1FE3" w:rsidP="008B1F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 xml:space="preserve">Investiții legate de furnizarea de servicii, cum ar fi: </w:t>
      </w:r>
    </w:p>
    <w:p w:rsidR="008B1FE3" w:rsidRPr="00C81147" w:rsidRDefault="008B1FE3" w:rsidP="008B1F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Servicii medicale, sociale, sanitar-veterinare; </w:t>
      </w:r>
    </w:p>
    <w:p w:rsidR="008B1FE3" w:rsidRPr="00C81147" w:rsidRDefault="008B1FE3" w:rsidP="008B1F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 xml:space="preserve">Servicii de reparații mașini, unelte, obiecte casnice; </w:t>
      </w:r>
    </w:p>
    <w:p w:rsidR="008B1FE3" w:rsidRPr="00C81147" w:rsidRDefault="008B1FE3" w:rsidP="008B1F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Servicii de consultanță, contabilitate, juridice, audit;</w:t>
      </w:r>
    </w:p>
    <w:p w:rsidR="008B1FE3" w:rsidRPr="00C81147" w:rsidRDefault="008B1FE3" w:rsidP="008B1F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Servicii în tehnologia informației și servicii informatice</w:t>
      </w:r>
    </w:p>
    <w:p w:rsidR="008B1FE3" w:rsidRPr="00C81147" w:rsidRDefault="008B1FE3" w:rsidP="008B1FE3">
      <w:pPr>
        <w:numPr>
          <w:ilvl w:val="1"/>
          <w:numId w:val="29"/>
        </w:numPr>
        <w:autoSpaceDE w:val="0"/>
        <w:autoSpaceDN w:val="0"/>
        <w:adjustRightInd w:val="0"/>
        <w:spacing w:after="0"/>
        <w:ind w:left="1003" w:hanging="283"/>
        <w:jc w:val="both"/>
        <w:rPr>
          <w:rFonts w:asciiTheme="minorHAnsi" w:hAnsiTheme="minorHAnsi" w:cstheme="minorHAnsi"/>
          <w:sz w:val="24"/>
          <w:szCs w:val="24"/>
          <w:lang w:eastAsia="ro-RO"/>
        </w:rPr>
      </w:pPr>
      <w:r w:rsidRPr="00C81147">
        <w:rPr>
          <w:rFonts w:asciiTheme="minorHAnsi" w:hAnsiTheme="minorHAnsi" w:cstheme="minorHAnsi"/>
          <w:sz w:val="24"/>
          <w:szCs w:val="24"/>
          <w:lang w:eastAsia="ro-RO"/>
        </w:rPr>
        <w:t>Servicii tehnice, administrative</w:t>
      </w:r>
    </w:p>
    <w:p w:rsidR="008B1FE3" w:rsidRPr="002568D9" w:rsidRDefault="008B1FE3" w:rsidP="008B1FE3">
      <w:pPr>
        <w:pStyle w:val="ListParagraph"/>
        <w:numPr>
          <w:ilvl w:val="0"/>
          <w:numId w:val="30"/>
        </w:numPr>
        <w:autoSpaceDE w:val="0"/>
        <w:autoSpaceDN w:val="0"/>
        <w:adjustRightInd w:val="0"/>
        <w:spacing w:after="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Investiții pentru infrastructura în unitățile de primire turistică tip agro-turistic, proiecte de activități de agrement</w:t>
      </w:r>
    </w:p>
    <w:p w:rsidR="008B1FE3" w:rsidRPr="002568D9" w:rsidRDefault="008B1FE3" w:rsidP="008B1FE3">
      <w:pPr>
        <w:pStyle w:val="ListParagraph"/>
        <w:numPr>
          <w:ilvl w:val="0"/>
          <w:numId w:val="31"/>
        </w:numPr>
        <w:autoSpaceDE w:val="0"/>
        <w:autoSpaceDN w:val="0"/>
        <w:adjustRightInd w:val="0"/>
        <w:spacing w:after="0"/>
        <w:ind w:left="630"/>
        <w:jc w:val="both"/>
        <w:rPr>
          <w:rFonts w:asciiTheme="minorHAnsi" w:hAnsiTheme="minorHAnsi" w:cstheme="minorHAnsi"/>
          <w:i/>
          <w:sz w:val="24"/>
          <w:szCs w:val="24"/>
          <w:lang w:eastAsia="ro-RO"/>
        </w:rPr>
      </w:pPr>
      <w:r w:rsidRPr="002568D9">
        <w:rPr>
          <w:rFonts w:asciiTheme="minorHAnsi" w:hAnsiTheme="minorHAnsi" w:cstheme="minorHAnsi"/>
          <w:i/>
          <w:sz w:val="24"/>
          <w:szCs w:val="24"/>
          <w:lang w:eastAsia="ro-RO"/>
        </w:rPr>
        <w:t>Investiții pentru producția de combustibil de biomasă în vederea comercializării. (Ex. Fabricarea de peleti si brichete).</w:t>
      </w:r>
    </w:p>
    <w:p w:rsidR="008B1FE3" w:rsidRPr="00F0360A" w:rsidRDefault="008B1FE3" w:rsidP="00F0360A">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2"/>
        <w:gridCol w:w="4224"/>
      </w:tblGrid>
      <w:tr w:rsidR="007848C3" w:rsidRPr="006723F4" w:rsidTr="007848C3">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7848C3" w:rsidRPr="002D2CD1" w:rsidRDefault="007848C3" w:rsidP="007848C3">
            <w:pPr>
              <w:spacing w:before="120" w:after="120" w:line="240" w:lineRule="auto"/>
              <w:rPr>
                <w:sz w:val="24"/>
              </w:rPr>
            </w:pPr>
            <w:bookmarkStart w:id="10" w:name="_Toc487029170"/>
            <w:r w:rsidRPr="002D2CD1">
              <w:rPr>
                <w:b/>
                <w:sz w:val="24"/>
              </w:rPr>
              <w:t>DOCUMENTE PREZENTATE</w:t>
            </w:r>
            <w:bookmarkEnd w:id="10"/>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7848C3" w:rsidRPr="002D2CD1" w:rsidRDefault="007848C3" w:rsidP="007848C3">
            <w:pPr>
              <w:spacing w:before="120" w:after="120" w:line="240" w:lineRule="auto"/>
              <w:rPr>
                <w:b/>
                <w:sz w:val="24"/>
                <w:lang w:val="pt-BR"/>
              </w:rPr>
            </w:pPr>
            <w:r w:rsidRPr="002D2CD1">
              <w:rPr>
                <w:b/>
                <w:sz w:val="24"/>
                <w:lang w:val="pt-BR"/>
              </w:rPr>
              <w:t>PUNCTE DE VERIFICAT ÎN CADRUL DOCUMENTELOR PREZENTATE</w:t>
            </w:r>
          </w:p>
        </w:tc>
      </w:tr>
      <w:tr w:rsidR="007848C3" w:rsidRPr="006723F4" w:rsidTr="007848C3">
        <w:tc>
          <w:tcPr>
            <w:tcW w:w="2696" w:type="pct"/>
            <w:tcBorders>
              <w:top w:val="single" w:sz="4" w:space="0" w:color="auto"/>
              <w:left w:val="single" w:sz="4" w:space="0" w:color="auto"/>
              <w:bottom w:val="single" w:sz="4" w:space="0" w:color="auto"/>
              <w:right w:val="single" w:sz="4" w:space="0" w:color="auto"/>
            </w:tcBorders>
          </w:tcPr>
          <w:p w:rsidR="008B1FE3" w:rsidRPr="008B1FE3" w:rsidRDefault="008B1FE3" w:rsidP="008B1FE3">
            <w:pPr>
              <w:spacing w:after="0" w:line="242" w:lineRule="auto"/>
              <w:jc w:val="both"/>
              <w:rPr>
                <w:sz w:val="24"/>
              </w:rPr>
            </w:pPr>
            <w:r w:rsidRPr="008B1FE3">
              <w:rPr>
                <w:sz w:val="24"/>
              </w:rPr>
              <w:t>Anexa 7 Lista codurilor CAEN eligibile pentru finantare in cadrul MCS 6.4</w:t>
            </w:r>
          </w:p>
          <w:p w:rsidR="008B1FE3" w:rsidRPr="008B1FE3" w:rsidRDefault="008B1FE3" w:rsidP="008B1FE3">
            <w:pPr>
              <w:spacing w:after="0" w:line="242" w:lineRule="auto"/>
              <w:jc w:val="both"/>
              <w:rPr>
                <w:sz w:val="24"/>
              </w:rPr>
            </w:pPr>
            <w:r w:rsidRPr="008B1FE3">
              <w:rPr>
                <w:sz w:val="24"/>
              </w:rPr>
              <w:t>Doc.1 Studiu de fezabilitate (Anexa 2)</w:t>
            </w:r>
          </w:p>
          <w:p w:rsidR="008B1FE3" w:rsidRPr="008B1FE3" w:rsidRDefault="008B1FE3" w:rsidP="008B1FE3">
            <w:pPr>
              <w:spacing w:after="0" w:line="242" w:lineRule="auto"/>
              <w:jc w:val="both"/>
              <w:rPr>
                <w:sz w:val="24"/>
              </w:rPr>
            </w:pPr>
            <w:r w:rsidRPr="008B1FE3">
              <w:rPr>
                <w:sz w:val="24"/>
              </w:rPr>
              <w:t>Doc 1. b) Expertiza tehnica de specialitate asupra constructiei existente.</w:t>
            </w:r>
          </w:p>
          <w:p w:rsidR="008B1FE3" w:rsidRDefault="008B1FE3" w:rsidP="008B1FE3">
            <w:pPr>
              <w:spacing w:after="0" w:line="242" w:lineRule="auto"/>
              <w:jc w:val="both"/>
              <w:rPr>
                <w:sz w:val="24"/>
              </w:rPr>
            </w:pPr>
            <w:r w:rsidRPr="008B1FE3">
              <w:rPr>
                <w:sz w:val="24"/>
              </w:rPr>
              <w:t>Doc. 1. c) Raportul privind stadiul fizic al lucrarilor.</w:t>
            </w: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Default="00E872B1" w:rsidP="008B1FE3">
            <w:pPr>
              <w:spacing w:after="0" w:line="242" w:lineRule="auto"/>
              <w:jc w:val="both"/>
              <w:rPr>
                <w:sz w:val="24"/>
              </w:rPr>
            </w:pPr>
          </w:p>
          <w:p w:rsidR="00E872B1" w:rsidRPr="008B1FE3" w:rsidRDefault="00E872B1" w:rsidP="008B1FE3">
            <w:pPr>
              <w:spacing w:after="0" w:line="242" w:lineRule="auto"/>
              <w:jc w:val="both"/>
              <w:rPr>
                <w:sz w:val="24"/>
              </w:rPr>
            </w:pPr>
          </w:p>
          <w:p w:rsidR="007848C3" w:rsidRPr="002D2CD1" w:rsidRDefault="007848C3" w:rsidP="007848C3">
            <w:pPr>
              <w:spacing w:before="120" w:after="120" w:line="240" w:lineRule="auto"/>
              <w:ind w:right="73"/>
              <w:jc w:val="both"/>
              <w:rPr>
                <w:sz w:val="24"/>
              </w:rPr>
            </w:pPr>
          </w:p>
          <w:p w:rsidR="007848C3" w:rsidRPr="002D2CD1" w:rsidRDefault="007848C3" w:rsidP="007848C3">
            <w:pPr>
              <w:spacing w:before="120" w:after="120" w:line="240" w:lineRule="auto"/>
              <w:ind w:right="73"/>
              <w:jc w:val="both"/>
              <w:rPr>
                <w:sz w:val="24"/>
              </w:rPr>
            </w:pPr>
          </w:p>
          <w:p w:rsidR="007848C3" w:rsidRPr="002D2CD1" w:rsidRDefault="007848C3" w:rsidP="007848C3">
            <w:pPr>
              <w:spacing w:before="120" w:after="120" w:line="240" w:lineRule="auto"/>
              <w:ind w:right="73"/>
              <w:jc w:val="both"/>
              <w:rPr>
                <w:sz w:val="24"/>
                <w:lang w:val="fr-FR"/>
              </w:rPr>
            </w:pPr>
          </w:p>
          <w:p w:rsidR="007848C3" w:rsidRPr="002D2CD1" w:rsidRDefault="007848C3" w:rsidP="007848C3">
            <w:pPr>
              <w:spacing w:before="120" w:after="120" w:line="240" w:lineRule="auto"/>
              <w:ind w:right="73"/>
              <w:jc w:val="both"/>
            </w:pPr>
          </w:p>
          <w:p w:rsidR="007848C3" w:rsidRPr="002D2CD1" w:rsidRDefault="007848C3" w:rsidP="007848C3">
            <w:pPr>
              <w:spacing w:before="120" w:after="120" w:line="240" w:lineRule="auto"/>
              <w:ind w:right="73"/>
              <w:jc w:val="both"/>
              <w:rPr>
                <w:sz w:val="24"/>
                <w:lang w:val="it-IT"/>
              </w:rPr>
            </w:pPr>
          </w:p>
          <w:p w:rsidR="007848C3" w:rsidRPr="002D2CD1" w:rsidRDefault="007848C3" w:rsidP="007848C3">
            <w:pPr>
              <w:spacing w:before="120" w:after="120" w:line="240" w:lineRule="auto"/>
              <w:ind w:right="73"/>
              <w:jc w:val="both"/>
            </w:pPr>
          </w:p>
          <w:p w:rsidR="007848C3" w:rsidRPr="002D2CD1" w:rsidRDefault="007848C3" w:rsidP="007848C3">
            <w:pPr>
              <w:spacing w:before="120" w:after="120" w:line="240" w:lineRule="auto"/>
              <w:ind w:right="73"/>
              <w:jc w:val="both"/>
              <w:rPr>
                <w:b/>
              </w:rPr>
            </w:pPr>
          </w:p>
          <w:p w:rsidR="007848C3" w:rsidRPr="002D2CD1" w:rsidRDefault="007848C3" w:rsidP="007848C3">
            <w:pPr>
              <w:spacing w:before="120" w:after="120" w:line="240" w:lineRule="auto"/>
              <w:ind w:right="73"/>
              <w:jc w:val="both"/>
              <w:rPr>
                <w:b/>
              </w:rPr>
            </w:pPr>
            <w:r w:rsidRPr="002D2CD1">
              <w:rPr>
                <w:sz w:val="24"/>
              </w:rPr>
              <w:t xml:space="preserve"> </w:t>
            </w:r>
          </w:p>
          <w:p w:rsidR="007848C3" w:rsidRPr="002D2CD1" w:rsidRDefault="007848C3" w:rsidP="007848C3">
            <w:pPr>
              <w:spacing w:before="120" w:after="120" w:line="240" w:lineRule="auto"/>
              <w:ind w:right="73"/>
              <w:jc w:val="both"/>
              <w:rPr>
                <w:sz w:val="24"/>
                <w:lang w:val="it-IT"/>
              </w:rPr>
            </w:pPr>
          </w:p>
          <w:p w:rsidR="007848C3" w:rsidRPr="002D2CD1" w:rsidRDefault="007848C3" w:rsidP="008B1FE3">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7848C3" w:rsidRPr="002D2CD1" w:rsidRDefault="00136264" w:rsidP="00E872B1">
            <w:pPr>
              <w:spacing w:before="120" w:after="120" w:line="240" w:lineRule="auto"/>
              <w:ind w:left="57"/>
              <w:jc w:val="both"/>
              <w:rPr>
                <w:sz w:val="24"/>
                <w:lang w:val="it-IT"/>
              </w:rPr>
            </w:pPr>
            <w:r>
              <w:rPr>
                <w:sz w:val="24"/>
                <w:lang w:val="it-IT"/>
              </w:rPr>
              <w:t>Se va verifica in SF</w:t>
            </w:r>
            <w:r w:rsidR="008354D0">
              <w:rPr>
                <w:sz w:val="24"/>
                <w:lang w:val="it-IT"/>
              </w:rPr>
              <w:t xml:space="preserve"> daca solicitantul este inregistrat cu codul CAEN al activitatii care se propune prin proiect, corelat cu activitatile descrise in cadrul Studiului de Fezabilitate si cu activitatile prevazute in CAEN Revizuit 2 si daca acesta se regaseste in Anexa 7 la Ghidul Solicitantului.</w:t>
            </w:r>
          </w:p>
          <w:p w:rsidR="007848C3" w:rsidRPr="002D2CD1" w:rsidRDefault="007848C3" w:rsidP="007848C3">
            <w:pPr>
              <w:spacing w:before="120" w:after="120" w:line="240" w:lineRule="auto"/>
              <w:ind w:left="57"/>
              <w:jc w:val="both"/>
              <w:rPr>
                <w:sz w:val="24"/>
              </w:rPr>
            </w:pPr>
            <w:r w:rsidRPr="002D2CD1">
              <w:rPr>
                <w:sz w:val="24"/>
              </w:rPr>
              <w:t>Ex</w:t>
            </w:r>
            <w:r w:rsidR="008354D0">
              <w:rPr>
                <w:sz w:val="24"/>
              </w:rPr>
              <w:t>pertul va verifica daca SF</w:t>
            </w:r>
            <w:r w:rsidRPr="002D2CD1">
              <w:rPr>
                <w:sz w:val="24"/>
              </w:rPr>
              <w:t xml:space="preserve"> este prezentat şi completat in conformitate cu prevederile legale în vigoare: </w:t>
            </w:r>
          </w:p>
          <w:p w:rsidR="007848C3" w:rsidRPr="002D2CD1" w:rsidRDefault="007848C3" w:rsidP="00157B5A">
            <w:pPr>
              <w:numPr>
                <w:ilvl w:val="0"/>
                <w:numId w:val="20"/>
              </w:numPr>
              <w:spacing w:before="120" w:after="120" w:line="240" w:lineRule="auto"/>
              <w:ind w:left="57" w:firstLine="0"/>
              <w:jc w:val="both"/>
              <w:rPr>
                <w:sz w:val="24"/>
              </w:rPr>
            </w:pPr>
            <w:r w:rsidRPr="002D2CD1">
              <w:rPr>
                <w:sz w:val="24"/>
              </w:rPr>
              <w:t>în cazul proiectelor care prevăd construcții – montaj se verifi</w:t>
            </w:r>
            <w:r w:rsidR="008354D0">
              <w:rPr>
                <w:sz w:val="24"/>
              </w:rPr>
              <w:t>că Studiul de Fezabilitate</w:t>
            </w:r>
            <w:r w:rsidRPr="002D2CD1">
              <w:rPr>
                <w:sz w:val="24"/>
              </w:rPr>
              <w:t xml:space="preserve"> elaborat conform HG 28/2008 sau conform HG 907/2016</w:t>
            </w:r>
          </w:p>
          <w:p w:rsidR="007848C3" w:rsidRPr="002D2CD1" w:rsidRDefault="007848C3" w:rsidP="00157B5A">
            <w:pPr>
              <w:numPr>
                <w:ilvl w:val="0"/>
                <w:numId w:val="20"/>
              </w:numPr>
              <w:spacing w:before="120" w:after="120" w:line="240" w:lineRule="auto"/>
              <w:ind w:left="57" w:firstLine="0"/>
              <w:jc w:val="both"/>
              <w:rPr>
                <w:sz w:val="24"/>
              </w:rPr>
            </w:pPr>
            <w:r w:rsidRPr="002D2CD1">
              <w:rPr>
                <w:sz w:val="24"/>
              </w:rPr>
              <w:t>în cazul proiectelor fără construcții-montaj, se poate depune  Studiu de Fezabilitate în care vor fi completate doar punctele care vizează acest tip de investiție.</w:t>
            </w:r>
          </w:p>
          <w:p w:rsidR="007848C3" w:rsidRDefault="007848C3" w:rsidP="007848C3">
            <w:pPr>
              <w:spacing w:before="120" w:after="120" w:line="240" w:lineRule="auto"/>
              <w:ind w:left="57"/>
              <w:jc w:val="both"/>
              <w:rPr>
                <w:sz w:val="24"/>
                <w:lang w:val="it-IT"/>
              </w:rPr>
            </w:pPr>
            <w:r w:rsidRPr="002D2CD1">
              <w:rPr>
                <w:sz w:val="24"/>
                <w:lang w:val="it-IT"/>
              </w:rPr>
              <w:t>Se va verifica:</w:t>
            </w:r>
          </w:p>
          <w:p w:rsidR="001B1942" w:rsidRDefault="001B1942" w:rsidP="007848C3">
            <w:pPr>
              <w:spacing w:before="120" w:after="120" w:line="240" w:lineRule="auto"/>
              <w:ind w:left="57"/>
              <w:jc w:val="both"/>
              <w:rPr>
                <w:sz w:val="24"/>
                <w:lang w:val="it-IT"/>
              </w:rPr>
            </w:pPr>
            <w:r>
              <w:rPr>
                <w:sz w:val="24"/>
                <w:lang w:val="it-IT"/>
              </w:rPr>
              <w:t>- mentionarea codului CAEN al firmei de consultanta in Studiul de fezabilitate.</w:t>
            </w:r>
          </w:p>
          <w:p w:rsidR="001B1942" w:rsidRPr="002D2CD1" w:rsidRDefault="001B1942" w:rsidP="007848C3">
            <w:pPr>
              <w:spacing w:before="120" w:after="120" w:line="240" w:lineRule="auto"/>
              <w:ind w:left="57"/>
              <w:jc w:val="both"/>
              <w:rPr>
                <w:sz w:val="24"/>
                <w:lang w:val="it-IT"/>
              </w:rPr>
            </w:pPr>
            <w:r>
              <w:rPr>
                <w:sz w:val="24"/>
                <w:lang w:val="it-IT"/>
              </w:rPr>
              <w:t>Numai daca in cazul in care este mentionat codul CAEN si datele de identificare ale firmei de consultanta in Studiul de fezabilitate cheltuielile privind consultanta sunt eligibile.</w:t>
            </w:r>
          </w:p>
          <w:p w:rsidR="007848C3" w:rsidRPr="002D2CD1" w:rsidRDefault="007848C3" w:rsidP="007848C3">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7848C3" w:rsidRDefault="007848C3" w:rsidP="007848C3">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1B1942" w:rsidRPr="002D2CD1" w:rsidRDefault="001B1942" w:rsidP="007848C3">
            <w:pPr>
              <w:spacing w:before="120" w:after="120" w:line="240" w:lineRule="auto"/>
              <w:ind w:left="57"/>
              <w:jc w:val="both"/>
              <w:rPr>
                <w:sz w:val="24"/>
                <w:lang w:val="it-IT"/>
              </w:rPr>
            </w:pPr>
            <w:r>
              <w:rPr>
                <w:sz w:val="24"/>
                <w:lang w:val="it-IT"/>
              </w:rPr>
              <w:lastRenderedPageBreak/>
              <w:t xml:space="preserve">- daca s-au detaliat de asemenea, capitolul 3 – Cheltuieli pentru proiecte si asitenta tehnica, capitolul 4 – Cheltuieli pentru investitia de baza si capitolul 5 – Alte cheltuieli prin devize care sa justifice in detaliu sumele respective, cat si pentru a putea fi urmarite in erapa de achizitii si autorizare plati. </w:t>
            </w:r>
          </w:p>
          <w:p w:rsidR="007848C3" w:rsidRPr="002D2CD1" w:rsidRDefault="007848C3" w:rsidP="007848C3">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7848C3" w:rsidRPr="002D2CD1" w:rsidRDefault="007848C3" w:rsidP="007848C3">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7848C3" w:rsidRPr="002D2CD1" w:rsidRDefault="007848C3" w:rsidP="007848C3">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7848C3" w:rsidRPr="002D2CD1" w:rsidRDefault="007848C3" w:rsidP="007848C3">
            <w:pPr>
              <w:spacing w:before="120" w:after="120" w:line="240" w:lineRule="auto"/>
              <w:ind w:left="57"/>
              <w:jc w:val="both"/>
              <w:rPr>
                <w:sz w:val="24"/>
                <w:lang w:val="it-IT"/>
              </w:rPr>
            </w:pPr>
          </w:p>
          <w:p w:rsidR="007848C3" w:rsidRPr="002D2CD1" w:rsidRDefault="007848C3" w:rsidP="007848C3">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7848C3" w:rsidRPr="002D2CD1" w:rsidRDefault="007848C3" w:rsidP="007848C3">
            <w:pPr>
              <w:spacing w:before="120" w:after="120" w:line="240" w:lineRule="auto"/>
              <w:ind w:left="57"/>
              <w:jc w:val="both"/>
              <w:rPr>
                <w:sz w:val="24"/>
              </w:rPr>
            </w:pPr>
          </w:p>
          <w:p w:rsidR="007848C3" w:rsidRPr="002D2CD1" w:rsidRDefault="007848C3" w:rsidP="007848C3">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7848C3" w:rsidRPr="002D2CD1" w:rsidRDefault="007848C3" w:rsidP="007848C3">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1B1942" w:rsidRDefault="001B1942" w:rsidP="007848C3">
            <w:pPr>
              <w:spacing w:before="120" w:after="120" w:line="240" w:lineRule="auto"/>
              <w:jc w:val="both"/>
              <w:rPr>
                <w:sz w:val="24"/>
              </w:rPr>
            </w:pPr>
            <w:r>
              <w:rPr>
                <w:sz w:val="24"/>
              </w:rPr>
              <w:t>Atentie!</w:t>
            </w:r>
          </w:p>
          <w:p w:rsidR="007848C3" w:rsidRPr="002D2CD1" w:rsidRDefault="001B1942" w:rsidP="007848C3">
            <w:pPr>
              <w:spacing w:before="120" w:after="120" w:line="240" w:lineRule="auto"/>
              <w:jc w:val="both"/>
              <w:rPr>
                <w:lang w:val="it-IT"/>
              </w:rPr>
            </w:pPr>
            <w:r>
              <w:rPr>
                <w:sz w:val="24"/>
              </w:rPr>
              <w:t>In situatia in care se regasesc in Studiul de Fezabilitate informatii identice din alte proiecte similare, care sunt specifice proiectului</w:t>
            </w:r>
            <w:r w:rsidR="004A0E23">
              <w:rPr>
                <w:sz w:val="24"/>
              </w:rPr>
              <w:t xml:space="preserve"> analizat, se poate decide diminuarea cheltuielilor de la cap.3 – Cheltuieli pentru proiectare si asistenta tehnica sau neeligibilitatea cheltuielilor capitolului 3, daca nu se dovedeste o particularizare la specificul proiectului.</w:t>
            </w:r>
            <w:r w:rsidR="007848C3" w:rsidRPr="002D2CD1">
              <w:rPr>
                <w:sz w:val="24"/>
              </w:rPr>
              <w:t xml:space="preserve"> </w:t>
            </w:r>
          </w:p>
        </w:tc>
      </w:tr>
      <w:tr w:rsidR="004A0E23" w:rsidRPr="006723F4" w:rsidTr="007848C3">
        <w:tc>
          <w:tcPr>
            <w:tcW w:w="2696"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pStyle w:val="BodyText3"/>
              <w:jc w:val="both"/>
              <w:rPr>
                <w:rFonts w:ascii="Calibri" w:hAnsi="Calibri" w:cs="Arial"/>
                <w:b/>
                <w:bCs/>
                <w:sz w:val="22"/>
                <w:szCs w:val="22"/>
                <w:lang w:val="ro-RO" w:eastAsia="en-US"/>
              </w:rPr>
            </w:pPr>
            <w:r w:rsidRPr="009851F4">
              <w:rPr>
                <w:rFonts w:ascii="Calibri" w:hAnsi="Calibri" w:cs="Arial"/>
                <w:bCs/>
                <w:sz w:val="22"/>
                <w:szCs w:val="22"/>
                <w:lang w:val="ro-RO" w:eastAsia="en-US"/>
              </w:rPr>
              <w:lastRenderedPageBreak/>
              <w:t>Doc.3</w:t>
            </w:r>
            <w:r w:rsidRPr="009851F4">
              <w:rPr>
                <w:rFonts w:ascii="Calibri" w:hAnsi="Calibri" w:cs="Arial"/>
                <w:b/>
                <w:bCs/>
                <w:sz w:val="22"/>
                <w:szCs w:val="22"/>
                <w:lang w:val="ro-RO" w:eastAsia="en-US"/>
              </w:rPr>
              <w:t xml:space="preserve"> Documente solicitate pentru imobilul (clădirile şi/ sau terenurile) pe care sunt/ vor fi realizate investiţiile in functie de tipul proiectului:</w:t>
            </w:r>
          </w:p>
          <w:p w:rsidR="004A0E23" w:rsidRPr="009851F4" w:rsidRDefault="004A0E23" w:rsidP="004A0E23">
            <w:pPr>
              <w:pStyle w:val="BodyText3"/>
              <w:jc w:val="both"/>
              <w:rPr>
                <w:rFonts w:ascii="Calibri" w:hAnsi="Calibri" w:cs="Arial"/>
                <w:b/>
                <w:bCs/>
                <w:sz w:val="22"/>
                <w:szCs w:val="22"/>
                <w:lang w:val="ro-RO" w:eastAsia="en-US"/>
              </w:rPr>
            </w:pPr>
          </w:p>
          <w:p w:rsidR="004A0E23" w:rsidRPr="009851F4" w:rsidRDefault="004A0E23" w:rsidP="004A0E23">
            <w:pPr>
              <w:pStyle w:val="BodyText3"/>
              <w:jc w:val="both"/>
              <w:rPr>
                <w:rFonts w:ascii="Calibri" w:hAnsi="Calibri" w:cs="Arial"/>
                <w:b/>
                <w:sz w:val="22"/>
                <w:szCs w:val="22"/>
              </w:rPr>
            </w:pPr>
            <w:r w:rsidRPr="009851F4">
              <w:rPr>
                <w:rFonts w:ascii="Calibri" w:hAnsi="Calibri" w:cs="Arial"/>
                <w:b/>
                <w:sz w:val="22"/>
                <w:szCs w:val="22"/>
              </w:rPr>
              <w:t>3.1 Pentru proiectele care presupun realizarea de lucrări de construcție sau achizitia de utilaje/echipamente cu montaj, se va prezenta înscrisul care să certifice:</w:t>
            </w:r>
          </w:p>
          <w:p w:rsidR="004A0E23" w:rsidRPr="009851F4" w:rsidRDefault="004A0E23" w:rsidP="004A0E23">
            <w:pPr>
              <w:pStyle w:val="BodyText3"/>
              <w:rPr>
                <w:rFonts w:ascii="Calibri" w:hAnsi="Calibri" w:cs="Arial"/>
                <w:sz w:val="22"/>
                <w:szCs w:val="22"/>
              </w:rPr>
            </w:pPr>
          </w:p>
          <w:p w:rsidR="004A0E23" w:rsidRPr="009851F4" w:rsidRDefault="004A0E23" w:rsidP="004A0E23">
            <w:pPr>
              <w:pStyle w:val="BodyText3"/>
              <w:rPr>
                <w:rFonts w:ascii="Calibri" w:hAnsi="Calibri" w:cs="Arial"/>
                <w:b/>
                <w:sz w:val="22"/>
                <w:szCs w:val="22"/>
              </w:rPr>
            </w:pPr>
            <w:r w:rsidRPr="009851F4">
              <w:rPr>
                <w:rFonts w:ascii="Calibri" w:hAnsi="Calibri" w:cs="Arial"/>
                <w:b/>
                <w:sz w:val="22"/>
                <w:szCs w:val="22"/>
              </w:rPr>
              <w:t>a)</w:t>
            </w:r>
            <w:r w:rsidRPr="009851F4">
              <w:rPr>
                <w:rFonts w:ascii="Calibri" w:hAnsi="Calibri" w:cs="Arial"/>
                <w:b/>
                <w:sz w:val="22"/>
                <w:szCs w:val="22"/>
              </w:rPr>
              <w:tab/>
              <w:t xml:space="preserve">Dreptul de proprietate privată </w:t>
            </w:r>
          </w:p>
          <w:p w:rsidR="004A0E23" w:rsidRPr="009851F4" w:rsidRDefault="004A0E23" w:rsidP="004A0E23">
            <w:pPr>
              <w:pStyle w:val="BodyText3"/>
              <w:rPr>
                <w:rFonts w:ascii="Calibri" w:hAnsi="Calibri" w:cs="Arial"/>
                <w:b/>
                <w:sz w:val="22"/>
                <w:szCs w:val="22"/>
              </w:rPr>
            </w:pPr>
            <w:r w:rsidRPr="009851F4">
              <w:rPr>
                <w:rFonts w:ascii="Calibri" w:hAnsi="Calibri" w:cs="Arial"/>
                <w:b/>
                <w:sz w:val="22"/>
                <w:szCs w:val="22"/>
              </w:rPr>
              <w:t>b)</w:t>
            </w:r>
            <w:r w:rsidRPr="009851F4">
              <w:rPr>
                <w:rFonts w:ascii="Calibri" w:hAnsi="Calibri" w:cs="Arial"/>
                <w:b/>
                <w:sz w:val="22"/>
                <w:szCs w:val="22"/>
              </w:rPr>
              <w:tab/>
              <w:t xml:space="preserve">Dreptul de concesiune  </w:t>
            </w:r>
          </w:p>
          <w:p w:rsidR="004A0E23" w:rsidRPr="009851F4" w:rsidRDefault="004A0E23" w:rsidP="004A0E23">
            <w:pPr>
              <w:pStyle w:val="BodyText3"/>
              <w:rPr>
                <w:rFonts w:ascii="Calibri" w:hAnsi="Calibri" w:cs="Arial"/>
                <w:b/>
                <w:sz w:val="22"/>
                <w:szCs w:val="22"/>
              </w:rPr>
            </w:pPr>
            <w:r w:rsidRPr="009851F4">
              <w:rPr>
                <w:rFonts w:ascii="Calibri" w:hAnsi="Calibri" w:cs="Arial"/>
                <w:b/>
                <w:sz w:val="22"/>
                <w:szCs w:val="22"/>
              </w:rPr>
              <w:t>c)</w:t>
            </w:r>
            <w:r w:rsidRPr="009851F4">
              <w:rPr>
                <w:rFonts w:ascii="Calibri" w:hAnsi="Calibri" w:cs="Arial"/>
                <w:b/>
                <w:sz w:val="22"/>
                <w:szCs w:val="22"/>
              </w:rPr>
              <w:tab/>
              <w:t>Dreptul de superficie;</w:t>
            </w:r>
          </w:p>
          <w:p w:rsidR="004A0E23" w:rsidRPr="009851F4" w:rsidRDefault="004A0E23" w:rsidP="004A0E23">
            <w:pPr>
              <w:pStyle w:val="BodyText3"/>
              <w:rPr>
                <w:rFonts w:ascii="Calibri" w:hAnsi="Calibri" w:cs="Arial"/>
                <w:sz w:val="22"/>
                <w:szCs w:val="22"/>
              </w:rPr>
            </w:pPr>
          </w:p>
          <w:p w:rsidR="004A0E23" w:rsidRPr="009851F4" w:rsidRDefault="004A0E23" w:rsidP="004A0E23">
            <w:pPr>
              <w:pStyle w:val="BodyText3"/>
              <w:rPr>
                <w:rFonts w:ascii="Calibri" w:hAnsi="Calibri" w:cs="Arial"/>
                <w:sz w:val="22"/>
                <w:szCs w:val="22"/>
              </w:rPr>
            </w:pPr>
          </w:p>
          <w:p w:rsidR="004A0E23" w:rsidRPr="009851F4" w:rsidRDefault="004A0E23" w:rsidP="004A0E23">
            <w:pPr>
              <w:pStyle w:val="BodyText3"/>
              <w:jc w:val="both"/>
              <w:rPr>
                <w:rFonts w:ascii="Calibri" w:hAnsi="Calibri" w:cs="Arial"/>
                <w:b/>
                <w:sz w:val="22"/>
                <w:szCs w:val="22"/>
              </w:rPr>
            </w:pPr>
            <w:r w:rsidRPr="009851F4">
              <w:rPr>
                <w:rFonts w:ascii="Calibri" w:hAnsi="Calibri" w:cs="Arial"/>
                <w:b/>
                <w:sz w:val="22"/>
                <w:szCs w:val="22"/>
              </w:rPr>
              <w:t xml:space="preserve">3.2 Pentru proiectele care propun doar dotare, achizitie de masini si/sau utilaje fara montaj sau al caror montaj nu necesita lucrari de constructii </w:t>
            </w:r>
            <w:r w:rsidRPr="009851F4">
              <w:rPr>
                <w:rFonts w:ascii="Calibri" w:hAnsi="Calibri" w:cs="Arial"/>
                <w:b/>
                <w:sz w:val="22"/>
                <w:szCs w:val="22"/>
              </w:rPr>
              <w:lastRenderedPageBreak/>
              <w:t xml:space="preserve">si/sau lucrari de interventii asupra instalatiilor existente (electricitate, apa, canalizare, gaze, ventilatie, etc.), se vor prezenta înscrisuri </w:t>
            </w:r>
            <w:r w:rsidRPr="009851F4">
              <w:rPr>
                <w:rFonts w:ascii="Calibri" w:hAnsi="Calibri" w:cs="Arial"/>
                <w:sz w:val="22"/>
                <w:szCs w:val="22"/>
              </w:rPr>
              <w:t>valabile pentru o perioadă de cel putin 10 ani</w:t>
            </w:r>
            <w:r w:rsidRPr="009851F4">
              <w:rPr>
                <w:rFonts w:ascii="Calibri" w:hAnsi="Calibri" w:cs="Arial"/>
                <w:b/>
                <w:sz w:val="22"/>
                <w:szCs w:val="22"/>
              </w:rPr>
              <w:t xml:space="preserve"> începând cu anul depunerii cererii de finanţare care să certifice, după caz:</w:t>
            </w:r>
          </w:p>
          <w:p w:rsidR="004A0E23" w:rsidRPr="009851F4" w:rsidRDefault="004A0E23" w:rsidP="004A0E23">
            <w:pPr>
              <w:pStyle w:val="BodyText3"/>
              <w:rPr>
                <w:rFonts w:ascii="Calibri" w:hAnsi="Calibri" w:cs="Arial"/>
                <w:sz w:val="22"/>
                <w:szCs w:val="22"/>
              </w:rPr>
            </w:pPr>
          </w:p>
          <w:p w:rsidR="004A0E23" w:rsidRPr="009851F4" w:rsidRDefault="004A0E23" w:rsidP="004A0E23">
            <w:pPr>
              <w:pStyle w:val="BodyText3"/>
              <w:rPr>
                <w:rFonts w:ascii="Calibri" w:hAnsi="Calibri" w:cs="Arial"/>
                <w:b/>
                <w:i/>
                <w:sz w:val="22"/>
                <w:szCs w:val="22"/>
              </w:rPr>
            </w:pPr>
            <w:r w:rsidRPr="009851F4">
              <w:rPr>
                <w:rFonts w:ascii="Calibri" w:hAnsi="Calibri" w:cs="Arial"/>
                <w:b/>
                <w:sz w:val="22"/>
                <w:szCs w:val="22"/>
              </w:rPr>
              <w:t>a)</w:t>
            </w:r>
            <w:r w:rsidRPr="009851F4">
              <w:rPr>
                <w:rFonts w:ascii="Calibri" w:hAnsi="Calibri" w:cs="Arial"/>
                <w:b/>
                <w:sz w:val="22"/>
                <w:szCs w:val="22"/>
              </w:rPr>
              <w:tab/>
            </w:r>
            <w:r w:rsidRPr="009851F4">
              <w:rPr>
                <w:rFonts w:ascii="Calibri" w:hAnsi="Calibri" w:cs="Arial"/>
                <w:b/>
                <w:i/>
                <w:sz w:val="22"/>
                <w:szCs w:val="22"/>
              </w:rPr>
              <w:t>dreptul de proprietate privată,</w:t>
            </w:r>
          </w:p>
          <w:p w:rsidR="004A0E23" w:rsidRPr="009851F4" w:rsidRDefault="004A0E23" w:rsidP="004A0E23">
            <w:pPr>
              <w:pStyle w:val="BodyText3"/>
              <w:rPr>
                <w:rFonts w:ascii="Calibri" w:hAnsi="Calibri" w:cs="Arial"/>
                <w:b/>
                <w:i/>
                <w:sz w:val="22"/>
                <w:szCs w:val="22"/>
              </w:rPr>
            </w:pPr>
            <w:r w:rsidRPr="009851F4">
              <w:rPr>
                <w:rFonts w:ascii="Calibri" w:hAnsi="Calibri" w:cs="Arial"/>
                <w:b/>
                <w:i/>
                <w:sz w:val="22"/>
                <w:szCs w:val="22"/>
              </w:rPr>
              <w:t>b)</w:t>
            </w:r>
            <w:r w:rsidRPr="009851F4">
              <w:rPr>
                <w:rFonts w:ascii="Calibri" w:hAnsi="Calibri" w:cs="Arial"/>
                <w:b/>
                <w:i/>
                <w:sz w:val="22"/>
                <w:szCs w:val="22"/>
              </w:rPr>
              <w:tab/>
              <w:t>dreptul de concesiune,</w:t>
            </w:r>
          </w:p>
          <w:p w:rsidR="004A0E23" w:rsidRPr="009851F4" w:rsidRDefault="004A0E23" w:rsidP="004A0E23">
            <w:pPr>
              <w:pStyle w:val="BodyText3"/>
              <w:rPr>
                <w:rFonts w:ascii="Calibri" w:hAnsi="Calibri" w:cs="Arial"/>
                <w:b/>
                <w:sz w:val="22"/>
                <w:szCs w:val="22"/>
              </w:rPr>
            </w:pPr>
            <w:r w:rsidRPr="009851F4">
              <w:rPr>
                <w:rFonts w:ascii="Calibri" w:hAnsi="Calibri" w:cs="Arial"/>
                <w:b/>
                <w:i/>
                <w:sz w:val="22"/>
                <w:szCs w:val="22"/>
              </w:rPr>
              <w:t>c)</w:t>
            </w:r>
            <w:r w:rsidRPr="009851F4">
              <w:rPr>
                <w:rFonts w:ascii="Calibri" w:hAnsi="Calibri" w:cs="Arial"/>
                <w:b/>
                <w:i/>
                <w:sz w:val="22"/>
                <w:szCs w:val="22"/>
              </w:rPr>
              <w:tab/>
              <w:t>dreptul de superficie,</w:t>
            </w:r>
            <w:r w:rsidRPr="009851F4">
              <w:rPr>
                <w:rFonts w:ascii="Calibri" w:hAnsi="Calibri" w:cs="Arial"/>
                <w:b/>
                <w:sz w:val="22"/>
                <w:szCs w:val="22"/>
              </w:rPr>
              <w:t xml:space="preserve"> </w:t>
            </w:r>
          </w:p>
          <w:p w:rsidR="004A0E23" w:rsidRPr="009851F4" w:rsidRDefault="004A0E23" w:rsidP="004A0E23">
            <w:pPr>
              <w:pStyle w:val="BodyText3"/>
              <w:rPr>
                <w:rFonts w:ascii="Calibri" w:hAnsi="Calibri" w:cs="Arial"/>
                <w:b/>
                <w:sz w:val="22"/>
                <w:szCs w:val="22"/>
              </w:rPr>
            </w:pPr>
            <w:r w:rsidRPr="009851F4">
              <w:rPr>
                <w:rFonts w:ascii="Calibri" w:hAnsi="Calibri" w:cs="Arial"/>
                <w:b/>
                <w:sz w:val="22"/>
                <w:szCs w:val="22"/>
              </w:rPr>
              <w:t>d)</w:t>
            </w:r>
            <w:r w:rsidRPr="009851F4">
              <w:rPr>
                <w:rFonts w:ascii="Calibri" w:hAnsi="Calibri" w:cs="Arial"/>
                <w:b/>
                <w:sz w:val="22"/>
                <w:szCs w:val="22"/>
              </w:rPr>
              <w:tab/>
              <w:t>dreptul de uzufruct;</w:t>
            </w:r>
          </w:p>
          <w:p w:rsidR="004A0E23" w:rsidRPr="009851F4" w:rsidRDefault="004A0E23" w:rsidP="004A0E23">
            <w:pPr>
              <w:pStyle w:val="BodyText3"/>
              <w:rPr>
                <w:rFonts w:ascii="Calibri" w:hAnsi="Calibri" w:cs="Arial"/>
                <w:b/>
                <w:sz w:val="22"/>
                <w:szCs w:val="22"/>
              </w:rPr>
            </w:pPr>
            <w:r w:rsidRPr="009851F4">
              <w:rPr>
                <w:rFonts w:ascii="Calibri" w:hAnsi="Calibri" w:cs="Arial"/>
                <w:b/>
                <w:sz w:val="22"/>
                <w:szCs w:val="22"/>
              </w:rPr>
              <w:t>e)</w:t>
            </w:r>
            <w:r w:rsidRPr="009851F4">
              <w:rPr>
                <w:rFonts w:ascii="Calibri" w:hAnsi="Calibri" w:cs="Arial"/>
                <w:b/>
                <w:sz w:val="22"/>
                <w:szCs w:val="22"/>
              </w:rPr>
              <w:tab/>
              <w:t>dreptul de folosinţă cu titlu gratuit;</w:t>
            </w:r>
          </w:p>
          <w:p w:rsidR="004A0E23" w:rsidRPr="009851F4" w:rsidRDefault="004A0E23" w:rsidP="004A0E23">
            <w:pPr>
              <w:pStyle w:val="BodyText3"/>
              <w:rPr>
                <w:rFonts w:ascii="Calibri" w:hAnsi="Calibri" w:cs="Arial"/>
                <w:b/>
                <w:sz w:val="22"/>
                <w:szCs w:val="22"/>
              </w:rPr>
            </w:pPr>
            <w:r w:rsidRPr="009851F4">
              <w:rPr>
                <w:rFonts w:ascii="Calibri" w:hAnsi="Calibri" w:cs="Arial"/>
                <w:b/>
                <w:sz w:val="22"/>
                <w:szCs w:val="22"/>
              </w:rPr>
              <w:t>f)</w:t>
            </w:r>
            <w:r w:rsidRPr="009851F4">
              <w:rPr>
                <w:rFonts w:ascii="Calibri" w:hAnsi="Calibri" w:cs="Arial"/>
                <w:b/>
                <w:sz w:val="22"/>
                <w:szCs w:val="22"/>
              </w:rPr>
              <w:tab/>
              <w:t>împrumutul de folosință (comodat)</w:t>
            </w:r>
          </w:p>
          <w:p w:rsidR="004A0E23" w:rsidRPr="009851F4" w:rsidRDefault="004A0E23" w:rsidP="004A0E23">
            <w:pPr>
              <w:pStyle w:val="BodyText3"/>
              <w:rPr>
                <w:rFonts w:ascii="Calibri" w:hAnsi="Calibri" w:cs="Arial"/>
                <w:b/>
                <w:sz w:val="22"/>
                <w:szCs w:val="22"/>
              </w:rPr>
            </w:pPr>
            <w:r w:rsidRPr="009851F4">
              <w:rPr>
                <w:rFonts w:ascii="Calibri" w:hAnsi="Calibri" w:cs="Arial"/>
                <w:b/>
                <w:sz w:val="22"/>
                <w:szCs w:val="22"/>
              </w:rPr>
              <w:t>g)</w:t>
            </w:r>
            <w:r w:rsidRPr="009851F4">
              <w:rPr>
                <w:rFonts w:ascii="Calibri" w:hAnsi="Calibri" w:cs="Arial"/>
                <w:b/>
                <w:sz w:val="22"/>
                <w:szCs w:val="22"/>
              </w:rPr>
              <w:tab/>
              <w:t>dreptul de închiriere/locațiune</w:t>
            </w:r>
          </w:p>
          <w:p w:rsidR="004A0E23" w:rsidRPr="009851F4" w:rsidRDefault="004A0E23" w:rsidP="004A0E23">
            <w:pPr>
              <w:pStyle w:val="BodyText3"/>
              <w:jc w:val="both"/>
              <w:rPr>
                <w:rFonts w:ascii="Calibri" w:hAnsi="Calibri" w:cs="Arial"/>
                <w:b/>
                <w:sz w:val="22"/>
                <w:szCs w:val="22"/>
              </w:rPr>
            </w:pPr>
          </w:p>
          <w:p w:rsidR="004A0E23" w:rsidRPr="009851F4" w:rsidRDefault="004A0E23" w:rsidP="004A0E23">
            <w:pPr>
              <w:pStyle w:val="BodyText3"/>
              <w:rPr>
                <w:rFonts w:ascii="Calibri" w:hAnsi="Calibri" w:cs="Arial"/>
                <w:sz w:val="22"/>
                <w:szCs w:val="22"/>
              </w:rPr>
            </w:pPr>
          </w:p>
          <w:p w:rsidR="004A0E23" w:rsidRPr="009851F4" w:rsidRDefault="004A0E23" w:rsidP="004A0E23">
            <w:pPr>
              <w:pStyle w:val="BodyText3"/>
              <w:rPr>
                <w:rFonts w:ascii="Calibri" w:hAnsi="Calibri" w:cs="Arial"/>
                <w:sz w:val="22"/>
                <w:szCs w:val="22"/>
              </w:rPr>
            </w:pPr>
          </w:p>
          <w:p w:rsidR="004A0E23" w:rsidRPr="009851F4" w:rsidRDefault="004A0E23" w:rsidP="004A0E23">
            <w:pPr>
              <w:pStyle w:val="BodyText3"/>
              <w:jc w:val="both"/>
              <w:rPr>
                <w:rFonts w:ascii="Calibri" w:hAnsi="Calibri" w:cs="Arial"/>
                <w:b/>
                <w:bCs/>
                <w:sz w:val="22"/>
                <w:szCs w:val="22"/>
                <w:lang w:val="pt-BR" w:eastAsia="en-US"/>
              </w:rPr>
            </w:pPr>
          </w:p>
          <w:p w:rsidR="004A0E23" w:rsidRPr="009851F4" w:rsidRDefault="004A0E23" w:rsidP="004A0E23">
            <w:pPr>
              <w:jc w:val="both"/>
              <w:rPr>
                <w:i/>
                <w:iCs/>
              </w:rPr>
            </w:pPr>
          </w:p>
          <w:p w:rsidR="004A0E23" w:rsidRPr="009851F4" w:rsidRDefault="004A0E23" w:rsidP="004A0E23">
            <w:pPr>
              <w:jc w:val="both"/>
              <w:rPr>
                <w:i/>
                <w:iCs/>
              </w:rPr>
            </w:pPr>
            <w:r w:rsidRPr="009851F4">
              <w:rPr>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4A0E23" w:rsidRPr="009851F4" w:rsidRDefault="004A0E23" w:rsidP="004A0E23">
            <w:pPr>
              <w:jc w:val="both"/>
              <w:rPr>
                <w:i/>
                <w:iCs/>
              </w:rPr>
            </w:pPr>
          </w:p>
          <w:p w:rsidR="004A0E23" w:rsidRPr="008B1FE3" w:rsidRDefault="004A0E23" w:rsidP="008B1FE3">
            <w:pPr>
              <w:spacing w:after="0" w:line="242" w:lineRule="auto"/>
              <w:jc w:val="both"/>
              <w:rPr>
                <w:sz w:val="24"/>
              </w:rPr>
            </w:pPr>
          </w:p>
        </w:tc>
        <w:tc>
          <w:tcPr>
            <w:tcW w:w="2304"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suppressAutoHyphens/>
              <w:jc w:val="both"/>
              <w:rPr>
                <w:rFonts w:cs="Calibri"/>
                <w:lang w:val="it-IT"/>
              </w:rPr>
            </w:pPr>
            <w:r w:rsidRPr="009851F4">
              <w:rPr>
                <w:rFonts w:cs="Calibri"/>
                <w:lang w:val="it-IT"/>
              </w:rPr>
              <w:lastRenderedPageBreak/>
              <w:t xml:space="preserve">Se verifica dacă documentul prezentat face referire la suprafata si localizarea investitiei. </w:t>
            </w:r>
          </w:p>
          <w:p w:rsidR="004A0E23" w:rsidRPr="009851F4" w:rsidRDefault="004A0E23" w:rsidP="004A0E23">
            <w:pPr>
              <w:suppressAutoHyphens/>
              <w:jc w:val="both"/>
              <w:rPr>
                <w:rFonts w:cs="Calibri"/>
                <w:lang w:val="it-IT"/>
              </w:rPr>
            </w:pPr>
            <w:r w:rsidRPr="009851F4">
              <w:rPr>
                <w:rFonts w:cs="Calibri"/>
                <w:lang w:val="it-IT"/>
              </w:rPr>
              <w:t>Se verifica daca informatiile cuprinse in doc. 3 sunt în concordanţă cu cele din studiul de fezabilitate.</w:t>
            </w:r>
          </w:p>
          <w:p w:rsidR="004A0E23" w:rsidRPr="009851F4" w:rsidRDefault="004A0E23" w:rsidP="004A0E23">
            <w:pPr>
              <w:suppressAutoHyphens/>
              <w:jc w:val="both"/>
              <w:rPr>
                <w:rFonts w:cs="Calibri"/>
                <w:lang w:val="it-IT"/>
              </w:rPr>
            </w:pPr>
            <w:r w:rsidRPr="009851F4">
              <w:rPr>
                <w:rFonts w:cs="Calibri"/>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4A0E23" w:rsidRPr="009851F4" w:rsidRDefault="004A0E23" w:rsidP="004A0E23">
            <w:pPr>
              <w:suppressAutoHyphens/>
              <w:jc w:val="both"/>
              <w:rPr>
                <w:rFonts w:cs="Calibri"/>
                <w:lang w:val="it-IT"/>
              </w:rPr>
            </w:pPr>
            <w:r w:rsidRPr="009851F4">
              <w:rPr>
                <w:rFonts w:cs="Calibri"/>
                <w:bCs/>
                <w:lang w:val="it-IT"/>
              </w:rPr>
              <w:t xml:space="preserve">Cladirea sau terenul destinat investitiei trebuie sa fie situat in spatiu rural si sa asigure funcţionarea independenta a investiţiei (spatiul este destinat exclusiv </w:t>
            </w:r>
            <w:r w:rsidRPr="009851F4">
              <w:rPr>
                <w:rFonts w:cs="Calibri"/>
                <w:bCs/>
                <w:lang w:val="it-IT"/>
              </w:rPr>
              <w:lastRenderedPageBreak/>
              <w:t>pentru funcţionarea acestor activitati).</w:t>
            </w:r>
          </w:p>
          <w:p w:rsidR="004A0E23" w:rsidRPr="009851F4" w:rsidRDefault="004A0E23" w:rsidP="004A0E23">
            <w:pPr>
              <w:suppressAutoHyphens/>
              <w:jc w:val="both"/>
              <w:rPr>
                <w:rFonts w:cs="Calibri"/>
                <w:bCs/>
                <w:lang w:val="fr-FR"/>
              </w:rPr>
            </w:pPr>
            <w:r w:rsidRPr="009851F4">
              <w:rPr>
                <w:rFonts w:cs="Calibri"/>
                <w:lang w:val="it-IT"/>
              </w:rPr>
              <w:t xml:space="preserve">3.1 Daca proiectul prevede realizarea de </w:t>
            </w:r>
            <w:r w:rsidRPr="009851F4">
              <w:rPr>
                <w:rFonts w:cs="Calibri"/>
                <w:bCs/>
                <w:lang w:val="fr-FR"/>
              </w:rPr>
              <w:t>lucrări de construcție sau achizitia de utilaje/echipamente cu montaj, se va prezenta înscrisul care să certifice, după caz:</w:t>
            </w:r>
          </w:p>
          <w:p w:rsidR="004A0E23" w:rsidRPr="009851F4" w:rsidRDefault="004A0E23" w:rsidP="004A0E23">
            <w:pPr>
              <w:suppressAutoHyphens/>
              <w:jc w:val="both"/>
              <w:rPr>
                <w:rFonts w:cs="Calibri"/>
                <w:lang w:val="it-IT"/>
              </w:rPr>
            </w:pPr>
            <w:r w:rsidRPr="009851F4">
              <w:rPr>
                <w:rFonts w:cs="Calibri"/>
                <w:lang w:val="it-IT"/>
              </w:rPr>
              <w:t xml:space="preserve">drept de proprietate privata , drept de concesiune, drept de superficie. </w:t>
            </w:r>
          </w:p>
          <w:p w:rsidR="004A0E23" w:rsidRPr="009851F4" w:rsidRDefault="004A0E23" w:rsidP="004A0E23">
            <w:pPr>
              <w:pStyle w:val="ListParagraph"/>
              <w:ind w:left="0"/>
              <w:jc w:val="both"/>
              <w:rPr>
                <w:rFonts w:cs="Calibri"/>
              </w:rPr>
            </w:pPr>
            <w:r w:rsidRPr="009851F4">
              <w:rPr>
                <w:rFonts w:cs="Calibri"/>
              </w:rPr>
              <w:t>a) Actele doveditoare ale dreptului de proprietate privată, reprezentate de înscrisurile constatatoare ale unui act juridic civil, jurisdicțional sau administrativ cu efect constitutiv translativ sau declarativ de proprietate, precum:</w:t>
            </w:r>
          </w:p>
          <w:p w:rsidR="004A0E23" w:rsidRPr="009851F4" w:rsidRDefault="004A0E23" w:rsidP="004A0E23">
            <w:pPr>
              <w:numPr>
                <w:ilvl w:val="2"/>
                <w:numId w:val="34"/>
              </w:numPr>
              <w:tabs>
                <w:tab w:val="clear" w:pos="2160"/>
              </w:tabs>
              <w:spacing w:after="0" w:line="240" w:lineRule="auto"/>
              <w:ind w:left="1019" w:hanging="283"/>
              <w:contextualSpacing/>
              <w:jc w:val="both"/>
              <w:rPr>
                <w:rFonts w:cs="Calibri"/>
              </w:rPr>
            </w:pPr>
            <w:r w:rsidRPr="009851F4">
              <w:rPr>
                <w:rFonts w:cs="Calibri"/>
              </w:rPr>
              <w:t>Actele juridice translative de proprietate, precum contractele de vânzare-cumpărare, donație, schimb, etc;</w:t>
            </w:r>
          </w:p>
          <w:p w:rsidR="004A0E23" w:rsidRPr="009851F4" w:rsidRDefault="004A0E23" w:rsidP="004A0E23">
            <w:pPr>
              <w:numPr>
                <w:ilvl w:val="2"/>
                <w:numId w:val="34"/>
              </w:numPr>
              <w:tabs>
                <w:tab w:val="clear" w:pos="2160"/>
              </w:tabs>
              <w:spacing w:after="0" w:line="240" w:lineRule="auto"/>
              <w:ind w:left="1019" w:hanging="283"/>
              <w:contextualSpacing/>
              <w:jc w:val="both"/>
              <w:rPr>
                <w:rFonts w:cs="Calibri"/>
              </w:rPr>
            </w:pPr>
            <w:r w:rsidRPr="009851F4">
              <w:rPr>
                <w:rFonts w:cs="Calibri"/>
              </w:rPr>
              <w:t>Actele juridice declarative de proprietate, precum împărțeala judiciară sau tranzacția;</w:t>
            </w:r>
          </w:p>
          <w:p w:rsidR="004A0E23" w:rsidRPr="009851F4" w:rsidRDefault="004A0E23" w:rsidP="004A0E23">
            <w:pPr>
              <w:numPr>
                <w:ilvl w:val="2"/>
                <w:numId w:val="34"/>
              </w:numPr>
              <w:tabs>
                <w:tab w:val="clear" w:pos="2160"/>
              </w:tabs>
              <w:spacing w:after="0" w:line="240" w:lineRule="auto"/>
              <w:ind w:left="1019" w:hanging="283"/>
              <w:contextualSpacing/>
              <w:jc w:val="both"/>
              <w:rPr>
                <w:rFonts w:cs="Calibri"/>
              </w:rPr>
            </w:pPr>
            <w:r w:rsidRPr="009851F4">
              <w:rPr>
                <w:rFonts w:cs="Calibri"/>
              </w:rPr>
              <w:t>Actele jurisdicționale declarative, precum hotărârile judecătorești cu putere de res-judecata, de partaj, de constatare a uzucapiunii imobiliare, etc.</w:t>
            </w:r>
          </w:p>
          <w:p w:rsidR="004A0E23" w:rsidRPr="009851F4" w:rsidRDefault="004A0E23" w:rsidP="004A0E23">
            <w:pPr>
              <w:numPr>
                <w:ilvl w:val="2"/>
                <w:numId w:val="34"/>
              </w:numPr>
              <w:tabs>
                <w:tab w:val="clear" w:pos="2160"/>
              </w:tabs>
              <w:spacing w:after="0" w:line="240" w:lineRule="auto"/>
              <w:ind w:left="1019" w:hanging="283"/>
              <w:contextualSpacing/>
              <w:jc w:val="both"/>
              <w:rPr>
                <w:rFonts w:cs="Calibri"/>
              </w:rPr>
            </w:pPr>
            <w:r w:rsidRPr="009851F4">
              <w:rPr>
                <w:rFonts w:cs="Calibri"/>
              </w:rPr>
              <w:t>Actele jurisdicționale, precum ordonanțele de adjudecare;</w:t>
            </w:r>
          </w:p>
          <w:p w:rsidR="004A0E23" w:rsidRPr="009851F4" w:rsidRDefault="004A0E23" w:rsidP="004A0E23">
            <w:pPr>
              <w:contextualSpacing/>
              <w:jc w:val="both"/>
              <w:rPr>
                <w:rFonts w:cs="Calibri"/>
              </w:rPr>
            </w:pPr>
            <w:r w:rsidRPr="009851F4">
              <w:rPr>
                <w:rFonts w:cs="Calibri"/>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4A0E23" w:rsidRPr="009851F4" w:rsidRDefault="004A0E23" w:rsidP="004A0E23">
            <w:pPr>
              <w:pStyle w:val="BodyText3"/>
              <w:jc w:val="both"/>
              <w:rPr>
                <w:rFonts w:ascii="Calibri" w:hAnsi="Calibri" w:cs="Arial"/>
                <w:b/>
                <w:sz w:val="22"/>
                <w:szCs w:val="22"/>
              </w:rPr>
            </w:pPr>
            <w:r w:rsidRPr="009851F4">
              <w:rPr>
                <w:rFonts w:ascii="Calibri" w:hAnsi="Calibri" w:cs="Arial"/>
                <w:b/>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4A0E23" w:rsidRPr="009851F4" w:rsidRDefault="004A0E23" w:rsidP="004A0E23">
            <w:pPr>
              <w:pStyle w:val="BodyText3"/>
              <w:jc w:val="both"/>
              <w:rPr>
                <w:rFonts w:ascii="Calibri" w:hAnsi="Calibri" w:cs="Arial"/>
                <w:b/>
                <w:sz w:val="22"/>
                <w:szCs w:val="22"/>
              </w:rPr>
            </w:pPr>
            <w:r w:rsidRPr="009851F4">
              <w:rPr>
                <w:rFonts w:ascii="Calibri" w:hAnsi="Calibri" w:cs="Arial"/>
                <w:b/>
                <w:sz w:val="22"/>
                <w:szCs w:val="22"/>
              </w:rPr>
              <w:t>In cazul dreptului de folosinţă prin concesionare pentru terenuri, contractul de concesiune va fi însoțit de o adresă emisă de concedent care să specifice:</w:t>
            </w:r>
          </w:p>
          <w:p w:rsidR="004A0E23" w:rsidRPr="009851F4" w:rsidRDefault="004A0E23" w:rsidP="004A0E23">
            <w:pPr>
              <w:pStyle w:val="BodyText3"/>
              <w:jc w:val="both"/>
              <w:rPr>
                <w:rFonts w:ascii="Calibri" w:hAnsi="Calibri" w:cs="Arial"/>
                <w:b/>
                <w:sz w:val="22"/>
                <w:szCs w:val="22"/>
              </w:rPr>
            </w:pPr>
            <w:r w:rsidRPr="009851F4">
              <w:rPr>
                <w:rFonts w:ascii="Calibri" w:hAnsi="Calibri" w:cs="Arial"/>
                <w:b/>
                <w:sz w:val="22"/>
                <w:szCs w:val="22"/>
              </w:rPr>
              <w:lastRenderedPageBreak/>
              <w:t>- suprafaţa concesionată la zi - dacă pentru suprafaţa concesionată există solicitări privind retrocedarea sau diminuarea şi dacă da, să se menţioneze care este suprafaţa supusă acestui proces;</w:t>
            </w:r>
          </w:p>
          <w:p w:rsidR="004A0E23" w:rsidRPr="009851F4" w:rsidRDefault="004A0E23" w:rsidP="004A0E23">
            <w:pPr>
              <w:pStyle w:val="BodyText3"/>
              <w:jc w:val="both"/>
              <w:rPr>
                <w:rFonts w:ascii="Calibri" w:hAnsi="Calibri" w:cs="Arial"/>
                <w:b/>
                <w:sz w:val="22"/>
                <w:szCs w:val="22"/>
              </w:rPr>
            </w:pPr>
            <w:r w:rsidRPr="009851F4">
              <w:rPr>
                <w:rFonts w:ascii="Calibri" w:hAnsi="Calibri" w:cs="Arial"/>
                <w:b/>
                <w:sz w:val="22"/>
                <w:szCs w:val="22"/>
              </w:rPr>
              <w:t>- situaţia privind respectarea clauzelor contractuale, dacă este în graficul de realizare a investiţiilor prevăzute în contract, dacă concesionarul şi-a respectat graficul de plată a redevenţei şi alte clauze</w:t>
            </w:r>
          </w:p>
          <w:p w:rsidR="004A0E23" w:rsidRPr="009851F4" w:rsidRDefault="004A0E23" w:rsidP="004A0E23">
            <w:pPr>
              <w:pStyle w:val="BodyText3"/>
              <w:jc w:val="both"/>
              <w:rPr>
                <w:rFonts w:ascii="Calibri" w:hAnsi="Calibri" w:cs="Arial"/>
                <w:b/>
                <w:iCs/>
                <w:sz w:val="22"/>
                <w:szCs w:val="22"/>
                <w:lang w:val="ro-RO"/>
              </w:rPr>
            </w:pPr>
          </w:p>
          <w:p w:rsidR="004A0E23" w:rsidRPr="009851F4" w:rsidRDefault="004A0E23" w:rsidP="004A0E23">
            <w:pPr>
              <w:contextualSpacing/>
              <w:jc w:val="both"/>
              <w:rPr>
                <w:rFonts w:cs="Calibri"/>
              </w:rPr>
            </w:pPr>
            <w:r w:rsidRPr="009851F4">
              <w:rPr>
                <w:rFonts w:cs="Calibri"/>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4A0E23" w:rsidRPr="009851F4" w:rsidRDefault="004A0E23" w:rsidP="004A0E23">
            <w:pPr>
              <w:suppressAutoHyphens/>
              <w:jc w:val="both"/>
              <w:rPr>
                <w:rFonts w:cs="Arial"/>
                <w:b/>
                <w:bCs/>
                <w:lang w:val="pt-BR"/>
              </w:rPr>
            </w:pPr>
          </w:p>
          <w:p w:rsidR="004A0E23" w:rsidRPr="009851F4" w:rsidRDefault="004A0E23" w:rsidP="004A0E23">
            <w:pPr>
              <w:suppressAutoHyphens/>
              <w:jc w:val="both"/>
            </w:pPr>
            <w:r w:rsidRPr="009851F4">
              <w:rPr>
                <w:bCs/>
              </w:rPr>
              <w:t>Documentele de la punctele a, b si c de mai sus vor fi însoțite de</w:t>
            </w:r>
            <w:r w:rsidRPr="009851F4">
              <w:rPr>
                <w:b/>
                <w:bCs/>
              </w:rPr>
              <w:t xml:space="preserv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t>în termen de valabilitate la data depunerii (emis cu maxim 30 de zile înaintea depunerii proiectului)</w:t>
            </w:r>
          </w:p>
          <w:p w:rsidR="004A0E23" w:rsidRPr="009851F4" w:rsidRDefault="004A0E23" w:rsidP="004A0E23">
            <w:pPr>
              <w:suppressAutoHyphens/>
              <w:jc w:val="both"/>
              <w:rPr>
                <w:rFonts w:cs="Calibri"/>
                <w:lang w:val="it-IT"/>
              </w:rPr>
            </w:pPr>
          </w:p>
          <w:p w:rsidR="004A0E23" w:rsidRPr="009851F4" w:rsidRDefault="004A0E23" w:rsidP="004A0E23">
            <w:pPr>
              <w:suppressAutoHyphens/>
              <w:jc w:val="both"/>
              <w:rPr>
                <w:rFonts w:cs="Calibri"/>
                <w:bCs/>
                <w:lang w:val="fr-FR"/>
              </w:rPr>
            </w:pPr>
            <w:r w:rsidRPr="009851F4">
              <w:rPr>
                <w:rFonts w:cs="Calibri"/>
                <w:lang w:val="it-IT"/>
              </w:rPr>
              <w:t>3.2 Daca proiectul prevede</w:t>
            </w:r>
            <w:r w:rsidRPr="009851F4">
              <w:rPr>
                <w:rFonts w:cs="Arial"/>
              </w:rPr>
              <w:t xml:space="preserve"> </w:t>
            </w:r>
            <w:r w:rsidRPr="009851F4">
              <w:rPr>
                <w:rFonts w:cs="Calibri"/>
              </w:rPr>
              <w:t xml:space="preserve">doar dotare, si nu necesita lucrari de constructii si/sau lucrari de interventii asupra instalatiilor existente se vor prezenta înscrisuri valabile pentru o perioadă de </w:t>
            </w:r>
            <w:r w:rsidRPr="009851F4">
              <w:rPr>
                <w:rFonts w:cs="Calibri"/>
                <w:b/>
              </w:rPr>
              <w:t>cel putin 10 ani</w:t>
            </w:r>
            <w:r w:rsidRPr="009851F4">
              <w:rPr>
                <w:rFonts w:cs="Calibri"/>
              </w:rPr>
              <w:t xml:space="preserve"> începând cu anul depunerii cererii de finanţare care să certifice, după caz:</w:t>
            </w:r>
            <w:r w:rsidRPr="009851F4" w:rsidDel="00FD5EDB">
              <w:rPr>
                <w:rFonts w:cs="Calibri"/>
                <w:lang w:val="it-IT"/>
              </w:rPr>
              <w:t xml:space="preserve"> </w:t>
            </w:r>
            <w:r w:rsidRPr="009851F4">
              <w:rPr>
                <w:rFonts w:cs="Calibri"/>
                <w:bCs/>
                <w:lang w:val="fr-FR"/>
              </w:rPr>
              <w:t xml:space="preserve">dreptul de proprietate privată, dreptul de concesiune, dreptul de superficie, dreptul de uzufruct; dreptul de folosinţă cu titlu gratuit; împrumutul de folosință (comodat), dreptul de închiriere/locațiune (ex : Contract de cesiune, </w:t>
            </w:r>
            <w:r w:rsidRPr="009851F4">
              <w:rPr>
                <w:rFonts w:cs="Calibri"/>
                <w:bCs/>
                <w:lang w:val="fr-FR"/>
              </w:rPr>
              <w:lastRenderedPageBreak/>
              <w:t>contract de concesiune, contract de locațiune/închiriere, contract de comodat.)</w:t>
            </w:r>
          </w:p>
          <w:p w:rsidR="004A0E23" w:rsidRPr="009851F4" w:rsidRDefault="004A0E23" w:rsidP="004A0E23">
            <w:pPr>
              <w:jc w:val="both"/>
              <w:rPr>
                <w:bCs/>
              </w:rPr>
            </w:pPr>
            <w:r w:rsidRPr="009851F4">
              <w:rPr>
                <w:bCs/>
              </w:rPr>
              <w:t>Înscrisurile menționate la punctul 3.2 se vor depune respectand una dintre cele 2 condi</w:t>
            </w:r>
            <w:r w:rsidRPr="009851F4">
              <w:rPr>
                <w:rFonts w:cs="Calibri"/>
                <w:bCs/>
              </w:rPr>
              <w:t>ţ</w:t>
            </w:r>
            <w:r w:rsidRPr="009851F4">
              <w:rPr>
                <w:bCs/>
              </w:rPr>
              <w:t>ii (situa</w:t>
            </w:r>
            <w:r w:rsidRPr="009851F4">
              <w:rPr>
                <w:rFonts w:cs="Calibri"/>
                <w:bCs/>
              </w:rPr>
              <w:t>ţ</w:t>
            </w:r>
            <w:r w:rsidRPr="009851F4">
              <w:rPr>
                <w:bCs/>
              </w:rPr>
              <w:t>ii) de mai jos:</w:t>
            </w:r>
          </w:p>
          <w:p w:rsidR="004A0E23" w:rsidRPr="009851F4" w:rsidRDefault="004A0E23" w:rsidP="004A0E23">
            <w:pPr>
              <w:jc w:val="both"/>
              <w:rPr>
                <w:bCs/>
              </w:rPr>
            </w:pPr>
            <w:r w:rsidRPr="009851F4">
              <w:rPr>
                <w:bCs/>
              </w:rPr>
              <w:t>A. vor fi însoțite de:</w:t>
            </w:r>
          </w:p>
          <w:p w:rsidR="004A0E23" w:rsidRPr="009851F4" w:rsidRDefault="004A0E23" w:rsidP="004A0E23">
            <w:pPr>
              <w:jc w:val="both"/>
            </w:pPr>
            <w:r w:rsidRPr="009851F4">
              <w:rPr>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851F4">
              <w:t xml:space="preserve">în termen de valabilitate la data depunerii (emis cu maxim 30 de zile înaintea depunerii proiectului) </w:t>
            </w:r>
          </w:p>
          <w:p w:rsidR="004A0E23" w:rsidRPr="009851F4" w:rsidRDefault="004A0E23" w:rsidP="004A0E23">
            <w:pPr>
              <w:jc w:val="both"/>
            </w:pPr>
            <w:r w:rsidRPr="009851F4">
              <w:t xml:space="preserve">SAU </w:t>
            </w:r>
          </w:p>
          <w:p w:rsidR="004A0E23" w:rsidRPr="009851F4" w:rsidRDefault="004A0E23" w:rsidP="004A0E23">
            <w:pPr>
              <w:suppressAutoHyphens/>
              <w:jc w:val="both"/>
              <w:rPr>
                <w:rFonts w:cs="Calibri"/>
                <w:bCs/>
                <w:lang w:val="fr-FR"/>
              </w:rPr>
            </w:pPr>
            <w:r w:rsidRPr="009851F4">
              <w:t xml:space="preserve">B.  </w:t>
            </w:r>
            <w:r w:rsidRPr="009851F4">
              <w:rPr>
                <w:bCs/>
              </w:rPr>
              <w:t>vor fi incheiate în formă autentică de către un notar public</w:t>
            </w:r>
            <w:r w:rsidRPr="009851F4">
              <w:t xml:space="preserve"> sau emise de o autoritate publica sau dobandite printr-o hotarare judecatoreasca.</w:t>
            </w:r>
          </w:p>
          <w:p w:rsidR="004A0E23" w:rsidRPr="009851F4" w:rsidRDefault="004A0E23" w:rsidP="004A0E23">
            <w:pPr>
              <w:suppressAutoHyphens/>
              <w:jc w:val="both"/>
              <w:rPr>
                <w:rFonts w:cs="Calibri"/>
                <w:lang w:val="it-IT"/>
              </w:rPr>
            </w:pPr>
            <w:r w:rsidRPr="009851F4">
              <w:rPr>
                <w:rFonts w:cs="Calibri"/>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4A0E23" w:rsidRPr="009851F4" w:rsidRDefault="004A0E23" w:rsidP="004A0E23">
            <w:pPr>
              <w:suppressAutoHyphens/>
              <w:jc w:val="both"/>
              <w:rPr>
                <w:rFonts w:cs="Calibri"/>
                <w:lang w:val="it-IT"/>
              </w:rPr>
            </w:pPr>
          </w:p>
          <w:p w:rsidR="004A0E23" w:rsidRPr="009851F4" w:rsidRDefault="004A0E23" w:rsidP="004A0E23">
            <w:pPr>
              <w:jc w:val="both"/>
              <w:rPr>
                <w:iCs/>
              </w:rPr>
            </w:pPr>
            <w:r w:rsidRPr="009851F4">
              <w:rPr>
                <w:iCs/>
              </w:rPr>
              <w:t xml:space="preserve">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w:t>
            </w:r>
            <w:r w:rsidRPr="009851F4">
              <w:rPr>
                <w:iCs/>
              </w:rPr>
              <w:lastRenderedPageBreak/>
              <w:t>la realizarea şi implementarea proiectului de către PFA, II sau IF, pe toată perioada de valabilitate a contractului cu AFIR.</w:t>
            </w:r>
          </w:p>
          <w:p w:rsidR="004A0E23" w:rsidRPr="009851F4" w:rsidRDefault="004A0E23" w:rsidP="004A0E23">
            <w:pPr>
              <w:jc w:val="both"/>
              <w:rPr>
                <w:rFonts w:cs="Calibri"/>
                <w:lang w:val="it-IT"/>
              </w:rPr>
            </w:pPr>
            <w:r w:rsidRPr="009851F4">
              <w:rPr>
                <w:iCs/>
              </w:rPr>
              <w:t xml:space="preserve"> Ambele documente vor fi î</w:t>
            </w:r>
            <w:r w:rsidRPr="009851F4">
              <w:rPr>
                <w:iCs/>
                <w:lang w:val="it-IT"/>
              </w:rPr>
              <w:t xml:space="preserve">ncheiate la notariat în formă autentică. </w:t>
            </w:r>
          </w:p>
          <w:p w:rsidR="004A0E23" w:rsidRDefault="004A0E23" w:rsidP="00E872B1">
            <w:pPr>
              <w:spacing w:before="120" w:after="120" w:line="240" w:lineRule="auto"/>
              <w:ind w:left="57"/>
              <w:jc w:val="both"/>
              <w:rPr>
                <w:sz w:val="24"/>
                <w:lang w:val="it-IT"/>
              </w:rPr>
            </w:pPr>
          </w:p>
          <w:p w:rsidR="004A0E23" w:rsidRPr="004A0E23" w:rsidRDefault="004A0E23" w:rsidP="004A0E23">
            <w:pPr>
              <w:tabs>
                <w:tab w:val="left" w:pos="1110"/>
              </w:tabs>
              <w:rPr>
                <w:sz w:val="24"/>
                <w:lang w:val="it-IT"/>
              </w:rPr>
            </w:pPr>
            <w:r>
              <w:rPr>
                <w:sz w:val="24"/>
                <w:lang w:val="it-IT"/>
              </w:rPr>
              <w:tab/>
            </w:r>
          </w:p>
        </w:tc>
      </w:tr>
      <w:tr w:rsidR="004A0E23" w:rsidRPr="006723F4" w:rsidTr="007848C3">
        <w:tc>
          <w:tcPr>
            <w:tcW w:w="2696"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jc w:val="both"/>
            </w:pPr>
            <w:r w:rsidRPr="009851F4">
              <w:rPr>
                <w:b/>
              </w:rPr>
              <w:lastRenderedPageBreak/>
              <w:t xml:space="preserve">14. </w:t>
            </w:r>
            <w:r w:rsidRPr="009851F4">
              <w:t>Certificat de urbanism sau autorizaţie de construire pentru proiecte care prevăd construcţii (noi, extinderi sau modernizări). Certificatul de urbanism nu trebuie însoţit de avizele mentionate ca necesare fazei urmatoare de autorizare.</w:t>
            </w:r>
          </w:p>
          <w:p w:rsidR="004A0E23" w:rsidRPr="009851F4" w:rsidRDefault="004A0E23" w:rsidP="004A0E23">
            <w:pPr>
              <w:pStyle w:val="BodyText3"/>
              <w:jc w:val="both"/>
              <w:rPr>
                <w:rFonts w:ascii="Calibri" w:hAnsi="Calibri" w:cs="Arial"/>
                <w:bCs/>
                <w:sz w:val="22"/>
                <w:szCs w:val="22"/>
                <w:lang w:val="ro-RO" w:eastAsia="en-US"/>
              </w:rPr>
            </w:pPr>
          </w:p>
        </w:tc>
        <w:tc>
          <w:tcPr>
            <w:tcW w:w="2304"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tabs>
                <w:tab w:val="left" w:pos="360"/>
              </w:tabs>
              <w:jc w:val="both"/>
              <w:rPr>
                <w:rFonts w:cs="Calibri"/>
              </w:rPr>
            </w:pPr>
            <w:r w:rsidRPr="009851F4">
              <w:rPr>
                <w:rFonts w:cs="Calibri"/>
              </w:rPr>
              <w:t xml:space="preserve">Documentele trebuie sa  certifice conformitatea activitatii propuse prin proiect cu legislatia in vigoare. </w:t>
            </w:r>
          </w:p>
          <w:p w:rsidR="004A0E23" w:rsidRPr="009851F4" w:rsidRDefault="004A0E23" w:rsidP="004A0E23">
            <w:pPr>
              <w:suppressAutoHyphens/>
              <w:jc w:val="both"/>
              <w:rPr>
                <w:rFonts w:cs="Calibri"/>
                <w:lang w:val="it-IT"/>
              </w:rPr>
            </w:pPr>
            <w:r w:rsidRPr="009851F4">
              <w:rPr>
                <w:rFonts w:cs="Calibri"/>
                <w:b/>
              </w:rPr>
              <w:t>Doc.3</w:t>
            </w:r>
            <w:r w:rsidRPr="009851F4">
              <w:rPr>
                <w:rFonts w:cs="Calibri"/>
              </w:rPr>
              <w:t xml:space="preserve"> şi </w:t>
            </w:r>
            <w:r w:rsidRPr="009851F4">
              <w:rPr>
                <w:rFonts w:cs="Calibri"/>
                <w:b/>
              </w:rPr>
              <w:t>doc.14</w:t>
            </w:r>
            <w:r w:rsidRPr="009851F4">
              <w:rPr>
                <w:rFonts w:cs="Calibri"/>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4A0E23" w:rsidRPr="006723F4" w:rsidTr="007848C3">
        <w:tc>
          <w:tcPr>
            <w:tcW w:w="2696"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suppressAutoHyphens/>
              <w:jc w:val="both"/>
              <w:rPr>
                <w:rFonts w:cs="Calibri"/>
                <w:bCs/>
              </w:rPr>
            </w:pPr>
            <w:r w:rsidRPr="009851F4">
              <w:rPr>
                <w:rFonts w:cs="Calibri"/>
                <w:bCs/>
              </w:rPr>
              <w:t>Verificări specifice pensiunilor agroturistice</w:t>
            </w:r>
          </w:p>
          <w:p w:rsidR="004A0E23" w:rsidRPr="009851F4" w:rsidRDefault="004A0E23" w:rsidP="004A0E23">
            <w:pPr>
              <w:suppressAutoHyphens/>
              <w:jc w:val="both"/>
              <w:rPr>
                <w:rFonts w:cs="Calibri"/>
                <w:bCs/>
              </w:rPr>
            </w:pPr>
          </w:p>
          <w:p w:rsidR="004A0E23" w:rsidRPr="009851F4" w:rsidRDefault="004A0E23" w:rsidP="004A0E23">
            <w:pPr>
              <w:suppressAutoHyphens/>
              <w:jc w:val="both"/>
            </w:pPr>
            <w:r w:rsidRPr="009851F4">
              <w:rPr>
                <w:rFonts w:cs="Calibri"/>
                <w:b/>
                <w:bCs/>
              </w:rPr>
              <w:t>Doc. 4</w:t>
            </w:r>
            <w:r w:rsidRPr="009851F4">
              <w:rPr>
                <w:rFonts w:cs="Calibri"/>
                <w:bCs/>
              </w:rPr>
              <w:t xml:space="preserve"> Extras din Registrul Agricol emis de Primăriile locale, pentru exploatatii </w:t>
            </w:r>
            <w:r w:rsidRPr="009851F4">
              <w:rPr>
                <w:rFonts w:cs="Calibri"/>
                <w:bCs/>
                <w:lang w:val="it-IT"/>
              </w:rPr>
              <w:t xml:space="preserve">(în copie </w:t>
            </w:r>
            <w:r w:rsidRPr="009851F4">
              <w:rPr>
                <w:rFonts w:cs="Calibri"/>
                <w:bCs/>
              </w:rPr>
              <w:t>cu ştampila primăriei şi menţiunea "Conform cu originalul"</w:t>
            </w:r>
            <w:r w:rsidRPr="009851F4">
              <w:rPr>
                <w:rFonts w:cs="Calibri"/>
                <w:bCs/>
                <w:lang w:val="it-IT"/>
              </w:rPr>
              <w:t xml:space="preserve">) sau, după caz, </w:t>
            </w:r>
            <w:r w:rsidRPr="009851F4">
              <w:rPr>
                <w:rFonts w:cs="Calibri"/>
                <w:bCs/>
              </w:rPr>
              <w:t>baza de date APIA/ Registrul ANSVSA.</w:t>
            </w:r>
          </w:p>
          <w:p w:rsidR="004A0E23" w:rsidRPr="009851F4" w:rsidRDefault="004A0E23" w:rsidP="004A0E23">
            <w:pPr>
              <w:tabs>
                <w:tab w:val="left" w:pos="180"/>
              </w:tabs>
              <w:jc w:val="both"/>
            </w:pPr>
          </w:p>
          <w:p w:rsidR="004A0E23" w:rsidRPr="009851F4" w:rsidRDefault="004A0E23" w:rsidP="004A0E23">
            <w:pPr>
              <w:suppressAutoHyphens/>
              <w:jc w:val="both"/>
              <w:rPr>
                <w:rFonts w:cs="Calibri"/>
                <w:bCs/>
              </w:rPr>
            </w:pPr>
            <w:r w:rsidRPr="009851F4">
              <w:rPr>
                <w:rFonts w:cs="Calibri"/>
                <w:b/>
                <w:bCs/>
              </w:rPr>
              <w:t>Doc.1</w:t>
            </w:r>
            <w:r w:rsidRPr="009851F4">
              <w:rPr>
                <w:rFonts w:cs="Calibri"/>
                <w:bCs/>
              </w:rPr>
              <w:t xml:space="preserve"> Studiu de fezabilitate, pentru proiecte cu lucrări de construcţii si/sau montaj, întocmit conform conţinutului cadru pentru solicitanţii privati asa cum este prezentat in anexa la Ghidul solicitantului.</w:t>
            </w:r>
          </w:p>
          <w:p w:rsidR="004A0E23" w:rsidRPr="009851F4" w:rsidRDefault="004A0E23" w:rsidP="004A0E23">
            <w:pPr>
              <w:suppressAutoHyphens/>
              <w:jc w:val="both"/>
              <w:rPr>
                <w:rFonts w:cs="Calibri"/>
                <w:bCs/>
              </w:rPr>
            </w:pPr>
          </w:p>
          <w:p w:rsidR="004A0E23" w:rsidRPr="009851F4" w:rsidRDefault="004A0E23" w:rsidP="004A0E23">
            <w:pPr>
              <w:suppressAutoHyphens/>
              <w:jc w:val="both"/>
              <w:rPr>
                <w:rFonts w:cs="Calibri"/>
                <w:bCs/>
              </w:rPr>
            </w:pPr>
            <w:r w:rsidRPr="009851F4">
              <w:rPr>
                <w:rFonts w:cs="Calibri"/>
                <w:bCs/>
              </w:rPr>
              <w:t>Angajament că investiția va fi introdusă în circuitul turistic.(declaratia F)</w:t>
            </w:r>
          </w:p>
          <w:p w:rsidR="004A0E23" w:rsidRPr="009851F4" w:rsidRDefault="004A0E23" w:rsidP="004A0E23">
            <w:pPr>
              <w:pStyle w:val="BodyText3"/>
              <w:jc w:val="both"/>
              <w:rPr>
                <w:rFonts w:ascii="Calibri" w:hAnsi="Calibri" w:cs="Arial"/>
                <w:bCs/>
                <w:sz w:val="22"/>
                <w:szCs w:val="22"/>
                <w:lang w:val="ro-RO" w:eastAsia="en-US"/>
              </w:rPr>
            </w:pPr>
          </w:p>
        </w:tc>
        <w:tc>
          <w:tcPr>
            <w:tcW w:w="2304"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tabs>
                <w:tab w:val="left" w:pos="360"/>
              </w:tabs>
              <w:jc w:val="both"/>
              <w:rPr>
                <w:rFonts w:cs="Calibri"/>
              </w:rPr>
            </w:pPr>
            <w:r w:rsidRPr="009851F4">
              <w:rPr>
                <w:rFonts w:cs="Calibri"/>
              </w:rPr>
              <w:t>Verificarile pentru pensiunile agroturistice vor fi realizate in baza Ordinului 65/2013 cu modificarile si completarile ulterioare coroborat cu Ordinul nr. 1731/2015.</w:t>
            </w:r>
            <w:r w:rsidRPr="009851F4">
              <w:rPr>
                <w:lang w:val="fr-FR"/>
              </w:rPr>
              <w:t xml:space="preserve"> </w:t>
            </w:r>
            <w:r w:rsidRPr="009851F4">
              <w:rPr>
                <w:rFonts w:cs="Calibri"/>
                <w:lang w:val="fr-FR"/>
              </w:rPr>
              <w:t>Se vor avea în vedere modificările aduse prin Ordinul președintelui ANT nr. 221/2015.</w:t>
            </w:r>
          </w:p>
          <w:p w:rsidR="004A0E23" w:rsidRPr="009851F4" w:rsidRDefault="004A0E23" w:rsidP="004A0E23">
            <w:pPr>
              <w:numPr>
                <w:ilvl w:val="0"/>
                <w:numId w:val="35"/>
              </w:numPr>
              <w:tabs>
                <w:tab w:val="left" w:pos="360"/>
              </w:tabs>
              <w:spacing w:after="0" w:line="240" w:lineRule="auto"/>
              <w:ind w:left="101" w:firstLine="0"/>
              <w:jc w:val="both"/>
              <w:rPr>
                <w:rFonts w:cs="Calibri"/>
              </w:rPr>
            </w:pPr>
            <w:r w:rsidRPr="009851F4">
              <w:rPr>
                <w:rFonts w:cs="Calibri"/>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cs="Calibri"/>
                <w:b/>
              </w:rPr>
              <w:t>În cazul investiţiilor în agroturism, beneficiarul/solicitantul trebuie să desfăşoare o activitate agricolă</w:t>
            </w:r>
            <w:r w:rsidRPr="009851F4">
              <w:rPr>
                <w:rFonts w:cs="Calibri"/>
              </w:rPr>
              <w:t xml:space="preserve"> – cresterea animalelor, cultivarea diferitelor tipuri de plante, livezi de pomi fructiferi - </w:t>
            </w:r>
            <w:r w:rsidRPr="009851F4">
              <w:rPr>
                <w:rFonts w:cs="Calibri"/>
                <w:b/>
              </w:rPr>
              <w:t>la momentul depunerii cererii de finanţare</w:t>
            </w:r>
            <w:r w:rsidRPr="009851F4">
              <w:rPr>
                <w:rFonts w:cs="Calibri"/>
                <w:b/>
                <w:bCs/>
              </w:rPr>
              <w:t xml:space="preserve">. </w:t>
            </w:r>
          </w:p>
          <w:p w:rsidR="004A0E23" w:rsidRPr="009851F4" w:rsidRDefault="004A0E23" w:rsidP="004A0E23">
            <w:pPr>
              <w:tabs>
                <w:tab w:val="left" w:pos="360"/>
              </w:tabs>
              <w:jc w:val="both"/>
              <w:rPr>
                <w:rFonts w:cs="Calibri"/>
              </w:rPr>
            </w:pPr>
            <w:r w:rsidRPr="009851F4">
              <w:rPr>
                <w:rFonts w:cs="Calibri"/>
                <w:b/>
              </w:rPr>
              <w:t>2</w:t>
            </w:r>
            <w:r w:rsidRPr="009851F4">
              <w:rPr>
                <w:rFonts w:cs="Calibri"/>
              </w:rPr>
              <w:t>.Se verifica daca in studiul de fezabilitate sunt prezentate informatii privind activitatile desfasurate in cadrul pensiunii agroturistice:</w:t>
            </w:r>
          </w:p>
          <w:p w:rsidR="004A0E23" w:rsidRPr="009851F4" w:rsidRDefault="004A0E23" w:rsidP="004A0E23">
            <w:pPr>
              <w:tabs>
                <w:tab w:val="left" w:pos="360"/>
              </w:tabs>
              <w:jc w:val="both"/>
              <w:rPr>
                <w:rFonts w:cs="Calibri"/>
              </w:rPr>
            </w:pPr>
            <w:r w:rsidRPr="009851F4">
              <w:rPr>
                <w:rFonts w:cs="Calibri"/>
              </w:rPr>
              <w:lastRenderedPageBreak/>
              <w:t xml:space="preserve"> -turiştilor li se oferă masa preparată din produse majoritar naturale din gospodăria proprie (inclusiv produse piscicole) sau de la producători/pescari autorizaţi de pe plan local</w:t>
            </w:r>
          </w:p>
          <w:p w:rsidR="004A0E23" w:rsidRPr="009851F4" w:rsidRDefault="004A0E23" w:rsidP="004A0E23">
            <w:pPr>
              <w:tabs>
                <w:tab w:val="left" w:pos="360"/>
              </w:tabs>
              <w:jc w:val="both"/>
              <w:rPr>
                <w:rFonts w:cs="Calibri"/>
              </w:rPr>
            </w:pPr>
            <w:r w:rsidRPr="009851F4">
              <w:rPr>
                <w:rFonts w:cs="Calibri"/>
              </w:rPr>
              <w:t xml:space="preserve">- gazdele se ocupă direct de primirea turiştilor şi de programul acestora pe tot parcursul sejurului pe care îl petrec la pensiune şi vor însoţi turiştii care participă la activităţile gospodăreşti. </w:t>
            </w:r>
          </w:p>
          <w:p w:rsidR="004A0E23" w:rsidRPr="009851F4" w:rsidRDefault="004A0E23" w:rsidP="004A0E23">
            <w:pPr>
              <w:tabs>
                <w:tab w:val="left" w:pos="360"/>
              </w:tabs>
              <w:jc w:val="both"/>
              <w:rPr>
                <w:rFonts w:cs="Calibri"/>
              </w:rPr>
            </w:pPr>
            <w:r w:rsidRPr="009851F4">
              <w:rPr>
                <w:rFonts w:cs="Calibri"/>
                <w:b/>
              </w:rPr>
              <w:t>3</w:t>
            </w:r>
            <w:r w:rsidRPr="009851F4">
              <w:t xml:space="preserve"> </w:t>
            </w:r>
            <w:r w:rsidRPr="009851F4">
              <w:rPr>
                <w:rFonts w:cs="Calibri"/>
              </w:rPr>
              <w:t>In cadrul pensiunilor agroturistice se desfăşoară cel puţin o activitate legată de agricultură, creşterea animalelor, cultivarea diferitelor tipuri de plante, livezi de pomi fructiferi.</w:t>
            </w:r>
          </w:p>
          <w:p w:rsidR="004A0E23" w:rsidRPr="009851F4" w:rsidRDefault="004A0E23" w:rsidP="004A0E23">
            <w:pPr>
              <w:tabs>
                <w:tab w:val="left" w:pos="360"/>
              </w:tabs>
              <w:jc w:val="both"/>
              <w:rPr>
                <w:rFonts w:cs="Calibri"/>
              </w:rPr>
            </w:pPr>
            <w:r w:rsidRPr="009851F4">
              <w:rPr>
                <w:rFonts w:cs="Calibri"/>
              </w:rPr>
              <w:t>Activităţile în cauză trebuie să se desfăşoare în mod continuu sau în funcţie de specific şi sezonalitate, să aibă caracter de repetabilitate.</w:t>
            </w:r>
          </w:p>
          <w:p w:rsidR="004A0E23" w:rsidRPr="009851F4" w:rsidRDefault="004A0E23" w:rsidP="004A0E23">
            <w:pPr>
              <w:tabs>
                <w:tab w:val="left" w:pos="360"/>
              </w:tabs>
              <w:jc w:val="both"/>
              <w:rPr>
                <w:rFonts w:cs="Calibri"/>
              </w:rPr>
            </w:pPr>
            <w:r w:rsidRPr="009851F4">
              <w:rPr>
                <w:rFonts w:cs="Calibri"/>
              </w:rPr>
              <w:t xml:space="preserve">Expertul trebuie sa verifice dacă din Studiul de Fezabilitate (doc.1) si in baza de date APIA/ANSVSA sau din extrasul din Registrul Agricol de la Primarie, rezulta desfasurarea unei activitati agricole de catre solicitant </w:t>
            </w:r>
            <w:r w:rsidRPr="009851F4">
              <w:rPr>
                <w:rFonts w:cs="Calibri"/>
                <w:color w:val="000000"/>
              </w:rPr>
              <w:t>în UAT-ul în care va realiza investiția</w:t>
            </w:r>
            <w:r w:rsidRPr="009851F4">
              <w:rPr>
                <w:rFonts w:cs="Calibri"/>
              </w:rPr>
              <w:t xml:space="preserve">. </w:t>
            </w:r>
          </w:p>
          <w:p w:rsidR="004A0E23" w:rsidRPr="009851F4" w:rsidRDefault="004A0E23" w:rsidP="004A0E23">
            <w:pPr>
              <w:tabs>
                <w:tab w:val="left" w:pos="360"/>
              </w:tabs>
              <w:jc w:val="both"/>
              <w:rPr>
                <w:rFonts w:cs="Calibri"/>
              </w:rPr>
            </w:pPr>
            <w:r w:rsidRPr="009851F4">
              <w:rPr>
                <w:rFonts w:cs="Calibri"/>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4A0E23" w:rsidRPr="009851F4" w:rsidRDefault="004A0E23" w:rsidP="004A0E23">
            <w:pPr>
              <w:tabs>
                <w:tab w:val="left" w:pos="360"/>
              </w:tabs>
              <w:jc w:val="both"/>
              <w:rPr>
                <w:rFonts w:cs="Calibri"/>
              </w:rPr>
            </w:pPr>
            <w:r w:rsidRPr="009851F4">
              <w:rPr>
                <w:rFonts w:cs="Calibri"/>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4A0E23" w:rsidRPr="009851F4" w:rsidRDefault="004A0E23" w:rsidP="004A0E23">
            <w:pPr>
              <w:tabs>
                <w:tab w:val="left" w:pos="360"/>
              </w:tabs>
              <w:jc w:val="both"/>
              <w:rPr>
                <w:rFonts w:cs="Calibri"/>
              </w:rPr>
            </w:pPr>
            <w:r w:rsidRPr="009851F4">
              <w:rPr>
                <w:rFonts w:cs="Calibri"/>
              </w:rPr>
              <w:t xml:space="preserve">Activitatea de agroturism propusa in studiul de fezabilitate trebuie sa respecte toate conditiile referitoare la agroturism prevazute </w:t>
            </w:r>
            <w:r w:rsidRPr="009851F4">
              <w:rPr>
                <w:rFonts w:cs="Calibri"/>
              </w:rPr>
              <w:lastRenderedPageBreak/>
              <w:t>in ordinul 65/2013 cu modificarile si completarile ulterioare coroborat cu Ordinul nr. 1731/2015.</w:t>
            </w:r>
          </w:p>
          <w:p w:rsidR="004A0E23" w:rsidRPr="009851F4" w:rsidRDefault="004A0E23" w:rsidP="004A0E23">
            <w:pPr>
              <w:tabs>
                <w:tab w:val="left" w:pos="360"/>
              </w:tabs>
              <w:jc w:val="both"/>
              <w:rPr>
                <w:rFonts w:cs="Calibri"/>
              </w:rPr>
            </w:pPr>
            <w:r w:rsidRPr="009851F4">
              <w:rPr>
                <w:rFonts w:cs="Calibri"/>
                <w:iCs/>
              </w:rPr>
              <w:t xml:space="preserve">Expertii vor verifica aceste documente prin accesarea linkului: </w:t>
            </w:r>
            <w:hyperlink r:id="rId13" w:history="1">
              <w:r w:rsidRPr="009851F4">
                <w:rPr>
                  <w:rStyle w:val="Hyperlink"/>
                  <w:rFonts w:cs="Calibri"/>
                  <w:iCs/>
                </w:rPr>
                <w:t>http://www.ansvsa.ro/?pag=834</w:t>
              </w:r>
            </w:hyperlink>
            <w:r w:rsidRPr="009851F4">
              <w:rPr>
                <w:rFonts w:cs="Calibri"/>
                <w:iCs/>
              </w:rPr>
              <w:t xml:space="preserve"> si a bazei de date APIA si vor atasa extrasele.</w:t>
            </w:r>
          </w:p>
          <w:p w:rsidR="004A0E23" w:rsidRPr="009851F4" w:rsidRDefault="004A0E23" w:rsidP="004A0E23">
            <w:pPr>
              <w:pStyle w:val="BodyText3"/>
              <w:rPr>
                <w:rFonts w:ascii="Calibri" w:hAnsi="Calibri" w:cs="Calibri"/>
                <w:iCs/>
                <w:sz w:val="22"/>
                <w:szCs w:val="22"/>
                <w:lang w:val="ro-RO"/>
              </w:rPr>
            </w:pPr>
            <w:r w:rsidRPr="009851F4">
              <w:rPr>
                <w:rFonts w:ascii="Calibri" w:hAnsi="Calibri" w:cs="Calibri"/>
                <w:iCs/>
                <w:sz w:val="22"/>
                <w:szCs w:val="22"/>
                <w:lang w:val="ro-RO"/>
              </w:rPr>
              <w:t>ATENTIE!</w:t>
            </w:r>
          </w:p>
          <w:p w:rsidR="004A0E23" w:rsidRPr="009851F4" w:rsidRDefault="004A0E23" w:rsidP="004A0E23">
            <w:pPr>
              <w:pStyle w:val="Body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Exploatatiei ANSVSA, nu se identifica exploatatia vegetala/zootehnica, se vor solicita informatii suplimentare in vederea prezentarii acestor documente. </w:t>
            </w:r>
          </w:p>
          <w:p w:rsidR="004A0E23" w:rsidRPr="009851F4" w:rsidRDefault="004A0E23" w:rsidP="004A0E23">
            <w:pPr>
              <w:tabs>
                <w:tab w:val="left" w:pos="360"/>
              </w:tabs>
              <w:jc w:val="both"/>
              <w:rPr>
                <w:rFonts w:cs="Calibri"/>
              </w:rPr>
            </w:pPr>
            <w:r w:rsidRPr="009851F4">
              <w:rPr>
                <w:rFonts w:cs="Calibri"/>
                <w:b/>
              </w:rPr>
              <w:t>4.</w:t>
            </w:r>
            <w:r w:rsidRPr="009851F4">
              <w:rPr>
                <w:rFonts w:cs="Calibri"/>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4A0E23" w:rsidRPr="009851F4" w:rsidRDefault="004A0E23" w:rsidP="004A0E23">
            <w:pPr>
              <w:tabs>
                <w:tab w:val="left" w:pos="360"/>
              </w:tabs>
              <w:jc w:val="both"/>
              <w:rPr>
                <w:rFonts w:cs="Calibri"/>
              </w:rPr>
            </w:pPr>
            <w:r w:rsidRPr="009851F4">
              <w:rPr>
                <w:rFonts w:cs="Calibri"/>
              </w:rPr>
              <w:t>La pensiunile agroturistice cu o capacitate de cazare de până la 5 camere inclusiv, suprafaţa terenului nu poate fi mai mică de 500 mp (suprafaţa construită + suprafaţa terenului din jurul construcţiei).</w:t>
            </w:r>
          </w:p>
          <w:p w:rsidR="004A0E23" w:rsidRPr="009851F4" w:rsidRDefault="004A0E23" w:rsidP="004A0E23">
            <w:pPr>
              <w:tabs>
                <w:tab w:val="left" w:pos="360"/>
              </w:tabs>
              <w:jc w:val="both"/>
              <w:rPr>
                <w:rFonts w:cs="Calibri"/>
              </w:rPr>
            </w:pPr>
            <w:r w:rsidRPr="009851F4">
              <w:rPr>
                <w:rFonts w:cs="Calibri"/>
              </w:rPr>
              <w:t>Suprafaţa aferentă pensiunii agroturistice împreună cu suprafaţa destinată activităţilor trebuie să fie de minimum 1.000 mp.</w:t>
            </w:r>
          </w:p>
          <w:p w:rsidR="004A0E23" w:rsidRPr="009851F4" w:rsidRDefault="004A0E23" w:rsidP="004A0E23">
            <w:pPr>
              <w:tabs>
                <w:tab w:val="left" w:pos="360"/>
              </w:tabs>
              <w:jc w:val="both"/>
              <w:rPr>
                <w:rFonts w:cs="Calibri"/>
              </w:rPr>
            </w:pPr>
            <w:r w:rsidRPr="009851F4">
              <w:rPr>
                <w:rFonts w:cs="Calibri"/>
                <w:b/>
              </w:rPr>
              <w:t>5.</w:t>
            </w:r>
            <w:r w:rsidRPr="009851F4">
              <w:rPr>
                <w:rFonts w:cs="Calibri"/>
              </w:rPr>
              <w:t xml:space="preserve"> Dotările din camerele şi din grupurile sanitare destinate turiştilor vor fi puse în exclusivitate la dispoziţia acestora.</w:t>
            </w:r>
          </w:p>
          <w:p w:rsidR="004A0E23" w:rsidRPr="009851F4" w:rsidRDefault="004A0E23" w:rsidP="004A0E23">
            <w:pPr>
              <w:tabs>
                <w:tab w:val="left" w:pos="360"/>
              </w:tabs>
              <w:jc w:val="both"/>
              <w:rPr>
                <w:rFonts w:cs="Calibri"/>
              </w:rPr>
            </w:pPr>
            <w:r w:rsidRPr="009851F4">
              <w:rPr>
                <w:rFonts w:cs="Calibri"/>
              </w:rPr>
              <w:t xml:space="preserve">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w:t>
            </w:r>
            <w:r w:rsidRPr="009851F4">
              <w:rPr>
                <w:rFonts w:cs="Calibri"/>
              </w:rPr>
              <w:lastRenderedPageBreak/>
              <w:t>nr. 1731/2015.</w:t>
            </w:r>
          </w:p>
          <w:p w:rsidR="004A0E23" w:rsidRPr="009851F4" w:rsidRDefault="004A0E23" w:rsidP="004A0E23">
            <w:pPr>
              <w:tabs>
                <w:tab w:val="left" w:pos="360"/>
              </w:tabs>
              <w:jc w:val="both"/>
              <w:rPr>
                <w:rFonts w:cs="Calibri"/>
              </w:rPr>
            </w:pPr>
            <w:r w:rsidRPr="009851F4">
              <w:rPr>
                <w:rFonts w:cs="Calibri"/>
              </w:rPr>
              <w:t xml:space="preserve"> </w:t>
            </w:r>
            <w:r w:rsidRPr="009851F4">
              <w:rPr>
                <w:rFonts w:cs="Calibri"/>
                <w:b/>
              </w:rPr>
              <w:t>6.</w:t>
            </w:r>
            <w:r w:rsidRPr="009851F4">
              <w:t xml:space="preserve"> </w:t>
            </w:r>
            <w:r w:rsidRPr="009851F4">
              <w:rPr>
                <w:rFonts w:cs="Calibri"/>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p w:rsidR="004A0E23" w:rsidRPr="009851F4" w:rsidRDefault="004A0E23" w:rsidP="004A0E23">
            <w:pPr>
              <w:suppressAutoHyphens/>
              <w:jc w:val="both"/>
              <w:rPr>
                <w:rFonts w:cs="Calibri"/>
                <w:lang w:val="it-IT"/>
              </w:rPr>
            </w:pPr>
          </w:p>
        </w:tc>
      </w:tr>
      <w:tr w:rsidR="004A0E23" w:rsidRPr="006723F4" w:rsidTr="007848C3">
        <w:tc>
          <w:tcPr>
            <w:tcW w:w="2696"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tabs>
                <w:tab w:val="left" w:pos="360"/>
              </w:tabs>
              <w:jc w:val="both"/>
              <w:rPr>
                <w:rFonts w:cs="Calibri"/>
                <w:b/>
                <w:bCs/>
              </w:rPr>
            </w:pPr>
            <w:r w:rsidRPr="009851F4">
              <w:rPr>
                <w:rFonts w:cs="Calibri"/>
                <w:bCs/>
              </w:rPr>
              <w:lastRenderedPageBreak/>
              <w:t>Verificări specifice parcurilor de rulote, campinguri si tabere</w:t>
            </w:r>
          </w:p>
          <w:p w:rsidR="004A0E23" w:rsidRPr="009851F4" w:rsidRDefault="004A0E23" w:rsidP="004A0E23">
            <w:pPr>
              <w:tabs>
                <w:tab w:val="left" w:pos="360"/>
              </w:tabs>
              <w:jc w:val="both"/>
              <w:rPr>
                <w:rFonts w:cs="Calibri"/>
                <w:b/>
                <w:bCs/>
              </w:rPr>
            </w:pPr>
          </w:p>
          <w:p w:rsidR="004A0E23" w:rsidRPr="009851F4" w:rsidRDefault="004A0E23" w:rsidP="004A0E23">
            <w:pPr>
              <w:pStyle w:val="BodyText3"/>
              <w:jc w:val="both"/>
              <w:rPr>
                <w:rFonts w:ascii="Calibri" w:hAnsi="Calibri" w:cs="Arial"/>
                <w:bCs/>
                <w:sz w:val="22"/>
                <w:szCs w:val="22"/>
                <w:lang w:val="ro-RO" w:eastAsia="en-US"/>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tc>
        <w:tc>
          <w:tcPr>
            <w:tcW w:w="2304" w:type="pct"/>
            <w:tcBorders>
              <w:top w:val="single" w:sz="4" w:space="0" w:color="auto"/>
              <w:left w:val="single" w:sz="4" w:space="0" w:color="auto"/>
              <w:bottom w:val="single" w:sz="4" w:space="0" w:color="auto"/>
              <w:right w:val="single" w:sz="4" w:space="0" w:color="auto"/>
            </w:tcBorders>
          </w:tcPr>
          <w:p w:rsidR="004A0E23" w:rsidRPr="004A0E23" w:rsidRDefault="004A0E23" w:rsidP="004A0E23">
            <w:pPr>
              <w:pStyle w:val="NoSpacing"/>
              <w:spacing w:line="276" w:lineRule="auto"/>
              <w:jc w:val="both"/>
              <w:rPr>
                <w:rFonts w:asciiTheme="minorHAnsi" w:hAnsiTheme="minorHAnsi" w:cstheme="minorHAnsi"/>
                <w:sz w:val="24"/>
                <w:szCs w:val="24"/>
              </w:rPr>
            </w:pPr>
            <w:r w:rsidRPr="004A0E23">
              <w:rPr>
                <w:rFonts w:asciiTheme="minorHAnsi" w:hAnsiTheme="minorHAnsi" w:cstheme="minorHAnsi"/>
                <w:sz w:val="24"/>
                <w:szCs w:val="24"/>
              </w:rPr>
              <w:t>Se vor respecta prevederile OANT 65/2013, cu modificările şi completările ulterioare, referitoare la criteriile minime obligatorii privind clasificarea structurilor de primire turistice de tipul camping.</w:t>
            </w:r>
          </w:p>
          <w:p w:rsidR="004A0E23" w:rsidRPr="004A0E23" w:rsidRDefault="004A0E23" w:rsidP="004A0E23">
            <w:pPr>
              <w:pStyle w:val="NoSpacing"/>
              <w:spacing w:line="276" w:lineRule="auto"/>
              <w:jc w:val="both"/>
              <w:rPr>
                <w:rFonts w:asciiTheme="minorHAnsi" w:hAnsiTheme="minorHAnsi" w:cstheme="minorHAnsi"/>
                <w:sz w:val="24"/>
                <w:szCs w:val="24"/>
              </w:rPr>
            </w:pPr>
            <w:r w:rsidRPr="004A0E23">
              <w:rPr>
                <w:rFonts w:asciiTheme="minorHAnsi" w:hAnsiTheme="minorHAnsi" w:cstheme="minorHAnsi"/>
                <w:sz w:val="24"/>
                <w:szCs w:val="24"/>
              </w:rPr>
              <w:t xml:space="preserve">Taberele vor fi incluse </w:t>
            </w:r>
            <w:r w:rsidRPr="004A0E23">
              <w:rPr>
                <w:rFonts w:asciiTheme="minorHAnsi" w:hAnsiTheme="minorHAnsi" w:cstheme="minorHAnsi"/>
                <w:sz w:val="24"/>
                <w:szCs w:val="24"/>
                <w:lang w:val="ro-RO"/>
              </w:rPr>
              <w:t>în structurile de primire turistică de tip camping</w:t>
            </w:r>
          </w:p>
          <w:p w:rsidR="004A0E23" w:rsidRPr="004A0E23" w:rsidRDefault="004A0E23" w:rsidP="004A0E23">
            <w:pPr>
              <w:pStyle w:val="NoSpacing"/>
              <w:spacing w:line="276" w:lineRule="auto"/>
              <w:jc w:val="both"/>
              <w:rPr>
                <w:rFonts w:asciiTheme="minorHAnsi" w:hAnsiTheme="minorHAnsi" w:cstheme="minorHAnsi"/>
                <w:sz w:val="24"/>
                <w:szCs w:val="24"/>
              </w:rPr>
            </w:pPr>
            <w:r w:rsidRPr="004A0E23">
              <w:rPr>
                <w:rFonts w:asciiTheme="minorHAnsi" w:hAnsiTheme="minorHAnsi" w:cstheme="minorHAnsi"/>
                <w:sz w:val="24"/>
                <w:szCs w:val="24"/>
                <w:lang w:val="ro-RO"/>
              </w:rPr>
              <w:t>Campingul poate asigura servicii de cazare în corturi și/sau căsuțe de tip camping și/sau bungalow, atât cât și spații de campare pentru rulote</w:t>
            </w:r>
          </w:p>
          <w:p w:rsidR="004A0E23" w:rsidRPr="004A0E23" w:rsidRDefault="004A0E23" w:rsidP="004A0E23">
            <w:pPr>
              <w:pStyle w:val="NoSpacing"/>
              <w:spacing w:line="276" w:lineRule="auto"/>
              <w:jc w:val="both"/>
              <w:rPr>
                <w:rFonts w:asciiTheme="minorHAnsi" w:hAnsiTheme="minorHAnsi" w:cstheme="minorHAnsi"/>
                <w:sz w:val="24"/>
                <w:szCs w:val="24"/>
              </w:rPr>
            </w:pPr>
            <w:r w:rsidRPr="004A0E23">
              <w:rPr>
                <w:rFonts w:asciiTheme="minorHAnsi" w:hAnsiTheme="minorHAnsi" w:cstheme="minorHAnsi"/>
                <w:sz w:val="24"/>
                <w:szCs w:val="24"/>
                <w:lang w:val="ro-RO"/>
              </w:rPr>
              <w:t>Capacitatea de cazare și suprafața aferentă campingului trebuie să respecte prevederile Anexei 1</w:t>
            </w:r>
            <w:r w:rsidRPr="004A0E23">
              <w:rPr>
                <w:rFonts w:asciiTheme="minorHAnsi" w:hAnsiTheme="minorHAnsi" w:cstheme="minorHAnsi"/>
                <w:sz w:val="24"/>
                <w:szCs w:val="24"/>
                <w:vertAlign w:val="superscript"/>
                <w:lang w:val="ro-RO"/>
              </w:rPr>
              <w:t xml:space="preserve">6  </w:t>
            </w:r>
            <w:r w:rsidRPr="004A0E23">
              <w:rPr>
                <w:rFonts w:asciiTheme="minorHAnsi" w:hAnsiTheme="minorHAnsi" w:cstheme="minorHAnsi"/>
                <w:sz w:val="24"/>
                <w:szCs w:val="24"/>
                <w:lang w:val="ro-RO"/>
              </w:rPr>
              <w:t xml:space="preserve"> din </w:t>
            </w:r>
            <w:r w:rsidRPr="004A0E23">
              <w:rPr>
                <w:rFonts w:asciiTheme="minorHAnsi" w:hAnsiTheme="minorHAnsi" w:cstheme="minorHAnsi"/>
                <w:sz w:val="24"/>
                <w:szCs w:val="24"/>
              </w:rPr>
              <w:t>OANT 65/2013, cu modificările şi completările ulterioare</w:t>
            </w:r>
            <w:r w:rsidRPr="004A0E23">
              <w:rPr>
                <w:rFonts w:asciiTheme="minorHAnsi" w:hAnsiTheme="minorHAnsi" w:cstheme="minorHAnsi"/>
                <w:sz w:val="24"/>
                <w:szCs w:val="24"/>
                <w:lang w:val="ro-RO"/>
              </w:rPr>
              <w:t xml:space="preserve"> </w:t>
            </w:r>
          </w:p>
          <w:p w:rsidR="004A0E23" w:rsidRPr="004A0E23" w:rsidRDefault="004A0E23" w:rsidP="004A0E23">
            <w:pPr>
              <w:pStyle w:val="NoSpacing"/>
              <w:spacing w:line="276" w:lineRule="auto"/>
              <w:jc w:val="both"/>
              <w:rPr>
                <w:rFonts w:asciiTheme="minorHAnsi" w:hAnsiTheme="minorHAnsi" w:cstheme="minorHAnsi"/>
                <w:sz w:val="24"/>
                <w:szCs w:val="24"/>
              </w:rPr>
            </w:pPr>
            <w:r w:rsidRPr="004A0E23">
              <w:rPr>
                <w:rFonts w:asciiTheme="minorHAnsi" w:hAnsiTheme="minorHAnsi" w:cstheme="minorHAnsi"/>
                <w:sz w:val="24"/>
                <w:szCs w:val="24"/>
                <w:lang w:val="ro-RO"/>
              </w:rPr>
              <w:t xml:space="preserve">Căsuțele de tip camping vor avea capacitate de cazare de maxim 4 locuri, asigurând o distanță față de celelalte căsuțe de minim 3 m, necesară parcării unei mașini </w:t>
            </w:r>
          </w:p>
          <w:p w:rsidR="004A0E23" w:rsidRPr="004A0E23" w:rsidRDefault="004A0E23" w:rsidP="004A0E23">
            <w:pPr>
              <w:pStyle w:val="NoSpacing"/>
              <w:spacing w:line="276" w:lineRule="auto"/>
              <w:jc w:val="both"/>
              <w:rPr>
                <w:rFonts w:asciiTheme="minorHAnsi" w:hAnsiTheme="minorHAnsi" w:cstheme="minorHAnsi"/>
                <w:sz w:val="24"/>
                <w:szCs w:val="24"/>
              </w:rPr>
            </w:pPr>
            <w:r w:rsidRPr="004A0E23">
              <w:rPr>
                <w:rFonts w:asciiTheme="minorHAnsi" w:hAnsiTheme="minorHAnsi" w:cstheme="minorHAnsi"/>
                <w:sz w:val="24"/>
                <w:szCs w:val="24"/>
                <w:lang w:val="ro-RO"/>
              </w:rPr>
              <w:t>În cadrul perimetrului campingului se acceptă construirea unui singur bungalow, ca spațiu de cazare complementar, cu o capacitate de cazare de maximum 8 camere (16 locuri).</w:t>
            </w:r>
          </w:p>
          <w:p w:rsidR="004A0E23" w:rsidRPr="004A0E23" w:rsidRDefault="004A0E23" w:rsidP="004A0E23">
            <w:pPr>
              <w:pStyle w:val="NoSpacing"/>
              <w:spacing w:line="276" w:lineRule="auto"/>
              <w:jc w:val="both"/>
              <w:rPr>
                <w:rFonts w:asciiTheme="minorHAnsi" w:hAnsiTheme="minorHAnsi" w:cstheme="minorHAnsi"/>
                <w:sz w:val="24"/>
                <w:szCs w:val="24"/>
              </w:rPr>
            </w:pPr>
            <w:r w:rsidRPr="004A0E23">
              <w:rPr>
                <w:rFonts w:asciiTheme="minorHAnsi" w:hAnsiTheme="minorHAnsi" w:cstheme="minorHAnsi"/>
                <w:sz w:val="24"/>
                <w:szCs w:val="24"/>
              </w:rPr>
              <w:t>Se vor respecta prevederile OANT 65/2013, cu modificările şi completările ulterioare, respectiv Anexa nr. 1</w:t>
            </w:r>
            <w:r w:rsidRPr="004A0E23">
              <w:rPr>
                <w:rFonts w:asciiTheme="minorHAnsi" w:hAnsiTheme="minorHAnsi" w:cstheme="minorHAnsi"/>
                <w:sz w:val="24"/>
                <w:szCs w:val="24"/>
                <w:vertAlign w:val="superscript"/>
              </w:rPr>
              <w:t>4</w:t>
            </w:r>
            <w:r w:rsidRPr="004A0E23">
              <w:rPr>
                <w:rFonts w:asciiTheme="minorHAnsi" w:hAnsiTheme="minorHAnsi" w:cstheme="minorHAnsi"/>
                <w:sz w:val="24"/>
                <w:szCs w:val="24"/>
              </w:rPr>
              <w:t xml:space="preserve"> referitoare la criteriile minime obligatorii privind clasificarea structurilor de primire </w:t>
            </w:r>
            <w:r w:rsidRPr="004A0E23">
              <w:rPr>
                <w:rFonts w:asciiTheme="minorHAnsi" w:hAnsiTheme="minorHAnsi" w:cstheme="minorHAnsi"/>
                <w:sz w:val="24"/>
                <w:szCs w:val="24"/>
              </w:rPr>
              <w:lastRenderedPageBreak/>
              <w:t>turistice de tipul bungalow</w:t>
            </w:r>
          </w:p>
          <w:p w:rsidR="004A0E23" w:rsidRPr="004A0E23" w:rsidRDefault="004A0E23" w:rsidP="004A0E23">
            <w:pPr>
              <w:pStyle w:val="NoSpacing"/>
              <w:spacing w:line="276" w:lineRule="auto"/>
              <w:jc w:val="both"/>
              <w:rPr>
                <w:rFonts w:asciiTheme="minorHAnsi" w:hAnsiTheme="minorHAnsi" w:cstheme="minorHAnsi"/>
                <w:sz w:val="24"/>
                <w:szCs w:val="24"/>
                <w:lang w:val="ro-RO"/>
              </w:rPr>
            </w:pPr>
            <w:r w:rsidRPr="004A0E23">
              <w:rPr>
                <w:rFonts w:asciiTheme="minorHAnsi" w:hAnsiTheme="minorHAnsi" w:cstheme="minorHAnsi"/>
                <w:b/>
                <w:color w:val="000000"/>
                <w:sz w:val="24"/>
                <w:szCs w:val="24"/>
              </w:rPr>
              <w:t>Beneficiarul trebuie să respecte cerinţele de mediu</w:t>
            </w:r>
            <w:r w:rsidRPr="004A0E23">
              <w:rPr>
                <w:rFonts w:asciiTheme="minorHAnsi" w:hAnsiTheme="minorHAnsi" w:cstheme="minorHAnsi"/>
                <w:color w:val="000000"/>
                <w:sz w:val="24"/>
                <w:szCs w:val="24"/>
              </w:rPr>
              <w:t xml:space="preserve"> specifice investiţiilor în perimetrul ariilor naturale protejate.</w:t>
            </w:r>
            <w:r w:rsidRPr="004A0E23">
              <w:rPr>
                <w:rFonts w:asciiTheme="minorHAnsi" w:eastAsia="TimesNewRomanPSMT" w:hAnsiTheme="minorHAnsi" w:cstheme="minorHAnsi"/>
                <w:sz w:val="24"/>
                <w:szCs w:val="24"/>
              </w:rPr>
              <w:t xml:space="preserve"> </w:t>
            </w:r>
          </w:p>
          <w:p w:rsidR="004A0E23" w:rsidRPr="009851F4" w:rsidRDefault="004A0E23" w:rsidP="004A0E23">
            <w:pPr>
              <w:suppressAutoHyphens/>
              <w:jc w:val="both"/>
              <w:rPr>
                <w:rFonts w:cs="Calibri"/>
                <w:lang w:val="it-IT"/>
              </w:rPr>
            </w:pPr>
          </w:p>
        </w:tc>
      </w:tr>
      <w:tr w:rsidR="004A0E23" w:rsidRPr="006723F4" w:rsidTr="007848C3">
        <w:tc>
          <w:tcPr>
            <w:tcW w:w="2696"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tabs>
                <w:tab w:val="left" w:pos="360"/>
              </w:tabs>
              <w:jc w:val="both"/>
              <w:rPr>
                <w:rFonts w:cs="Arial"/>
              </w:rPr>
            </w:pPr>
            <w:r w:rsidRPr="009851F4">
              <w:rPr>
                <w:rFonts w:cs="Arial"/>
                <w:b/>
              </w:rPr>
              <w:lastRenderedPageBreak/>
              <w:t>Doc. 15</w:t>
            </w:r>
            <w:r w:rsidRPr="009851F4">
              <w:rPr>
                <w:rFonts w:cs="Arial"/>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4A0E23" w:rsidRPr="009851F4" w:rsidRDefault="004A0E23" w:rsidP="004A0E23">
            <w:pPr>
              <w:tabs>
                <w:tab w:val="left" w:pos="360"/>
              </w:tabs>
              <w:jc w:val="both"/>
              <w:rPr>
                <w:rFonts w:cs="Calibri"/>
              </w:rPr>
            </w:pPr>
            <w:r w:rsidRPr="009851F4">
              <w:rPr>
                <w:rFonts w:cs="Calibri"/>
                <w:b/>
                <w:noProof/>
              </w:rPr>
              <w:t>Doc. 16</w:t>
            </w:r>
            <w:r w:rsidRPr="009851F4">
              <w:rPr>
                <w:rFonts w:cs="Calibri"/>
                <w:noProof/>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p>
          <w:p w:rsidR="004A0E23" w:rsidRPr="009851F4" w:rsidRDefault="004A0E23" w:rsidP="004A0E23">
            <w:pPr>
              <w:tabs>
                <w:tab w:val="left" w:pos="360"/>
              </w:tabs>
              <w:jc w:val="both"/>
              <w:rPr>
                <w:rFonts w:cs="Calibri"/>
                <w:bCs/>
              </w:rPr>
            </w:pPr>
          </w:p>
        </w:tc>
        <w:tc>
          <w:tcPr>
            <w:tcW w:w="2304" w:type="pct"/>
            <w:tcBorders>
              <w:top w:val="single" w:sz="4" w:space="0" w:color="auto"/>
              <w:left w:val="single" w:sz="4" w:space="0" w:color="auto"/>
              <w:bottom w:val="single" w:sz="4" w:space="0" w:color="auto"/>
              <w:right w:val="single" w:sz="4" w:space="0" w:color="auto"/>
            </w:tcBorders>
          </w:tcPr>
          <w:p w:rsidR="004A0E23" w:rsidRPr="009851F4" w:rsidRDefault="004A0E23" w:rsidP="004A0E23">
            <w:pPr>
              <w:tabs>
                <w:tab w:val="left" w:pos="360"/>
              </w:tabs>
              <w:jc w:val="both"/>
              <w:rPr>
                <w:rFonts w:cs="Calibri"/>
              </w:rPr>
            </w:pPr>
            <w:r w:rsidRPr="009851F4">
              <w:rPr>
                <w:rFonts w:cs="Calibri"/>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4A0E23" w:rsidRPr="009851F4" w:rsidRDefault="004A0E23" w:rsidP="004A0E23">
            <w:pPr>
              <w:tabs>
                <w:tab w:val="left" w:pos="360"/>
              </w:tabs>
              <w:jc w:val="both"/>
              <w:rPr>
                <w:rFonts w:cs="Calibri"/>
              </w:rPr>
            </w:pPr>
            <w:r w:rsidRPr="009851F4">
              <w:rPr>
                <w:rFonts w:cs="Calibri"/>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9851F4">
              <w:t xml:space="preserve"> </w:t>
            </w:r>
            <w:r w:rsidRPr="009851F4">
              <w:rPr>
                <w:rFonts w:cs="Calibri"/>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4A0E23" w:rsidRPr="009851F4" w:rsidRDefault="004A0E23" w:rsidP="004A0E23">
            <w:pPr>
              <w:tabs>
                <w:tab w:val="left" w:pos="360"/>
              </w:tabs>
              <w:jc w:val="both"/>
              <w:rPr>
                <w:rFonts w:cs="Calibri"/>
                <w:b/>
              </w:rPr>
            </w:pPr>
            <w:r w:rsidRPr="009851F4">
              <w:rPr>
                <w:rFonts w:cs="Calibri"/>
                <w:b/>
              </w:rPr>
              <w:t xml:space="preserve">Expertul verifică in Sectiunea F - Declaraţia pe propria raspundere si in studiul de fezabilitate atasat, ca prin modernizarea structurii de primire turistica </w:t>
            </w:r>
            <w:r w:rsidRPr="009851F4">
              <w:rPr>
                <w:rFonts w:cs="Calibri"/>
                <w:b/>
                <w:i/>
              </w:rPr>
              <w:t>/ alimentatie publica</w:t>
            </w:r>
            <w:r w:rsidRPr="009851F4">
              <w:rPr>
                <w:rFonts w:cs="Calibri"/>
                <w:b/>
              </w:rPr>
              <w:t xml:space="preserve"> va creste nivelul de confort cu cel putin o margareta.</w:t>
            </w:r>
          </w:p>
          <w:p w:rsidR="004A0E23" w:rsidRPr="009851F4" w:rsidRDefault="004A0E23" w:rsidP="004A0E23">
            <w:pPr>
              <w:tabs>
                <w:tab w:val="left" w:pos="360"/>
              </w:tabs>
              <w:jc w:val="both"/>
              <w:rPr>
                <w:rFonts w:cs="Calibri"/>
                <w:b/>
              </w:rPr>
            </w:pPr>
          </w:p>
          <w:p w:rsidR="004A0E23" w:rsidRPr="009851F4" w:rsidRDefault="004A0E23" w:rsidP="004A0E23">
            <w:pPr>
              <w:tabs>
                <w:tab w:val="left" w:pos="360"/>
              </w:tabs>
              <w:jc w:val="both"/>
              <w:rPr>
                <w:rFonts w:cs="Calibri"/>
              </w:rPr>
            </w:pPr>
            <w:r w:rsidRPr="009851F4">
              <w:rPr>
                <w:rFonts w:cs="Calibri"/>
              </w:rPr>
              <w:t>Atentie:</w:t>
            </w:r>
          </w:p>
          <w:p w:rsidR="004A0E23" w:rsidRPr="004A0E23" w:rsidRDefault="004A0E23" w:rsidP="004A0E23">
            <w:pPr>
              <w:pStyle w:val="NoSpacing"/>
              <w:spacing w:line="276" w:lineRule="auto"/>
              <w:jc w:val="both"/>
              <w:rPr>
                <w:rFonts w:asciiTheme="minorHAnsi" w:hAnsiTheme="minorHAnsi" w:cstheme="minorHAnsi"/>
                <w:sz w:val="24"/>
                <w:szCs w:val="24"/>
              </w:rPr>
            </w:pPr>
            <w:r w:rsidRPr="009851F4">
              <w:rPr>
                <w:rFonts w:ascii="Calibri" w:hAnsi="Calibri" w:cs="Calibri"/>
                <w:sz w:val="22"/>
                <w:szCs w:val="22"/>
                <w:lang w:val="ro-RO"/>
              </w:rPr>
              <w:t xml:space="preserve">Se vor considera cheltuieli eligibile, cheltuielile pentru realizarea acelor spaţii mentionate in Anexele la normele metodologice- criterii obligatorii si </w:t>
            </w:r>
            <w:r w:rsidRPr="009851F4">
              <w:rPr>
                <w:rFonts w:ascii="Calibri" w:hAnsi="Calibri" w:cs="Calibri"/>
                <w:sz w:val="22"/>
                <w:szCs w:val="22"/>
                <w:lang w:val="ro-RO"/>
              </w:rPr>
              <w:lastRenderedPageBreak/>
              <w:t>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rsidR="007848C3" w:rsidRPr="002D2CD1" w:rsidRDefault="007848C3" w:rsidP="007848C3">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7848C3" w:rsidRPr="002D2CD1" w:rsidRDefault="007848C3" w:rsidP="007848C3">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7848C3" w:rsidRDefault="007848C3" w:rsidP="007848C3">
      <w:pPr>
        <w:spacing w:before="120" w:after="120" w:line="240" w:lineRule="auto"/>
        <w:rPr>
          <w:b/>
          <w:sz w:val="24"/>
        </w:rPr>
      </w:pPr>
    </w:p>
    <w:p w:rsidR="007848C3" w:rsidRDefault="00493880" w:rsidP="007848C3">
      <w:pPr>
        <w:spacing w:before="120" w:after="120" w:line="240" w:lineRule="auto"/>
        <w:rPr>
          <w:b/>
          <w:sz w:val="24"/>
        </w:rPr>
      </w:pPr>
      <w:r>
        <w:rPr>
          <w:b/>
          <w:sz w:val="24"/>
        </w:rPr>
        <w:t>EG3 Localizarea proiectului pentru care se solicita finantare trebuie sa fie in teritoriul GAL</w:t>
      </w:r>
      <w:r w:rsidR="00E83640">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666"/>
      </w:tblGrid>
      <w:tr w:rsidR="00493880" w:rsidRPr="006723F4" w:rsidTr="00AE0B02">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493880" w:rsidRPr="002D2CD1" w:rsidRDefault="00493880" w:rsidP="00AE0B02">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493880" w:rsidRPr="002D2CD1" w:rsidRDefault="00493880" w:rsidP="00AE0B02">
            <w:pPr>
              <w:spacing w:before="120" w:after="120" w:line="240" w:lineRule="auto"/>
              <w:rPr>
                <w:b/>
                <w:sz w:val="24"/>
                <w:lang w:val="pt-BR"/>
              </w:rPr>
            </w:pPr>
            <w:r w:rsidRPr="002D2CD1">
              <w:rPr>
                <w:b/>
                <w:sz w:val="24"/>
              </w:rPr>
              <w:t>PUNCTE DE VERIFICAT ÎN CADRUL DOCUMENTELOR PREZENTATE</w:t>
            </w:r>
          </w:p>
        </w:tc>
      </w:tr>
      <w:tr w:rsidR="00493880" w:rsidRPr="006723F4" w:rsidTr="00AE0B02">
        <w:trPr>
          <w:trHeight w:val="706"/>
        </w:trPr>
        <w:tc>
          <w:tcPr>
            <w:tcW w:w="1909" w:type="pct"/>
            <w:tcBorders>
              <w:top w:val="single" w:sz="4" w:space="0" w:color="auto"/>
              <w:left w:val="single" w:sz="4" w:space="0" w:color="auto"/>
              <w:bottom w:val="single" w:sz="4" w:space="0" w:color="auto"/>
              <w:right w:val="single" w:sz="4" w:space="0" w:color="auto"/>
            </w:tcBorders>
          </w:tcPr>
          <w:p w:rsidR="00493880" w:rsidRPr="00493880" w:rsidRDefault="00493880" w:rsidP="00493880">
            <w:pPr>
              <w:spacing w:after="0" w:line="242" w:lineRule="auto"/>
              <w:jc w:val="both"/>
              <w:rPr>
                <w:sz w:val="24"/>
              </w:rPr>
            </w:pPr>
            <w:r w:rsidRPr="00493880">
              <w:rPr>
                <w:sz w:val="24"/>
              </w:rPr>
              <w:t>Doc. 1 Studiu de Fezabilitate</w:t>
            </w:r>
          </w:p>
          <w:p w:rsidR="00493880" w:rsidRPr="00493880" w:rsidRDefault="00493880" w:rsidP="00493880">
            <w:pPr>
              <w:spacing w:after="0" w:line="242" w:lineRule="auto"/>
              <w:jc w:val="both"/>
              <w:rPr>
                <w:sz w:val="24"/>
              </w:rPr>
            </w:pPr>
            <w:r>
              <w:rPr>
                <w:sz w:val="24"/>
              </w:rPr>
              <w:t xml:space="preserve">Doc. </w:t>
            </w:r>
            <w:r w:rsidRPr="00493880">
              <w:rPr>
                <w:sz w:val="24"/>
              </w:rPr>
              <w:t>3 Documente solicitate pentru imobilul (cladirile si/ sau terenurile) pe care sunt/vor fi realizate investitiile.</w:t>
            </w:r>
          </w:p>
          <w:p w:rsidR="00493880" w:rsidRPr="00493880" w:rsidRDefault="00493880" w:rsidP="00493880">
            <w:pPr>
              <w:spacing w:after="0" w:line="242" w:lineRule="auto"/>
              <w:jc w:val="both"/>
              <w:rPr>
                <w:sz w:val="24"/>
              </w:rPr>
            </w:pPr>
            <w:r w:rsidRPr="00493880">
              <w:rPr>
                <w:sz w:val="24"/>
              </w:rPr>
              <w:t>Doc 14 Certificat de urbanism / Autorizatie de constructive (dupa caz).</w:t>
            </w:r>
          </w:p>
          <w:p w:rsidR="00493880" w:rsidRPr="002D2CD1" w:rsidRDefault="00493880" w:rsidP="00493880">
            <w:pPr>
              <w:spacing w:after="0" w:line="242"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493880" w:rsidRDefault="00493880" w:rsidP="00493880">
            <w:pPr>
              <w:spacing w:before="120" w:after="120" w:line="240" w:lineRule="auto"/>
              <w:rPr>
                <w:color w:val="000000"/>
                <w:sz w:val="24"/>
              </w:rPr>
            </w:pPr>
            <w:r>
              <w:rPr>
                <w:color w:val="000000"/>
                <w:sz w:val="24"/>
              </w:rPr>
              <w:t xml:space="preserve">Doc 1 Studiul de fezabilitate din care sa reiasa ca investitia pentru care se solicita finantarea, este localizata in teritoriul </w:t>
            </w:r>
            <w:r w:rsidRPr="00612EA7">
              <w:rPr>
                <w:sz w:val="24"/>
              </w:rPr>
              <w:t>GAL</w:t>
            </w:r>
            <w:r w:rsidR="002023AB" w:rsidRPr="00612EA7">
              <w:rPr>
                <w:sz w:val="24"/>
              </w:rPr>
              <w:t xml:space="preserve"> </w:t>
            </w:r>
            <w:r w:rsidR="00612EA7" w:rsidRPr="00612EA7">
              <w:rPr>
                <w:sz w:val="24"/>
              </w:rPr>
              <w:t>Cheile Sohodolului</w:t>
            </w:r>
            <w:r w:rsidR="00612EA7">
              <w:rPr>
                <w:sz w:val="24"/>
              </w:rPr>
              <w:t>.</w:t>
            </w:r>
          </w:p>
          <w:p w:rsidR="00493880" w:rsidRDefault="00493880" w:rsidP="00493880">
            <w:pPr>
              <w:spacing w:before="120" w:after="120" w:line="240" w:lineRule="auto"/>
              <w:rPr>
                <w:color w:val="000000"/>
                <w:sz w:val="24"/>
              </w:rPr>
            </w:pPr>
          </w:p>
          <w:p w:rsidR="00493880" w:rsidRDefault="00493880" w:rsidP="0065677F">
            <w:pPr>
              <w:spacing w:before="120" w:after="120" w:line="240" w:lineRule="auto"/>
              <w:rPr>
                <w:color w:val="000000"/>
                <w:sz w:val="24"/>
              </w:rPr>
            </w:pPr>
            <w:r>
              <w:rPr>
                <w:color w:val="000000"/>
                <w:sz w:val="24"/>
              </w:rPr>
              <w:t xml:space="preserve">Se verifica daca informatiile cuprinse in Doc.3 aferent cladirii sau terenului pe care se realizeaza investitia, atesta ca amplasamentul investitiei este situat in </w:t>
            </w:r>
            <w:r w:rsidR="0065677F">
              <w:rPr>
                <w:color w:val="000000"/>
                <w:sz w:val="24"/>
              </w:rPr>
              <w:t xml:space="preserve"> teritoriul GAL</w:t>
            </w:r>
            <w:r w:rsidR="00612EA7">
              <w:rPr>
                <w:color w:val="000000"/>
                <w:sz w:val="24"/>
              </w:rPr>
              <w:t xml:space="preserve"> Cheile Sohodolului</w:t>
            </w:r>
            <w:r w:rsidR="0065677F">
              <w:rPr>
                <w:color w:val="000000"/>
                <w:sz w:val="24"/>
              </w:rPr>
              <w:t>.</w:t>
            </w:r>
          </w:p>
          <w:p w:rsidR="0065677F" w:rsidRPr="002D2CD1" w:rsidRDefault="0065677F" w:rsidP="0065677F">
            <w:pPr>
              <w:spacing w:before="120" w:after="120" w:line="240" w:lineRule="auto"/>
              <w:rPr>
                <w:sz w:val="24"/>
              </w:rPr>
            </w:pPr>
            <w:r>
              <w:rPr>
                <w:color w:val="000000"/>
                <w:sz w:val="24"/>
              </w:rPr>
              <w:t>Doc.14 – trebuie sa fie eliberat pentru investitia prevazuta in proiect, in locatia mentionata in studiul de fezabilitate, pe amplasamentul prevazut in documentul 3.</w:t>
            </w:r>
          </w:p>
        </w:tc>
      </w:tr>
    </w:tbl>
    <w:p w:rsidR="0065677F" w:rsidRDefault="0065677F" w:rsidP="0065677F">
      <w:pPr>
        <w:spacing w:after="0"/>
        <w:jc w:val="both"/>
        <w:rPr>
          <w:rFonts w:cs="Calibri"/>
          <w:b/>
        </w:rPr>
      </w:pPr>
    </w:p>
    <w:p w:rsidR="0065677F" w:rsidRPr="009851F4" w:rsidRDefault="0065677F" w:rsidP="0065677F">
      <w:pPr>
        <w:spacing w:after="0"/>
        <w:jc w:val="both"/>
        <w:rPr>
          <w:rFonts w:cs="Calibri"/>
          <w:b/>
        </w:rPr>
      </w:pPr>
      <w:r w:rsidRPr="009851F4">
        <w:rPr>
          <w:rFonts w:cs="Calibri"/>
          <w:b/>
        </w:rPr>
        <w:t>Daca in urma verificarii documentelor se constata respectarea conditiilor impuse, expertul bifeaza DA.</w:t>
      </w:r>
    </w:p>
    <w:p w:rsidR="0065677F" w:rsidRDefault="0065677F" w:rsidP="0065677F">
      <w:pPr>
        <w:spacing w:after="0"/>
        <w:rPr>
          <w:rFonts w:cs="Calibri"/>
          <w:b/>
          <w:bCs/>
          <w:lang w:eastAsia="fr-FR"/>
        </w:rPr>
      </w:pPr>
      <w:r w:rsidRPr="009851F4">
        <w:rPr>
          <w:rFonts w:cs="Calibri"/>
          <w:b/>
        </w:rPr>
        <w:t>In caz contrar expertul bifeaza NU, motiveaza pozitia lui la rubrica Observatii, iar cererea de finantare va fi declarata neeligibila. Se continuă verificarea eligibilității.</w:t>
      </w:r>
    </w:p>
    <w:p w:rsidR="0065677F" w:rsidRPr="002D2CD1" w:rsidRDefault="0065677F" w:rsidP="0065677F">
      <w:pPr>
        <w:spacing w:before="120" w:after="120" w:line="240" w:lineRule="auto"/>
        <w:rPr>
          <w:sz w:val="24"/>
          <w:lang w:val="it-IT"/>
        </w:rPr>
      </w:pPr>
      <w:r>
        <w:rPr>
          <w:b/>
          <w:sz w:val="24"/>
        </w:rPr>
        <w:t>EG.4</w:t>
      </w:r>
      <w:r w:rsidRPr="002D2CD1">
        <w:rPr>
          <w:b/>
          <w:sz w:val="24"/>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5677F" w:rsidRPr="006723F4" w:rsidTr="0065677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5677F" w:rsidRPr="002D2CD1" w:rsidRDefault="0065677F" w:rsidP="00AE0B02">
            <w:pPr>
              <w:spacing w:before="120" w:after="120" w:line="240" w:lineRule="auto"/>
              <w:rPr>
                <w:b/>
                <w:sz w:val="24"/>
                <w:lang w:val="pt-BR"/>
              </w:rPr>
            </w:pPr>
            <w:r w:rsidRPr="002D2CD1">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5677F" w:rsidRPr="002D2CD1" w:rsidRDefault="0065677F" w:rsidP="00AE0B02">
            <w:pPr>
              <w:spacing w:before="120" w:after="120" w:line="240" w:lineRule="auto"/>
              <w:rPr>
                <w:b/>
                <w:sz w:val="24"/>
                <w:lang w:val="pt-BR"/>
              </w:rPr>
            </w:pPr>
            <w:r w:rsidRPr="002D2CD1">
              <w:rPr>
                <w:b/>
                <w:sz w:val="24"/>
                <w:lang w:val="pt-BR"/>
              </w:rPr>
              <w:t>PUNCTE DE VERIFICAT ÎN CADRUL DOCUMENTELOR PREZENTATE</w:t>
            </w:r>
          </w:p>
        </w:tc>
      </w:tr>
      <w:tr w:rsidR="0065677F" w:rsidRPr="006723F4" w:rsidTr="0065677F">
        <w:trPr>
          <w:trHeight w:val="1136"/>
        </w:trPr>
        <w:tc>
          <w:tcPr>
            <w:tcW w:w="4572" w:type="dxa"/>
            <w:tcBorders>
              <w:top w:val="single" w:sz="4" w:space="0" w:color="auto"/>
              <w:left w:val="single" w:sz="4" w:space="0" w:color="auto"/>
              <w:bottom w:val="single" w:sz="4" w:space="0" w:color="auto"/>
              <w:right w:val="single" w:sz="4" w:space="0" w:color="auto"/>
            </w:tcBorders>
          </w:tcPr>
          <w:p w:rsidR="0065677F" w:rsidRPr="002D2CD1" w:rsidRDefault="0065677F" w:rsidP="00AE0B02">
            <w:pPr>
              <w:spacing w:before="120" w:after="120" w:line="240" w:lineRule="auto"/>
              <w:jc w:val="both"/>
              <w:rPr>
                <w:sz w:val="24"/>
                <w:lang w:val="it-IT"/>
              </w:rPr>
            </w:pPr>
            <w:r w:rsidRPr="002D2CD1">
              <w:rPr>
                <w:sz w:val="24"/>
                <w:lang w:val="sv-SE"/>
              </w:rPr>
              <w:lastRenderedPageBreak/>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65677F" w:rsidRPr="002D2CD1" w:rsidRDefault="0065677F" w:rsidP="00AE0B02">
            <w:pPr>
              <w:spacing w:before="120" w:after="120" w:line="240" w:lineRule="auto"/>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65677F" w:rsidRPr="002D2CD1" w:rsidRDefault="0065677F" w:rsidP="00AE0B02">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65677F" w:rsidRPr="009851F4" w:rsidRDefault="0065677F" w:rsidP="0065677F">
      <w:pPr>
        <w:spacing w:after="0"/>
        <w:jc w:val="both"/>
        <w:rPr>
          <w:rFonts w:cs="Calibri"/>
          <w:b/>
          <w:bCs/>
          <w:lang w:eastAsia="fr-FR"/>
        </w:rPr>
      </w:pPr>
      <w:r w:rsidRPr="009851F4">
        <w:rPr>
          <w:rFonts w:cs="Calibri"/>
          <w:b/>
          <w:bCs/>
          <w:lang w:eastAsia="fr-FR"/>
        </w:rPr>
        <w:t>Daca in urma verificarii documentelor se constata respectarea conditiilor impuse, expertul bifeaza DA.</w:t>
      </w:r>
    </w:p>
    <w:p w:rsidR="0065677F" w:rsidRPr="009851F4" w:rsidRDefault="0065677F" w:rsidP="0065677F">
      <w:pPr>
        <w:spacing w:after="0"/>
        <w:jc w:val="both"/>
        <w:rPr>
          <w:rFonts w:cs="Calibri"/>
          <w:b/>
          <w:bCs/>
          <w:lang w:eastAsia="fr-FR"/>
        </w:rPr>
      </w:pPr>
      <w:r w:rsidRPr="009851F4">
        <w:rPr>
          <w:rFonts w:cs="Calibri"/>
          <w:b/>
          <w:bCs/>
          <w:lang w:eastAsia="fr-FR"/>
        </w:rPr>
        <w:t xml:space="preserve">In caz contrar expertul bifeaza NU, motiveaza pozitia lui la rubrica Observatii, iar cererea de finantare va fi declarata neeligibila. </w:t>
      </w:r>
      <w:r w:rsidRPr="009851F4">
        <w:rPr>
          <w:rFonts w:cs="Calibri"/>
          <w:b/>
        </w:rPr>
        <w:t>Se continuă verificarea eligibilității.</w:t>
      </w:r>
    </w:p>
    <w:p w:rsidR="0065677F" w:rsidRPr="002D2CD1" w:rsidRDefault="00E5231E" w:rsidP="0065677F">
      <w:pPr>
        <w:spacing w:before="120" w:after="120" w:line="240" w:lineRule="auto"/>
        <w:rPr>
          <w:sz w:val="24"/>
          <w:lang w:val="it-IT"/>
        </w:rPr>
      </w:pPr>
      <w:r>
        <w:rPr>
          <w:b/>
          <w:sz w:val="24"/>
        </w:rPr>
        <w:t>EG.5</w:t>
      </w:r>
      <w:r w:rsidR="0065677F" w:rsidRPr="002D2CD1">
        <w:rPr>
          <w:b/>
          <w:sz w:val="24"/>
        </w:rPr>
        <w:t xml:space="preserve">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5677F" w:rsidRPr="006723F4" w:rsidTr="00E5231E">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5677F" w:rsidRPr="002D2CD1" w:rsidRDefault="0065677F" w:rsidP="00AE0B02">
            <w:pPr>
              <w:spacing w:before="120" w:after="120" w:line="240" w:lineRule="auto"/>
              <w:rPr>
                <w:sz w:val="24"/>
              </w:rPr>
            </w:pPr>
            <w:r w:rsidRPr="002D2CD1">
              <w:rPr>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5677F" w:rsidRPr="002D2CD1" w:rsidRDefault="0065677F" w:rsidP="00AE0B02">
            <w:pPr>
              <w:spacing w:before="120" w:after="120" w:line="240" w:lineRule="auto"/>
              <w:rPr>
                <w:b/>
                <w:sz w:val="24"/>
                <w:lang w:val="pt-BR"/>
              </w:rPr>
            </w:pPr>
            <w:r w:rsidRPr="002D2CD1">
              <w:rPr>
                <w:b/>
                <w:sz w:val="24"/>
                <w:lang w:val="pt-BR"/>
              </w:rPr>
              <w:t>PUNCTE DE VERIFICAT ÎN CADRUL DOCUMENTELOR PREZENTATE</w:t>
            </w:r>
          </w:p>
        </w:tc>
      </w:tr>
      <w:tr w:rsidR="0065677F" w:rsidRPr="006723F4" w:rsidTr="00E5231E">
        <w:tc>
          <w:tcPr>
            <w:tcW w:w="4572" w:type="dxa"/>
            <w:tcBorders>
              <w:top w:val="single" w:sz="4" w:space="0" w:color="auto"/>
              <w:left w:val="single" w:sz="4" w:space="0" w:color="auto"/>
              <w:bottom w:val="single" w:sz="4" w:space="0" w:color="auto"/>
              <w:right w:val="single" w:sz="4" w:space="0" w:color="auto"/>
            </w:tcBorders>
          </w:tcPr>
          <w:p w:rsidR="0065677F" w:rsidRPr="002D2CD1" w:rsidRDefault="00E5231E" w:rsidP="00AE0B02">
            <w:pPr>
              <w:spacing w:before="120" w:after="120" w:line="240" w:lineRule="auto"/>
              <w:jc w:val="both"/>
              <w:rPr>
                <w:sz w:val="24"/>
              </w:rPr>
            </w:pPr>
            <w:r>
              <w:rPr>
                <w:sz w:val="24"/>
              </w:rPr>
              <w:t xml:space="preserve">Doc.1 - </w:t>
            </w:r>
            <w:r w:rsidR="0065677F" w:rsidRPr="002D2CD1">
              <w:rPr>
                <w:sz w:val="24"/>
              </w:rPr>
              <w:t>Studiu de fezabilitate.</w:t>
            </w:r>
          </w:p>
          <w:p w:rsidR="0065677F" w:rsidRDefault="00E5231E" w:rsidP="00AE0B02">
            <w:pPr>
              <w:spacing w:before="120" w:after="120" w:line="240" w:lineRule="auto"/>
              <w:jc w:val="both"/>
              <w:rPr>
                <w:b/>
                <w:sz w:val="24"/>
              </w:rPr>
            </w:pPr>
            <w:r>
              <w:rPr>
                <w:sz w:val="24"/>
              </w:rPr>
              <w:t xml:space="preserve">Doc.2- </w:t>
            </w:r>
            <w:r w:rsidR="0065677F" w:rsidRPr="002D2CD1">
              <w:rPr>
                <w:b/>
                <w:sz w:val="24"/>
              </w:rPr>
              <w:t xml:space="preserve">Situaţiile financiare (bilant </w:t>
            </w:r>
            <w:r w:rsidR="0065677F" w:rsidRPr="002D2CD1">
              <w:rPr>
                <w:sz w:val="24"/>
              </w:rPr>
              <w:t>–formularul 10</w:t>
            </w:r>
            <w:r w:rsidR="0065677F" w:rsidRPr="002D2CD1">
              <w:rPr>
                <w:b/>
                <w:sz w:val="24"/>
              </w:rPr>
              <w:t>, cont de profit și pierderi</w:t>
            </w:r>
            <w:r w:rsidR="0065677F" w:rsidRPr="002D2CD1">
              <w:rPr>
                <w:sz w:val="24"/>
              </w:rPr>
              <w:t xml:space="preserve"> – formularul 20</w:t>
            </w:r>
            <w:r w:rsidR="0065677F" w:rsidRPr="002D2CD1">
              <w:rPr>
                <w:b/>
                <w:sz w:val="24"/>
              </w:rPr>
              <w:t>, formularele 30 și 40)</w:t>
            </w:r>
          </w:p>
          <w:p w:rsidR="00E5231E" w:rsidRPr="00E5231E" w:rsidRDefault="00E5231E" w:rsidP="00AE0B02">
            <w:pPr>
              <w:spacing w:before="120" w:after="120" w:line="240" w:lineRule="auto"/>
              <w:jc w:val="both"/>
              <w:rPr>
                <w:sz w:val="24"/>
              </w:rPr>
            </w:pPr>
            <w:r w:rsidRPr="00E5231E">
              <w:rPr>
                <w:sz w:val="24"/>
              </w:rPr>
              <w:t>Anexele B sau C aferente Studiului de fezabilitate in vederea completarii Matricei de verificare a viabilitatii economic-financiare a proiectului</w:t>
            </w:r>
          </w:p>
          <w:p w:rsidR="0065677F" w:rsidRPr="002D2CD1" w:rsidRDefault="0065677F" w:rsidP="00AE0B02">
            <w:pPr>
              <w:spacing w:before="120" w:after="120" w:line="240" w:lineRule="auto"/>
              <w:jc w:val="both"/>
              <w:rPr>
                <w:b/>
                <w:sz w:val="24"/>
              </w:rPr>
            </w:pPr>
          </w:p>
          <w:p w:rsidR="0065677F" w:rsidRPr="002D2CD1" w:rsidRDefault="0065677F" w:rsidP="00AE0B02">
            <w:pPr>
              <w:spacing w:before="120" w:after="120" w:line="240" w:lineRule="auto"/>
              <w:jc w:val="both"/>
              <w:rPr>
                <w:sz w:val="24"/>
                <w:lang w:val="it-IT"/>
              </w:rPr>
            </w:pPr>
          </w:p>
        </w:tc>
        <w:tc>
          <w:tcPr>
            <w:tcW w:w="4773" w:type="dxa"/>
            <w:tcBorders>
              <w:top w:val="single" w:sz="4" w:space="0" w:color="auto"/>
              <w:left w:val="single" w:sz="4" w:space="0" w:color="auto"/>
              <w:bottom w:val="single" w:sz="4" w:space="0" w:color="auto"/>
              <w:right w:val="single" w:sz="4" w:space="0" w:color="auto"/>
            </w:tcBorders>
          </w:tcPr>
          <w:p w:rsidR="00CF2E52" w:rsidRPr="009851F4" w:rsidRDefault="00CF2E52" w:rsidP="00CF2E52">
            <w:pPr>
              <w:spacing w:after="0"/>
              <w:rPr>
                <w:rFonts w:cs="Calibri"/>
              </w:rPr>
            </w:pPr>
            <w:r w:rsidRPr="009851F4">
              <w:rPr>
                <w:rFonts w:cs="Calibri"/>
                <w:b/>
              </w:rPr>
              <w:t>Doc.1</w:t>
            </w:r>
            <w:r w:rsidRPr="009851F4">
              <w:rPr>
                <w:rFonts w:cs="Calibri"/>
              </w:rPr>
              <w:t xml:space="preserve"> Se verifica anexele la Studiul de Fezabilitate privind viabilitatea </w:t>
            </w:r>
            <w:r w:rsidRPr="009851F4">
              <w:rPr>
                <w:rFonts w:cs="Calibri"/>
                <w:b/>
                <w:lang w:val="it-IT"/>
              </w:rPr>
              <w:t>economico-financiare a proiectului.</w:t>
            </w:r>
          </w:p>
          <w:p w:rsidR="00CF2E52" w:rsidRPr="009851F4" w:rsidRDefault="00CF2E52" w:rsidP="00CF2E52">
            <w:pPr>
              <w:spacing w:after="0"/>
              <w:rPr>
                <w:rFonts w:cs="Calibri"/>
              </w:rPr>
            </w:pPr>
            <w:r w:rsidRPr="009851F4">
              <w:rPr>
                <w:rFonts w:cs="Calibri"/>
              </w:rPr>
              <w:t xml:space="preserve">- </w:t>
            </w:r>
            <w:r w:rsidRPr="009851F4">
              <w:rPr>
                <w:rFonts w:cs="Calibri"/>
                <w:b/>
              </w:rPr>
              <w:t>doc.2</w:t>
            </w:r>
            <w:r w:rsidRPr="009851F4">
              <w:rPr>
                <w:rFonts w:cs="Calibri"/>
              </w:rPr>
              <w:t>-Situatii financiare</w:t>
            </w:r>
          </w:p>
          <w:p w:rsidR="00CF2E52" w:rsidRPr="009851F4" w:rsidRDefault="00CF2E52" w:rsidP="00CF2E52">
            <w:pPr>
              <w:spacing w:after="0"/>
              <w:rPr>
                <w:rFonts w:cs="Calibri"/>
                <w:bCs/>
              </w:rPr>
            </w:pPr>
            <w:r w:rsidRPr="009851F4">
              <w:rPr>
                <w:rFonts w:cs="Calibri"/>
              </w:rPr>
              <w:t>-</w:t>
            </w:r>
            <w:r w:rsidRPr="009851F4">
              <w:rPr>
                <w:rFonts w:cs="Calibri"/>
                <w:bCs/>
                <w:color w:val="008080"/>
              </w:rPr>
              <w:t xml:space="preserve"> </w:t>
            </w:r>
            <w:r w:rsidRPr="009851F4">
              <w:rPr>
                <w:rFonts w:cs="Calibri"/>
                <w:b/>
                <w:bCs/>
              </w:rPr>
              <w:t>matricea</w:t>
            </w:r>
            <w:r w:rsidRPr="009851F4">
              <w:rPr>
                <w:rFonts w:cs="Calibri"/>
                <w:bCs/>
              </w:rPr>
              <w:t xml:space="preserve"> de verificare a viabilitatii economico-financiare a proiectului utilizata pentru </w:t>
            </w:r>
            <w:r>
              <w:rPr>
                <w:rFonts w:cs="Calibri"/>
                <w:bCs/>
              </w:rPr>
              <w:t xml:space="preserve">MCS 6.4 </w:t>
            </w:r>
            <w:r w:rsidRPr="009851F4">
              <w:rPr>
                <w:rFonts w:cs="Calibri"/>
                <w:bCs/>
              </w:rPr>
              <w:t>-se vor verifica cumulat cele doua conditii;</w:t>
            </w:r>
          </w:p>
          <w:p w:rsidR="00CF2E52" w:rsidRPr="009851F4" w:rsidRDefault="00CF2E52" w:rsidP="00CF2E52">
            <w:pPr>
              <w:spacing w:after="0"/>
              <w:rPr>
                <w:rFonts w:cs="Calibri"/>
              </w:rPr>
            </w:pPr>
            <w:r w:rsidRPr="009851F4">
              <w:rPr>
                <w:rFonts w:cs="Calibri"/>
              </w:rPr>
              <w:t>Expertul verifică dacă:</w:t>
            </w:r>
          </w:p>
          <w:p w:rsidR="00CF2E52" w:rsidRPr="009851F4" w:rsidRDefault="00CF2E52" w:rsidP="00CF2E52">
            <w:pPr>
              <w:numPr>
                <w:ilvl w:val="0"/>
                <w:numId w:val="38"/>
              </w:numPr>
              <w:tabs>
                <w:tab w:val="left" w:pos="381"/>
              </w:tabs>
              <w:spacing w:after="0" w:line="240" w:lineRule="auto"/>
              <w:ind w:left="72" w:firstLine="0"/>
              <w:jc w:val="both"/>
              <w:rPr>
                <w:rFonts w:cs="Calibri"/>
              </w:rPr>
            </w:pPr>
            <w:r w:rsidRPr="009851F4">
              <w:rPr>
                <w:rFonts w:cs="Calibri"/>
              </w:rPr>
              <w:t>Rezultatul din exploatare din situatiile financiare (bilanţul  - formularul 10, contul de profit și pierdere - formularul 20) precedent anului depunerii proiectului să fie pozitiv (inclusiv 0) sau</w:t>
            </w:r>
            <w:r w:rsidRPr="009851F4">
              <w:rPr>
                <w:rFonts w:cs="Calibri"/>
                <w:noProof/>
              </w:rPr>
              <w:t xml:space="preserve"> veniturile sa fie cel puţin egale cu cheltuielile în cazul persoanelor fizice autorizate, î</w:t>
            </w:r>
            <w:r w:rsidRPr="009851F4">
              <w:rPr>
                <w:rFonts w:cs="Calibri"/>
              </w:rPr>
              <w:t>ntreprinderilor individuale şi întreprinderilor familiale</w:t>
            </w:r>
            <w:r w:rsidRPr="009851F4">
              <w:rPr>
                <w:rFonts w:cs="Calibri"/>
                <w:i/>
              </w:rPr>
              <w:t>,</w:t>
            </w:r>
            <w:r w:rsidRPr="009851F4">
              <w:rPr>
                <w:rFonts w:cs="Calibri"/>
              </w:rPr>
              <w:t xml:space="preserve"> din Declaraţia privind veniturile realizate (formularul 200 insotit de Anexele la Formular).</w:t>
            </w:r>
          </w:p>
          <w:p w:rsidR="00CF2E52" w:rsidRPr="009851F4" w:rsidRDefault="00CF2E52" w:rsidP="00CF2E52">
            <w:pPr>
              <w:tabs>
                <w:tab w:val="left" w:pos="381"/>
              </w:tabs>
              <w:spacing w:after="0"/>
              <w:ind w:left="72"/>
              <w:jc w:val="both"/>
              <w:rPr>
                <w:rFonts w:cs="Calibri"/>
              </w:rPr>
            </w:pPr>
          </w:p>
          <w:p w:rsidR="00CF2E52" w:rsidRPr="009851F4" w:rsidRDefault="00CF2E52" w:rsidP="00CF2E52">
            <w:pPr>
              <w:numPr>
                <w:ilvl w:val="12"/>
                <w:numId w:val="0"/>
              </w:numPr>
              <w:spacing w:after="0"/>
              <w:jc w:val="both"/>
              <w:rPr>
                <w:rFonts w:cs="Calibri"/>
              </w:rPr>
            </w:pPr>
            <w:r w:rsidRPr="009851F4">
              <w:rPr>
                <w:rFonts w:cs="Calibri"/>
              </w:rPr>
              <w:t xml:space="preserve">Nu se va lua in calcul </w:t>
            </w:r>
            <w:r w:rsidRPr="009851F4">
              <w:rPr>
                <w:rFonts w:cs="Calibri"/>
                <w:b/>
              </w:rPr>
              <w:t>anul infiintarii</w:t>
            </w:r>
            <w:r w:rsidRPr="009851F4">
              <w:rPr>
                <w:rFonts w:cs="Calibri"/>
              </w:rPr>
              <w:t xml:space="preserve"> in care rezultatul poate fi negativ, situatie in care conditia pentru verificarea rezultatului financiar se va considera indeplinita.</w:t>
            </w:r>
          </w:p>
          <w:p w:rsidR="00CF2E52" w:rsidRPr="009851F4" w:rsidRDefault="00CF2E52" w:rsidP="00CF2E52">
            <w:pPr>
              <w:numPr>
                <w:ilvl w:val="12"/>
                <w:numId w:val="0"/>
              </w:numPr>
              <w:spacing w:after="0"/>
              <w:jc w:val="both"/>
              <w:rPr>
                <w:rFonts w:cs="Calibri"/>
                <w:b/>
              </w:rPr>
            </w:pPr>
            <w:r w:rsidRPr="009851F4">
              <w:rPr>
                <w:rFonts w:cs="Calibri"/>
              </w:rPr>
              <w:t xml:space="preserve">In cazul in care solicitantii au depus formularul 221, fiind o activitate impozitata, se considera ca aceasta este generatoare de venit. </w:t>
            </w:r>
            <w:r w:rsidRPr="009851F4">
              <w:rPr>
                <w:rFonts w:cs="Calibri"/>
                <w:b/>
              </w:rPr>
              <w:t xml:space="preserve">Nu este cazul sa se verifice pierderile.  </w:t>
            </w:r>
          </w:p>
          <w:p w:rsidR="00CF2E52" w:rsidRPr="009851F4" w:rsidRDefault="00CF2E52" w:rsidP="00CF2E52">
            <w:pPr>
              <w:numPr>
                <w:ilvl w:val="12"/>
                <w:numId w:val="0"/>
              </w:numPr>
              <w:spacing w:after="0"/>
              <w:jc w:val="both"/>
              <w:rPr>
                <w:rFonts w:cs="Calibri"/>
              </w:rPr>
            </w:pPr>
            <w:r w:rsidRPr="009851F4">
              <w:rPr>
                <w:rFonts w:cs="Calibri"/>
                <w:b/>
              </w:rPr>
              <w:lastRenderedPageBreak/>
              <w:t xml:space="preserve">Declaraţia de inactivitate </w:t>
            </w:r>
            <w:r w:rsidRPr="009851F4">
              <w:rPr>
                <w:rFonts w:cs="Calibri"/>
              </w:rPr>
              <w:t>înregistrată la Administraţia Financiară, în</w:t>
            </w:r>
            <w:r w:rsidRPr="009851F4">
              <w:rPr>
                <w:rFonts w:cs="Calibri"/>
                <w:b/>
              </w:rPr>
              <w:t xml:space="preserve"> </w:t>
            </w:r>
            <w:r w:rsidRPr="009851F4">
              <w:rPr>
                <w:rFonts w:cs="Calibri"/>
              </w:rPr>
              <w:t>cazul solicitanţilor care nu au desfăşurat activitate anterior depunerii proiectului.</w:t>
            </w:r>
          </w:p>
          <w:p w:rsidR="00CF2E52" w:rsidRPr="009851F4" w:rsidRDefault="00CF2E52" w:rsidP="00CF2E52">
            <w:pPr>
              <w:numPr>
                <w:ilvl w:val="12"/>
                <w:numId w:val="0"/>
              </w:numPr>
              <w:spacing w:after="0"/>
              <w:jc w:val="both"/>
              <w:rPr>
                <w:rFonts w:cs="Calibri"/>
                <w:b/>
              </w:rPr>
            </w:pPr>
          </w:p>
          <w:p w:rsidR="00CF2E52" w:rsidRPr="009851F4" w:rsidRDefault="00CF2E52" w:rsidP="00CF2E52">
            <w:pPr>
              <w:pStyle w:val="BodyText"/>
              <w:spacing w:after="0"/>
              <w:jc w:val="both"/>
              <w:rPr>
                <w:rFonts w:cs="Calibri"/>
              </w:rPr>
            </w:pPr>
            <w:r w:rsidRPr="009851F4">
              <w:rPr>
                <w:rFonts w:cs="Calibri"/>
              </w:rPr>
              <w:t>1.</w:t>
            </w:r>
            <w:r w:rsidRPr="009851F4">
              <w:rPr>
                <w:rFonts w:cs="Arial"/>
                <w:b/>
                <w:bCs/>
                <w:lang w:val="pt-BR"/>
              </w:rPr>
              <w:t xml:space="preserve"> </w:t>
            </w:r>
            <w:r w:rsidRPr="009851F4">
              <w:rPr>
                <w:rFonts w:cs="Calibri"/>
                <w:lang w:val="pt-BR"/>
              </w:rPr>
              <w:t>Studiul de fezabilitate -</w:t>
            </w:r>
            <w:r w:rsidRPr="009851F4">
              <w:rPr>
                <w:rFonts w:cs="Calibri"/>
              </w:rPr>
              <w:t xml:space="preserve"> privind viabilitatea </w:t>
            </w:r>
            <w:r w:rsidRPr="009851F4">
              <w:rPr>
                <w:rFonts w:cs="Calibri"/>
                <w:lang w:val="it-IT"/>
              </w:rPr>
              <w:t>economico-financiare a proiectului.</w:t>
            </w:r>
          </w:p>
          <w:p w:rsidR="00CF2E52" w:rsidRPr="009851F4" w:rsidRDefault="00CF2E52" w:rsidP="00CF2E52">
            <w:pPr>
              <w:pStyle w:val="BodyText"/>
              <w:spacing w:after="0"/>
              <w:jc w:val="both"/>
              <w:rPr>
                <w:rFonts w:cs="Calibri"/>
                <w:b/>
              </w:rPr>
            </w:pPr>
            <w:r w:rsidRPr="009851F4">
              <w:rPr>
                <w:rFonts w:cs="Calibri"/>
              </w:rPr>
              <w:t xml:space="preserve">Se verifica </w:t>
            </w:r>
            <w:r w:rsidRPr="009851F4">
              <w:rPr>
                <w:rFonts w:cs="Calibri"/>
                <w:b/>
              </w:rPr>
              <w:t xml:space="preserve">indicatorii economico-financiari din cadrul secţiunii economice să se încadreze în limitele menţionate, începand cu anul in care se </w:t>
            </w:r>
            <w:r w:rsidRPr="009851F4">
              <w:rPr>
                <w:rFonts w:cs="Calibri"/>
                <w:b/>
                <w:iCs/>
              </w:rPr>
              <w:t>finalizeaza investiţia si</w:t>
            </w:r>
            <w:r w:rsidRPr="009851F4">
              <w:rPr>
                <w:rFonts w:cs="Calibri"/>
                <w:b/>
              </w:rPr>
              <w:t xml:space="preserve"> se obţine/obtin producţie/venituri conform tehnologiilor de producţie . </w:t>
            </w:r>
          </w:p>
          <w:p w:rsidR="00CF2E52" w:rsidRPr="009851F4" w:rsidRDefault="00CF2E52" w:rsidP="00CF2E52">
            <w:pPr>
              <w:spacing w:after="0"/>
              <w:jc w:val="both"/>
              <w:rPr>
                <w:rFonts w:cs="Calibri"/>
                <w:iCs/>
              </w:rPr>
            </w:pPr>
            <w:r w:rsidRPr="009851F4">
              <w:rPr>
                <w:rFonts w:cs="Calibri"/>
              </w:rPr>
              <w:t>Verificarea incadrarii in indicatorii economico-financiari stabiliti se va face in m</w:t>
            </w:r>
            <w:r w:rsidRPr="009851F4">
              <w:rPr>
                <w:rFonts w:cs="Calibri"/>
                <w:lang w:val="it-IT"/>
              </w:rPr>
              <w:t xml:space="preserve">atricea de evaluare a viabilităţii economice a proiectului pentru Anexa B (persoane juridice) si Anexa C </w:t>
            </w:r>
            <w:r w:rsidRPr="009851F4">
              <w:rPr>
                <w:rFonts w:cs="Calibri"/>
                <w:iCs/>
              </w:rPr>
              <w:t xml:space="preserve"> (persoane fizice autorizate, î</w:t>
            </w:r>
            <w:r w:rsidRPr="009851F4">
              <w:rPr>
                <w:rFonts w:cs="Calibri"/>
              </w:rPr>
              <w:t>ntreprinderi individuale, întreprinderi familiale</w:t>
            </w:r>
            <w:r w:rsidRPr="009851F4">
              <w:rPr>
                <w:rFonts w:cs="Calibri"/>
                <w:iCs/>
              </w:rPr>
              <w:t>).</w:t>
            </w:r>
          </w:p>
          <w:p w:rsidR="00CF2E52" w:rsidRPr="009851F4" w:rsidRDefault="00CF2E52" w:rsidP="00CF2E52">
            <w:pPr>
              <w:spacing w:after="0"/>
              <w:jc w:val="both"/>
              <w:rPr>
                <w:rFonts w:cs="Calibri"/>
                <w:iCs/>
              </w:rPr>
            </w:pPr>
          </w:p>
          <w:p w:rsidR="00CF2E52" w:rsidRPr="009851F4" w:rsidRDefault="00CF2E52" w:rsidP="00CF2E52">
            <w:pPr>
              <w:numPr>
                <w:ilvl w:val="12"/>
                <w:numId w:val="0"/>
              </w:numPr>
              <w:spacing w:after="0"/>
              <w:jc w:val="both"/>
              <w:rPr>
                <w:rFonts w:cs="Calibri"/>
                <w:lang w:val="it-IT"/>
              </w:rPr>
            </w:pPr>
            <w:r w:rsidRPr="009851F4">
              <w:rPr>
                <w:rFonts w:cs="Calibri"/>
                <w:lang w:val="it-IT"/>
              </w:rPr>
              <w:t>Matricea de evaluare a viabilităţii economice a proiectului pentru Anexa B (persoane juridice)</w:t>
            </w:r>
          </w:p>
          <w:p w:rsidR="00CF2E52" w:rsidRPr="009851F4" w:rsidRDefault="00CF2E52" w:rsidP="00CF2E52">
            <w:pPr>
              <w:numPr>
                <w:ilvl w:val="12"/>
                <w:numId w:val="0"/>
              </w:numPr>
              <w:spacing w:after="0"/>
              <w:jc w:val="both"/>
              <w:rPr>
                <w:rFonts w:cs="Calibri"/>
                <w:lang w:val="it-IT"/>
              </w:rPr>
            </w:pPr>
          </w:p>
          <w:p w:rsidR="00CF2E52" w:rsidRPr="009851F4" w:rsidRDefault="00CF2E52" w:rsidP="00CF2E52">
            <w:pPr>
              <w:numPr>
                <w:ilvl w:val="12"/>
                <w:numId w:val="0"/>
              </w:numPr>
              <w:spacing w:after="0"/>
              <w:jc w:val="both"/>
              <w:rPr>
                <w:rFonts w:cs="Calibri"/>
                <w:lang w:val="it-IT"/>
              </w:rPr>
            </w:pPr>
            <w:r w:rsidRPr="009851F4">
              <w:rPr>
                <w:rFonts w:cs="Calibri"/>
                <w:lang w:val="it-IT"/>
              </w:rPr>
              <w:t xml:space="preserve">Verificarea indicatorilor economico-financiari constă în verificarea încadrării acestora în limitele menţionate în coloana 3 a matricei de mai jos. Limitele impuse se referă la urmatorii indicatori:  </w:t>
            </w:r>
          </w:p>
          <w:p w:rsidR="00CF2E52" w:rsidRPr="009851F4" w:rsidRDefault="00CF2E52" w:rsidP="00CF2E52">
            <w:pPr>
              <w:numPr>
                <w:ilvl w:val="0"/>
                <w:numId w:val="37"/>
              </w:numPr>
              <w:spacing w:after="0" w:line="240" w:lineRule="auto"/>
              <w:jc w:val="both"/>
              <w:rPr>
                <w:rFonts w:cs="Calibri"/>
                <w:lang w:val="it-IT"/>
              </w:rPr>
            </w:pPr>
            <w:r w:rsidRPr="009851F4">
              <w:rPr>
                <w:rFonts w:cs="Calibri"/>
                <w:lang w:val="it-IT"/>
              </w:rPr>
              <w:t xml:space="preserve">Rata rezultatului din exploatare, </w:t>
            </w:r>
          </w:p>
          <w:p w:rsidR="00CF2E52" w:rsidRPr="009851F4" w:rsidRDefault="00CF2E52" w:rsidP="00CF2E52">
            <w:pPr>
              <w:numPr>
                <w:ilvl w:val="0"/>
                <w:numId w:val="37"/>
              </w:numPr>
              <w:spacing w:after="0" w:line="240" w:lineRule="auto"/>
              <w:jc w:val="both"/>
              <w:rPr>
                <w:rFonts w:cs="Calibri"/>
                <w:lang w:val="it-IT"/>
              </w:rPr>
            </w:pPr>
            <w:r w:rsidRPr="009851F4">
              <w:rPr>
                <w:rFonts w:cs="Calibri"/>
                <w:lang w:val="it-IT"/>
              </w:rPr>
              <w:t xml:space="preserve">Durata de recuperare a investiţiei, </w:t>
            </w:r>
          </w:p>
          <w:p w:rsidR="00CF2E52" w:rsidRPr="009851F4" w:rsidRDefault="00CF2E52" w:rsidP="00CF2E52">
            <w:pPr>
              <w:numPr>
                <w:ilvl w:val="0"/>
                <w:numId w:val="37"/>
              </w:numPr>
              <w:spacing w:after="0" w:line="240" w:lineRule="auto"/>
              <w:jc w:val="both"/>
              <w:rPr>
                <w:rFonts w:cs="Calibri"/>
                <w:lang w:val="it-IT"/>
              </w:rPr>
            </w:pPr>
            <w:r w:rsidRPr="009851F4">
              <w:rPr>
                <w:rFonts w:cs="Calibri"/>
                <w:lang w:val="it-IT"/>
              </w:rPr>
              <w:t xml:space="preserve">Rata rentabilitătii capitalului investit, </w:t>
            </w:r>
          </w:p>
          <w:p w:rsidR="00CF2E52" w:rsidRPr="009851F4" w:rsidRDefault="00CF2E52" w:rsidP="00CF2E52">
            <w:pPr>
              <w:numPr>
                <w:ilvl w:val="0"/>
                <w:numId w:val="37"/>
              </w:numPr>
              <w:spacing w:after="0" w:line="240" w:lineRule="auto"/>
              <w:jc w:val="both"/>
              <w:rPr>
                <w:rFonts w:cs="Calibri"/>
                <w:lang w:val="pt-BR"/>
              </w:rPr>
            </w:pPr>
            <w:r w:rsidRPr="009851F4">
              <w:rPr>
                <w:rFonts w:cs="Calibri"/>
                <w:lang w:val="pt-BR"/>
              </w:rPr>
              <w:t xml:space="preserve">Rata acoperirii prin fluxul de numerar, </w:t>
            </w:r>
          </w:p>
          <w:p w:rsidR="00CF2E52" w:rsidRPr="009851F4" w:rsidRDefault="00CF2E52" w:rsidP="00CF2E52">
            <w:pPr>
              <w:numPr>
                <w:ilvl w:val="0"/>
                <w:numId w:val="37"/>
              </w:numPr>
              <w:spacing w:after="0" w:line="240" w:lineRule="auto"/>
              <w:jc w:val="both"/>
              <w:rPr>
                <w:rFonts w:cs="Calibri"/>
                <w:lang w:val="it-IT"/>
              </w:rPr>
            </w:pPr>
            <w:r w:rsidRPr="009851F4">
              <w:rPr>
                <w:rFonts w:cs="Calibri"/>
                <w:lang w:val="it-IT"/>
              </w:rPr>
              <w:t xml:space="preserve">Rata îndatorării, </w:t>
            </w:r>
          </w:p>
          <w:p w:rsidR="00CF2E52" w:rsidRPr="009851F4" w:rsidRDefault="00CF2E52" w:rsidP="00CF2E52">
            <w:pPr>
              <w:numPr>
                <w:ilvl w:val="0"/>
                <w:numId w:val="37"/>
              </w:numPr>
              <w:spacing w:after="0" w:line="240" w:lineRule="auto"/>
              <w:jc w:val="both"/>
              <w:rPr>
                <w:rFonts w:cs="Calibri"/>
                <w:lang w:val="it-IT"/>
              </w:rPr>
            </w:pPr>
            <w:r w:rsidRPr="009851F4">
              <w:rPr>
                <w:rFonts w:cs="Calibri"/>
                <w:lang w:val="it-IT"/>
              </w:rPr>
              <w:t xml:space="preserve">Valoarea actualizată netă (VAN), </w:t>
            </w:r>
          </w:p>
          <w:p w:rsidR="00CF2E52" w:rsidRPr="009851F4" w:rsidRDefault="00CF2E52" w:rsidP="00CF2E52">
            <w:pPr>
              <w:numPr>
                <w:ilvl w:val="0"/>
                <w:numId w:val="37"/>
              </w:numPr>
              <w:spacing w:after="0" w:line="240" w:lineRule="auto"/>
              <w:jc w:val="both"/>
              <w:rPr>
                <w:rFonts w:cs="Calibri"/>
                <w:lang w:val="it-IT"/>
              </w:rPr>
            </w:pPr>
            <w:r w:rsidRPr="009851F4">
              <w:rPr>
                <w:rFonts w:cs="Calibri"/>
                <w:lang w:val="it-IT"/>
              </w:rPr>
              <w:t xml:space="preserve">Disponibil de numerar curent. </w:t>
            </w:r>
          </w:p>
          <w:p w:rsidR="00CF2E52" w:rsidRPr="009851F4" w:rsidRDefault="00CF2E52" w:rsidP="00CF2E52">
            <w:pPr>
              <w:numPr>
                <w:ilvl w:val="12"/>
                <w:numId w:val="0"/>
              </w:numPr>
              <w:spacing w:after="0"/>
              <w:jc w:val="both"/>
              <w:rPr>
                <w:rFonts w:cs="Calibri"/>
                <w:lang w:val="it-IT"/>
              </w:rPr>
            </w:pPr>
            <w:r w:rsidRPr="009851F4">
              <w:rPr>
                <w:rFonts w:cs="Calibri"/>
                <w:lang w:val="it-IT"/>
              </w:rPr>
              <w:t xml:space="preserve">Acei indicatori pentru care nu sunt stabilite limite maxime sau minime de variaţie au menţiunea “N/A”. </w:t>
            </w:r>
          </w:p>
          <w:p w:rsidR="00CF2E52" w:rsidRPr="009851F4" w:rsidRDefault="00CF2E52" w:rsidP="00CF2E52">
            <w:pPr>
              <w:numPr>
                <w:ilvl w:val="12"/>
                <w:numId w:val="0"/>
              </w:numPr>
              <w:spacing w:after="0"/>
              <w:jc w:val="both"/>
              <w:rPr>
                <w:rFonts w:cs="Calibri"/>
                <w:lang w:val="it-IT"/>
              </w:rPr>
            </w:pPr>
          </w:p>
          <w:p w:rsidR="00CF2E52" w:rsidRPr="009851F4" w:rsidRDefault="00CF2E52" w:rsidP="00CF2E52">
            <w:pPr>
              <w:numPr>
                <w:ilvl w:val="12"/>
                <w:numId w:val="0"/>
              </w:numPr>
              <w:spacing w:after="0"/>
              <w:jc w:val="both"/>
              <w:rPr>
                <w:rFonts w:cs="Calibri"/>
                <w:lang w:val="it-IT"/>
              </w:rPr>
            </w:pPr>
            <w:r w:rsidRPr="009851F4">
              <w:rPr>
                <w:rFonts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CF2E52" w:rsidRPr="009851F4" w:rsidRDefault="00CF2E52" w:rsidP="00CF2E52">
            <w:pPr>
              <w:numPr>
                <w:ilvl w:val="12"/>
                <w:numId w:val="0"/>
              </w:numPr>
              <w:spacing w:after="0"/>
              <w:jc w:val="both"/>
              <w:rPr>
                <w:rFonts w:cs="Calibri"/>
                <w:lang w:val="it-IT"/>
              </w:rPr>
            </w:pPr>
            <w:r w:rsidRPr="009851F4">
              <w:rPr>
                <w:rFonts w:cs="Calibri"/>
                <w:lang w:val="it-IT"/>
              </w:rPr>
              <w:t xml:space="preserve">Proiectul respectă criteriul de viabilitate economică dacă, pentru perioada de proiecţie cuprinsă între anul 2-anul 5 (de la finalizarea investiţiei şi darea </w:t>
            </w:r>
            <w:r w:rsidRPr="009851F4">
              <w:rPr>
                <w:rFonts w:cs="Calibri"/>
                <w:lang w:val="it-IT"/>
              </w:rPr>
              <w:lastRenderedPageBreak/>
              <w:t xml:space="preserve">acesteia în exploatare) – coloanele 6-9 din matrice - toţi indicatorii pentru care s-au stabilit limite în coloana 3 se încadrează în limitele admisibile, respectiv dacă pentru toţi aceşti indicatori în coloana 11 apare mesajul “Respectă criteriul”. </w:t>
            </w:r>
          </w:p>
          <w:p w:rsidR="00CF2E52" w:rsidRPr="009851F4" w:rsidRDefault="00CF2E52" w:rsidP="00CF2E52">
            <w:pPr>
              <w:spacing w:after="0"/>
              <w:jc w:val="both"/>
              <w:rPr>
                <w:rFonts w:cs="Calibri"/>
                <w:lang w:val="it-IT"/>
              </w:rPr>
            </w:pPr>
          </w:p>
          <w:p w:rsidR="00CF2E52" w:rsidRPr="009851F4" w:rsidRDefault="00CF2E52" w:rsidP="00CF2E52">
            <w:pPr>
              <w:spacing w:after="0"/>
              <w:jc w:val="both"/>
              <w:rPr>
                <w:rFonts w:cs="Calibri"/>
              </w:rPr>
            </w:pPr>
            <w:r w:rsidRPr="009851F4">
              <w:rPr>
                <w:rFonts w:cs="Calibri"/>
                <w:lang w:val="it-IT"/>
              </w:rPr>
              <w:t xml:space="preserve">Dacă  indicatorii se încadrează în limitele menţionate şi rezultatul operaţional din bilanţ este pozitiv, </w:t>
            </w:r>
            <w:r w:rsidRPr="009851F4">
              <w:rPr>
                <w:rFonts w:cs="Calibri"/>
              </w:rPr>
              <w:t>expertul bifează caseta DA corespunzatoare acestui criteriu de eligibilitate.</w:t>
            </w:r>
          </w:p>
          <w:p w:rsidR="00CF2E52" w:rsidRPr="009851F4" w:rsidRDefault="00CF2E52" w:rsidP="00CF2E52">
            <w:pPr>
              <w:spacing w:after="0"/>
              <w:jc w:val="both"/>
              <w:rPr>
                <w:rFonts w:cs="Calibri"/>
                <w:iCs/>
              </w:rPr>
            </w:pPr>
            <w:r w:rsidRPr="009851F4">
              <w:rPr>
                <w:rFonts w:cs="Calibri"/>
                <w:iCs/>
              </w:rPr>
              <w:t>Matricea de evaluare a viabilităţii economice a proiectului pentru Anexa C (persoane fizice autorizate, î</w:t>
            </w:r>
            <w:r w:rsidRPr="009851F4">
              <w:rPr>
                <w:rFonts w:cs="Calibri"/>
              </w:rPr>
              <w:t>ntreprinderi individuale, întreprinderi familiale</w:t>
            </w:r>
            <w:r w:rsidRPr="009851F4">
              <w:rPr>
                <w:rFonts w:cs="Calibri"/>
                <w:iCs/>
              </w:rPr>
              <w:t>)</w:t>
            </w:r>
          </w:p>
          <w:p w:rsidR="00CF2E52" w:rsidRPr="009851F4" w:rsidRDefault="00CF2E52" w:rsidP="00CF2E52">
            <w:pPr>
              <w:spacing w:after="0"/>
              <w:jc w:val="both"/>
              <w:rPr>
                <w:rFonts w:cs="Calibri"/>
                <w:iCs/>
                <w:lang w:val="it-IT"/>
              </w:rPr>
            </w:pPr>
            <w:r w:rsidRPr="009851F4">
              <w:rPr>
                <w:rFonts w:cs="Calibri"/>
                <w:iCs/>
              </w:rPr>
              <w:t xml:space="preserve">Verificarea indicatorilor economico-financiari constă în verificarea încadrării acestora în limitele menţionate în coloana 3 a matricei de verificare. </w:t>
            </w:r>
            <w:r w:rsidRPr="009851F4">
              <w:rPr>
                <w:rFonts w:cs="Calibri"/>
                <w:iCs/>
                <w:lang w:val="it-IT"/>
              </w:rPr>
              <w:t>Limitele impuse se referă la următorii indicatori:</w:t>
            </w:r>
          </w:p>
          <w:p w:rsidR="00CF2E52" w:rsidRPr="009851F4" w:rsidRDefault="00CF2E52" w:rsidP="00CF2E52">
            <w:pPr>
              <w:numPr>
                <w:ilvl w:val="1"/>
                <w:numId w:val="36"/>
              </w:numPr>
              <w:tabs>
                <w:tab w:val="num" w:pos="1080"/>
              </w:tabs>
              <w:spacing w:after="0" w:line="240" w:lineRule="auto"/>
              <w:jc w:val="both"/>
              <w:rPr>
                <w:rFonts w:cs="Calibri"/>
                <w:iCs/>
                <w:lang w:val="it-IT"/>
              </w:rPr>
            </w:pPr>
            <w:r w:rsidRPr="009851F4">
              <w:rPr>
                <w:rFonts w:cs="Calibri"/>
                <w:iCs/>
                <w:lang w:val="it-IT"/>
              </w:rPr>
              <w:t>Durata de recuperare a investiţiei</w:t>
            </w:r>
          </w:p>
          <w:p w:rsidR="00CF2E52" w:rsidRPr="009851F4" w:rsidRDefault="00CF2E52" w:rsidP="00CF2E52">
            <w:pPr>
              <w:numPr>
                <w:ilvl w:val="1"/>
                <w:numId w:val="36"/>
              </w:numPr>
              <w:tabs>
                <w:tab w:val="num" w:pos="1080"/>
              </w:tabs>
              <w:spacing w:after="0" w:line="240" w:lineRule="auto"/>
              <w:jc w:val="both"/>
              <w:rPr>
                <w:rFonts w:cs="Calibri"/>
                <w:iCs/>
                <w:lang w:val="pt-BR"/>
              </w:rPr>
            </w:pPr>
            <w:r w:rsidRPr="009851F4">
              <w:rPr>
                <w:rFonts w:cs="Calibri"/>
                <w:iCs/>
                <w:lang w:val="pt-BR"/>
              </w:rPr>
              <w:t>Rata acoperirii prin fluxul de numerar</w:t>
            </w:r>
          </w:p>
          <w:p w:rsidR="00CF2E52" w:rsidRPr="009851F4" w:rsidRDefault="00CF2E52" w:rsidP="00CF2E52">
            <w:pPr>
              <w:numPr>
                <w:ilvl w:val="1"/>
                <w:numId w:val="36"/>
              </w:numPr>
              <w:tabs>
                <w:tab w:val="num" w:pos="1080"/>
              </w:tabs>
              <w:spacing w:after="0" w:line="240" w:lineRule="auto"/>
              <w:jc w:val="both"/>
              <w:rPr>
                <w:rFonts w:cs="Calibri"/>
                <w:iCs/>
                <w:lang w:val="it-IT"/>
              </w:rPr>
            </w:pPr>
            <w:r w:rsidRPr="009851F4">
              <w:rPr>
                <w:rFonts w:cs="Calibri"/>
                <w:iCs/>
                <w:lang w:val="it-IT"/>
              </w:rPr>
              <w:t>Valoarea actualizată neta (VAN)</w:t>
            </w:r>
          </w:p>
          <w:p w:rsidR="00CF2E52" w:rsidRPr="009851F4" w:rsidRDefault="00CF2E52" w:rsidP="00CF2E52">
            <w:pPr>
              <w:numPr>
                <w:ilvl w:val="1"/>
                <w:numId w:val="36"/>
              </w:numPr>
              <w:tabs>
                <w:tab w:val="num" w:pos="1080"/>
              </w:tabs>
              <w:spacing w:after="0" w:line="240" w:lineRule="auto"/>
              <w:jc w:val="both"/>
              <w:rPr>
                <w:rFonts w:cs="Calibri"/>
                <w:iCs/>
                <w:lang w:val="it-IT"/>
              </w:rPr>
            </w:pPr>
            <w:r w:rsidRPr="009851F4">
              <w:rPr>
                <w:rFonts w:cs="Calibri"/>
                <w:iCs/>
                <w:lang w:val="it-IT"/>
              </w:rPr>
              <w:t>Disponibil de numerar la sfârşitul perioadei</w:t>
            </w:r>
          </w:p>
          <w:p w:rsidR="00CF2E52" w:rsidRPr="009851F4" w:rsidRDefault="00CF2E52" w:rsidP="00CF2E52">
            <w:pPr>
              <w:spacing w:after="0"/>
              <w:jc w:val="both"/>
              <w:rPr>
                <w:rFonts w:cs="Calibri"/>
                <w:iCs/>
                <w:lang w:val="it-IT"/>
              </w:rPr>
            </w:pPr>
          </w:p>
          <w:p w:rsidR="00CF2E52" w:rsidRPr="009851F4" w:rsidRDefault="00CF2E52" w:rsidP="00CF2E52">
            <w:pPr>
              <w:spacing w:after="0"/>
              <w:jc w:val="both"/>
              <w:rPr>
                <w:rFonts w:cs="Calibri"/>
                <w:iCs/>
                <w:lang w:val="it-IT"/>
              </w:rPr>
            </w:pPr>
            <w:r w:rsidRPr="009851F4">
              <w:rPr>
                <w:rFonts w:cs="Calibri"/>
                <w:iCs/>
                <w:lang w:val="it-IT"/>
              </w:rPr>
              <w:t xml:space="preserve">Acei indicatori pentru care nu sunt stabilite limite maxime sau minime de variaţie au menţiunea “N/A”. </w:t>
            </w:r>
          </w:p>
          <w:p w:rsidR="00CF2E52" w:rsidRPr="009851F4" w:rsidRDefault="00CF2E52" w:rsidP="00CF2E52">
            <w:pPr>
              <w:spacing w:after="0"/>
              <w:jc w:val="both"/>
              <w:rPr>
                <w:rFonts w:cs="Calibri"/>
                <w:iCs/>
                <w:lang w:val="it-IT"/>
              </w:rPr>
            </w:pPr>
            <w:r w:rsidRPr="009851F4">
              <w:rPr>
                <w:rFonts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rsidR="00CF2E52" w:rsidRPr="009851F4" w:rsidRDefault="00CF2E52" w:rsidP="00CF2E52">
            <w:pPr>
              <w:spacing w:after="0"/>
              <w:jc w:val="both"/>
              <w:rPr>
                <w:rFonts w:cs="Calibri"/>
                <w:iCs/>
                <w:lang w:val="it-IT"/>
              </w:rPr>
            </w:pPr>
            <w:r w:rsidRPr="009851F4">
              <w:rPr>
                <w:rFonts w:cs="Calibri"/>
                <w:iCs/>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F2E52" w:rsidRPr="009851F4" w:rsidRDefault="00CF2E52" w:rsidP="00CF2E52">
            <w:pPr>
              <w:spacing w:after="0"/>
              <w:jc w:val="both"/>
              <w:rPr>
                <w:rFonts w:cs="Calibri"/>
                <w:color w:val="000000"/>
              </w:rPr>
            </w:pPr>
            <w:r w:rsidRPr="009851F4">
              <w:rPr>
                <w:rFonts w:cs="Calibri"/>
                <w:color w:val="000000"/>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rsidR="00CF2E52" w:rsidRPr="009851F4" w:rsidRDefault="00CF2E52" w:rsidP="00CF2E52">
            <w:pPr>
              <w:spacing w:after="0"/>
              <w:jc w:val="both"/>
              <w:rPr>
                <w:rFonts w:cs="Calibri"/>
                <w:color w:val="000000"/>
              </w:rPr>
            </w:pPr>
            <w:r w:rsidRPr="009851F4">
              <w:rPr>
                <w:rFonts w:cs="Calibri"/>
                <w:color w:val="000000"/>
              </w:rPr>
              <w:lastRenderedPageBreak/>
              <w:t xml:space="preserve">Totodată se verifică dacă există neconcordanţe intre cheltuielile propuse in SF în raport cu nevoile reale ale investitiei. </w:t>
            </w:r>
          </w:p>
          <w:p w:rsidR="00CF2E52" w:rsidRPr="009851F4" w:rsidRDefault="00CF2E52" w:rsidP="00CF2E52">
            <w:pPr>
              <w:spacing w:after="0"/>
              <w:jc w:val="both"/>
              <w:rPr>
                <w:rFonts w:cs="Calibri"/>
                <w:color w:val="000000"/>
              </w:rPr>
            </w:pPr>
            <w:r w:rsidRPr="009851F4">
              <w:rPr>
                <w:rFonts w:cs="Calibri"/>
                <w:color w:val="000000"/>
              </w:rPr>
              <w:t>De exemplu: spatii propuse supradimensionate comparativ cu numărul şi dimensiunea utilajelor, achizitii nejustificate in fluxul tehnologic al proiectului (utilaje si echipamente nejustificate din punct de vedere al capacitatilor si sortimentelor propuse prin proiect, panouri fotovoltaice nejustificate în derularea activităţii propuse prin proiect) etc.</w:t>
            </w:r>
          </w:p>
          <w:p w:rsidR="00CF2E52" w:rsidRPr="009851F4" w:rsidRDefault="00CF2E52" w:rsidP="00CF2E52">
            <w:pPr>
              <w:spacing w:after="0"/>
              <w:jc w:val="both"/>
              <w:rPr>
                <w:rFonts w:cs="Calibri"/>
                <w:color w:val="000000"/>
                <w:lang w:val="it-IT"/>
              </w:rPr>
            </w:pPr>
          </w:p>
          <w:p w:rsidR="0065677F" w:rsidRPr="002D2CD1" w:rsidRDefault="00CF2E52" w:rsidP="00D96278">
            <w:pPr>
              <w:spacing w:before="120" w:after="0" w:line="240" w:lineRule="auto"/>
              <w:ind w:left="180" w:hanging="180"/>
              <w:jc w:val="both"/>
              <w:rPr>
                <w:sz w:val="24"/>
                <w:lang w:val="it-IT"/>
              </w:rPr>
            </w:pPr>
            <w:r w:rsidRPr="009851F4">
              <w:rPr>
                <w:rFonts w:cs="Calibri"/>
                <w:lang w:val="it-IT"/>
              </w:rPr>
              <w:t xml:space="preserve">Dacă indicatorii conform matricei de viabilitate se încadrează în limitele menţionate şi rezultatul din situatiile financiare (cpp si declaratia 200) este pozitiv, </w:t>
            </w:r>
            <w:r w:rsidRPr="009851F4">
              <w:rPr>
                <w:rFonts w:cs="Calibri"/>
              </w:rPr>
              <w:t>expertul bifează caseta DA corespunzătoare acestei condiţii minime.</w:t>
            </w:r>
          </w:p>
        </w:tc>
      </w:tr>
    </w:tbl>
    <w:p w:rsidR="00E5231E" w:rsidRPr="009851F4" w:rsidRDefault="00E5231E" w:rsidP="00E5231E">
      <w:pPr>
        <w:spacing w:after="0"/>
        <w:jc w:val="both"/>
        <w:rPr>
          <w:rFonts w:cs="Calibri"/>
          <w:b/>
          <w:bCs/>
          <w:lang w:val="it-IT" w:eastAsia="fr-FR"/>
        </w:rPr>
      </w:pPr>
      <w:r w:rsidRPr="009851F4">
        <w:rPr>
          <w:rFonts w:cs="Calibri"/>
          <w:b/>
          <w:bCs/>
          <w:lang w:val="it-IT" w:eastAsia="fr-FR"/>
        </w:rPr>
        <w:lastRenderedPageBreak/>
        <w:t>Daca in urma verificarii documentelor se constata respectarea conditiilor impuse, expertul bifeaza DA.</w:t>
      </w:r>
    </w:p>
    <w:p w:rsidR="00E5231E" w:rsidRDefault="00E5231E" w:rsidP="00E5231E">
      <w:pPr>
        <w:spacing w:after="0"/>
        <w:jc w:val="both"/>
        <w:rPr>
          <w:rFonts w:cs="Calibri"/>
          <w:b/>
        </w:rPr>
      </w:pPr>
      <w:r w:rsidRPr="009851F4">
        <w:rPr>
          <w:rFonts w:cs="Calibri"/>
          <w:b/>
          <w:bCs/>
          <w:lang w:val="it-IT" w:eastAsia="fr-FR"/>
        </w:rPr>
        <w:t xml:space="preserve">In caz contrar expertul bifeaza NU, motiveaza pozitia lui la rubrica Observatii, iar cererea de finantare va fi declarata neeligibila. </w:t>
      </w:r>
      <w:r w:rsidRPr="009851F4">
        <w:rPr>
          <w:rFonts w:cs="Calibri"/>
          <w:b/>
        </w:rPr>
        <w:t>Se continuă verificarea eligibilității.</w:t>
      </w:r>
    </w:p>
    <w:p w:rsidR="00E5231E" w:rsidRPr="009851F4" w:rsidRDefault="00E5231E" w:rsidP="00E5231E">
      <w:pPr>
        <w:spacing w:after="0"/>
        <w:jc w:val="both"/>
        <w:rPr>
          <w:rFonts w:cs="Calibri"/>
          <w:b/>
          <w:bCs/>
          <w:lang w:val="it-IT" w:eastAsia="fr-FR"/>
        </w:rPr>
      </w:pPr>
    </w:p>
    <w:p w:rsidR="00E5231E" w:rsidRPr="00E5231E" w:rsidRDefault="00E5231E" w:rsidP="00E5231E">
      <w:pPr>
        <w:rPr>
          <w:rFonts w:cs="Arial"/>
          <w:b/>
          <w:lang w:val="it-IT"/>
        </w:rPr>
      </w:pPr>
      <w:r w:rsidRPr="009851F4">
        <w:rPr>
          <w:rFonts w:cs="Calibri"/>
          <w:b/>
          <w:bCs/>
          <w:lang w:val="x-none" w:eastAsia="fr-FR"/>
        </w:rPr>
        <w:t>EG</w:t>
      </w:r>
      <w:r>
        <w:rPr>
          <w:rFonts w:cs="Calibri"/>
          <w:b/>
          <w:bCs/>
          <w:lang w:eastAsia="fr-FR"/>
        </w:rPr>
        <w:t xml:space="preserve"> GAL </w:t>
      </w:r>
      <w:r>
        <w:rPr>
          <w:rFonts w:cs="Calibri"/>
          <w:b/>
          <w:bCs/>
          <w:lang w:val="x-none" w:eastAsia="fr-FR"/>
        </w:rPr>
        <w:t>7</w:t>
      </w:r>
      <w:r>
        <w:rPr>
          <w:rFonts w:cs="Calibri"/>
          <w:b/>
          <w:bCs/>
          <w:lang w:eastAsia="fr-FR"/>
        </w:rPr>
        <w:t>.</w:t>
      </w:r>
      <w:r w:rsidRPr="009851F4">
        <w:rPr>
          <w:rFonts w:cs="Arial"/>
        </w:rPr>
        <w:t xml:space="preserve"> </w:t>
      </w:r>
      <w:r w:rsidRPr="009851F4">
        <w:rPr>
          <w:rFonts w:cs="Arial"/>
          <w:b/>
          <w:lang w:val="it-IT"/>
        </w:rPr>
        <w:t>Întreprinderea nu trebuie să fie în dificultate în conformitate cu Liniile directoare privind ajutorul de stat pentru salvarea şi restructurarea întreprinderilor în dificultate;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E5231E" w:rsidRPr="009851F4" w:rsidTr="00AE0B02">
        <w:trPr>
          <w:trHeight w:val="372"/>
        </w:trPr>
        <w:tc>
          <w:tcPr>
            <w:tcW w:w="4465" w:type="dxa"/>
            <w:shd w:val="clear" w:color="auto" w:fill="C0C0C0"/>
            <w:vAlign w:val="center"/>
          </w:tcPr>
          <w:p w:rsidR="00E5231E" w:rsidRPr="009851F4" w:rsidRDefault="00E5231E" w:rsidP="00AE0B02">
            <w:pPr>
              <w:pStyle w:val="Heading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rsidR="00E5231E" w:rsidRPr="009851F4" w:rsidRDefault="00E5231E" w:rsidP="00AE0B02">
            <w:pPr>
              <w:jc w:val="center"/>
              <w:rPr>
                <w:rFonts w:cs="Calibri"/>
                <w:b/>
                <w:lang w:val="pt-BR"/>
              </w:rPr>
            </w:pPr>
            <w:r w:rsidRPr="009851F4">
              <w:rPr>
                <w:rFonts w:cs="Calibri"/>
                <w:b/>
                <w:lang w:val="pt-BR"/>
              </w:rPr>
              <w:t>PUNCTE  DE VERIFICAT  IN  DOCUMENTE</w:t>
            </w:r>
          </w:p>
        </w:tc>
      </w:tr>
      <w:tr w:rsidR="00E5231E" w:rsidRPr="009851F4" w:rsidTr="00AE0B02">
        <w:trPr>
          <w:trHeight w:val="70"/>
        </w:trPr>
        <w:tc>
          <w:tcPr>
            <w:tcW w:w="4465" w:type="dxa"/>
          </w:tcPr>
          <w:p w:rsidR="00E5231E" w:rsidRPr="009851F4" w:rsidRDefault="00E5231E" w:rsidP="00AE0B02">
            <w:pPr>
              <w:jc w:val="both"/>
              <w:rPr>
                <w:rFonts w:cs="Calibri"/>
                <w:lang w:val="pt-BR"/>
              </w:rPr>
            </w:pPr>
            <w:r w:rsidRPr="009851F4">
              <w:rPr>
                <w:rFonts w:cs="Calibri"/>
                <w:b/>
                <w:lang w:val="pt-BR"/>
              </w:rPr>
              <w:t>Doc. 2</w:t>
            </w:r>
            <w:r w:rsidRPr="009851F4">
              <w:rPr>
                <w:rFonts w:cs="Calibri"/>
                <w:lang w:val="pt-BR"/>
              </w:rPr>
              <w:t xml:space="preserve">.Situaţiile financiare (bilanţ -  formular 10,  cont de profit şi pierderi - formular 20 şi formularele  30 şi 40) </w:t>
            </w:r>
          </w:p>
          <w:p w:rsidR="00E5231E" w:rsidRPr="009851F4" w:rsidRDefault="00E5231E" w:rsidP="00AE0B02">
            <w:pPr>
              <w:jc w:val="both"/>
              <w:rPr>
                <w:rFonts w:cs="Calibri"/>
                <w:lang w:val="pt-BR"/>
              </w:rPr>
            </w:pPr>
            <w:r w:rsidRPr="009851F4">
              <w:rPr>
                <w:rFonts w:cs="Calibri"/>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E5231E" w:rsidRPr="009851F4" w:rsidRDefault="00E5231E" w:rsidP="00AE0B02">
            <w:pPr>
              <w:jc w:val="both"/>
              <w:rPr>
                <w:rFonts w:cs="Calibri"/>
                <w:lang w:val="pt-BR"/>
              </w:rPr>
            </w:pPr>
            <w:r w:rsidRPr="009851F4">
              <w:rPr>
                <w:rFonts w:cs="Calibri"/>
                <w:lang w:val="pt-BR"/>
              </w:rPr>
              <w:t>sau</w:t>
            </w:r>
          </w:p>
          <w:p w:rsidR="00E5231E" w:rsidRPr="009851F4" w:rsidRDefault="00E5231E" w:rsidP="00AE0B02">
            <w:pPr>
              <w:jc w:val="both"/>
              <w:rPr>
                <w:rFonts w:cs="Calibri"/>
                <w:lang w:val="pt-BR"/>
              </w:rPr>
            </w:pPr>
            <w:r w:rsidRPr="009851F4">
              <w:rPr>
                <w:rFonts w:cs="Calibri"/>
                <w:lang w:val="pt-BR"/>
              </w:rPr>
              <w:t>Declaratia de inactivitate inregistrata la Administratia Financiara, in cazul solicitantilor care nu au desfasurat activitate anterior depunerii proiectului.</w:t>
            </w:r>
          </w:p>
          <w:p w:rsidR="00E5231E" w:rsidRPr="009851F4" w:rsidRDefault="00E5231E" w:rsidP="00AE0B02">
            <w:pPr>
              <w:jc w:val="both"/>
              <w:rPr>
                <w:rFonts w:cs="Calibri"/>
                <w:lang w:val="pt-BR"/>
              </w:rPr>
            </w:pPr>
          </w:p>
          <w:p w:rsidR="00E5231E" w:rsidRPr="009851F4" w:rsidRDefault="00E5231E" w:rsidP="00AE0B02">
            <w:pPr>
              <w:jc w:val="both"/>
              <w:rPr>
                <w:rFonts w:cs="Calibri"/>
                <w:lang w:val="pt-BR"/>
              </w:rPr>
            </w:pPr>
            <w:r w:rsidRPr="009851F4">
              <w:rPr>
                <w:rFonts w:cs="Calibri"/>
                <w:lang w:val="pt-BR"/>
              </w:rPr>
              <w:t>Doc.17 Declaraţia  pe propria raspundere cu privire la neîncadrarea în categoria firme în dificultate</w:t>
            </w:r>
          </w:p>
        </w:tc>
        <w:tc>
          <w:tcPr>
            <w:tcW w:w="5103" w:type="dxa"/>
          </w:tcPr>
          <w:p w:rsidR="00E5231E" w:rsidRPr="009851F4" w:rsidRDefault="00E5231E" w:rsidP="00AE0B02">
            <w:pPr>
              <w:pStyle w:val="ListParagraph"/>
              <w:ind w:left="35"/>
              <w:jc w:val="both"/>
              <w:rPr>
                <w:rFonts w:cs="Calibri"/>
              </w:rPr>
            </w:pPr>
            <w:r w:rsidRPr="009851F4">
              <w:rPr>
                <w:rFonts w:cs="Calibri"/>
              </w:rPr>
              <w:lastRenderedPageBreak/>
              <w:t>Cu excepţia solicitantilor înfiinţaţi în baza OUG 44/2008 şi a celorlate tipuri de solicitanţi înfiinţaţi cu cel mult doi ani fiscali faţă de anul de depunerii cererii de finanţare, expertul verifică următoarele:</w:t>
            </w:r>
          </w:p>
          <w:p w:rsidR="00E5231E" w:rsidRPr="009851F4" w:rsidRDefault="00E5231E" w:rsidP="00AE0B02">
            <w:pPr>
              <w:pStyle w:val="ListParagraph"/>
              <w:ind w:left="35"/>
              <w:jc w:val="both"/>
              <w:rPr>
                <w:rFonts w:cs="Calibri"/>
              </w:rPr>
            </w:pPr>
            <w:r>
              <w:rPr>
                <w:rFonts w:cs="Calibri"/>
              </w:rPr>
              <w:t>-</w:t>
            </w:r>
            <w:r w:rsidRPr="009851F4">
              <w:rPr>
                <w:rFonts w:cs="Calibri"/>
              </w:rPr>
              <w:t>corelarea informatiilor din doc. 2 şi doc. 17, conform   instructiunii privind modul de completare  si verificare a declaraţiei pe propria răspundere cu privire la neîncadrarea în categoria "firme în dificultate, Anexa la Ghidul Solicitantului</w:t>
            </w:r>
          </w:p>
          <w:p w:rsidR="00E5231E" w:rsidRPr="009851F4" w:rsidRDefault="00E5231E" w:rsidP="00AE0B02">
            <w:pPr>
              <w:pStyle w:val="ListParagraph"/>
              <w:ind w:left="35"/>
              <w:jc w:val="both"/>
              <w:rPr>
                <w:rFonts w:cs="Calibri"/>
              </w:rPr>
            </w:pPr>
          </w:p>
          <w:p w:rsidR="00E5231E" w:rsidRPr="009851F4" w:rsidRDefault="00E5231E" w:rsidP="00AE0B02">
            <w:pPr>
              <w:pStyle w:val="ListParagraph"/>
              <w:ind w:left="35"/>
              <w:jc w:val="both"/>
              <w:rPr>
                <w:rFonts w:cs="Calibri"/>
              </w:rPr>
            </w:pPr>
            <w:r w:rsidRPr="009851F4">
              <w:rPr>
                <w:rFonts w:cs="Calibri"/>
              </w:rPr>
              <w:t>In cazul in care există necorelări intre Doc. 2 şi Doc 17, expertul solicită informaţii suplimentare.</w:t>
            </w:r>
          </w:p>
          <w:p w:rsidR="00E5231E" w:rsidRPr="009851F4" w:rsidRDefault="00E5231E" w:rsidP="00AE0B02">
            <w:pPr>
              <w:pStyle w:val="ListParagraph"/>
              <w:jc w:val="both"/>
              <w:rPr>
                <w:rFonts w:cs="Calibri"/>
              </w:rPr>
            </w:pPr>
          </w:p>
          <w:p w:rsidR="00E5231E" w:rsidRPr="009851F4" w:rsidRDefault="00E5231E" w:rsidP="00AE0B02">
            <w:pPr>
              <w:pStyle w:val="ListParagraph"/>
              <w:ind w:left="0"/>
              <w:jc w:val="both"/>
              <w:rPr>
                <w:rFonts w:cs="Calibri"/>
                <w:lang w:val="it-IT"/>
              </w:rPr>
            </w:pPr>
            <w:r w:rsidRPr="009851F4">
              <w:rPr>
                <w:rFonts w:cs="Calibri"/>
              </w:rPr>
              <w:t>Se verifică declaraţia sa fie completata, semnată, ştampilată  de persoana  desemnată conform legislaţiei în vigoare sa reprezinte intreprinderea.</w:t>
            </w:r>
          </w:p>
        </w:tc>
      </w:tr>
    </w:tbl>
    <w:p w:rsidR="00E5231E" w:rsidRPr="009851F4" w:rsidRDefault="00E5231E" w:rsidP="00E5231E">
      <w:pPr>
        <w:spacing w:after="0"/>
        <w:jc w:val="both"/>
        <w:rPr>
          <w:rFonts w:cs="Calibri"/>
          <w:b/>
          <w:lang w:val="it-IT"/>
        </w:rPr>
      </w:pPr>
      <w:r w:rsidRPr="009851F4">
        <w:rPr>
          <w:rFonts w:cs="Calibri"/>
          <w:b/>
          <w:lang w:val="it-IT"/>
        </w:rPr>
        <w:lastRenderedPageBreak/>
        <w:t>Daca in urma verificarii documentelor se constata respectarea conditiilor impuse, expertul bifeaza DA.</w:t>
      </w:r>
    </w:p>
    <w:p w:rsidR="00E5231E" w:rsidRDefault="00E5231E" w:rsidP="00E5231E">
      <w:pPr>
        <w:spacing w:after="0"/>
        <w:jc w:val="both"/>
        <w:rPr>
          <w:rFonts w:cs="Calibri"/>
          <w:b/>
          <w:lang w:val="it-IT"/>
        </w:rPr>
      </w:pPr>
      <w:r w:rsidRPr="009851F4">
        <w:rPr>
          <w:rFonts w:cs="Calibri"/>
          <w:b/>
          <w:lang w:val="it-IT"/>
        </w:rPr>
        <w:t xml:space="preserve">In caz contrar expertul bifeaza NU, motiveaza pozitia lui la rubrica Observatii, iar cererea de finantare va fi declarata neeligibila. </w:t>
      </w:r>
    </w:p>
    <w:p w:rsidR="00493880" w:rsidRPr="002D2CD1" w:rsidRDefault="00493880" w:rsidP="007848C3">
      <w:pPr>
        <w:spacing w:before="120" w:after="120" w:line="240" w:lineRule="auto"/>
        <w:rPr>
          <w:b/>
          <w:sz w:val="24"/>
        </w:rPr>
      </w:pPr>
    </w:p>
    <w:p w:rsidR="007848C3" w:rsidRPr="002D2CD1" w:rsidRDefault="00E5231E" w:rsidP="007848C3">
      <w:pPr>
        <w:spacing w:before="120" w:after="120" w:line="240" w:lineRule="auto"/>
        <w:rPr>
          <w:b/>
          <w:sz w:val="24"/>
        </w:rPr>
      </w:pPr>
      <w:r>
        <w:rPr>
          <w:b/>
          <w:sz w:val="24"/>
        </w:rPr>
        <w:t>EG7</w:t>
      </w:r>
      <w:r w:rsidR="007848C3" w:rsidRPr="002D2CD1">
        <w:rPr>
          <w:b/>
          <w:sz w:val="24"/>
        </w:rPr>
        <w:t xml:space="preserve">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666"/>
      </w:tblGrid>
      <w:tr w:rsidR="007848C3" w:rsidRPr="006723F4" w:rsidTr="007848C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7848C3" w:rsidRPr="002D2CD1" w:rsidRDefault="007848C3" w:rsidP="007848C3">
            <w:pPr>
              <w:spacing w:before="120" w:after="120" w:line="240" w:lineRule="auto"/>
              <w:rPr>
                <w:b/>
                <w:sz w:val="24"/>
              </w:rPr>
            </w:pPr>
            <w:bookmarkStart w:id="11" w:name="_Toc487029171"/>
            <w:r w:rsidRPr="002D2CD1">
              <w:rPr>
                <w:b/>
                <w:sz w:val="24"/>
              </w:rPr>
              <w:t>DOCUMENTE PREZENTATE</w:t>
            </w:r>
            <w:bookmarkEnd w:id="11"/>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7848C3" w:rsidRPr="002D2CD1" w:rsidRDefault="007848C3" w:rsidP="007848C3">
            <w:pPr>
              <w:spacing w:before="120" w:after="120" w:line="240" w:lineRule="auto"/>
              <w:rPr>
                <w:b/>
                <w:sz w:val="24"/>
                <w:lang w:val="pt-BR"/>
              </w:rPr>
            </w:pPr>
            <w:r w:rsidRPr="002D2CD1">
              <w:rPr>
                <w:b/>
                <w:sz w:val="24"/>
              </w:rPr>
              <w:t>PUNCTE DE VERIFICAT ÎN CADRUL DOCUMENTELOR PREZENTATE</w:t>
            </w:r>
          </w:p>
        </w:tc>
      </w:tr>
      <w:tr w:rsidR="005448DF" w:rsidRPr="005448DF" w:rsidTr="007848C3">
        <w:trPr>
          <w:trHeight w:val="706"/>
        </w:trPr>
        <w:tc>
          <w:tcPr>
            <w:tcW w:w="1909" w:type="pct"/>
            <w:tcBorders>
              <w:top w:val="single" w:sz="4" w:space="0" w:color="auto"/>
              <w:left w:val="single" w:sz="4" w:space="0" w:color="auto"/>
              <w:bottom w:val="single" w:sz="4" w:space="0" w:color="auto"/>
              <w:right w:val="single" w:sz="4" w:space="0" w:color="auto"/>
            </w:tcBorders>
          </w:tcPr>
          <w:p w:rsidR="007848C3" w:rsidRPr="005448DF" w:rsidRDefault="007848C3" w:rsidP="007848C3">
            <w:pPr>
              <w:spacing w:before="120" w:after="120" w:line="240" w:lineRule="auto"/>
              <w:rPr>
                <w:sz w:val="24"/>
              </w:rPr>
            </w:pPr>
            <w:r w:rsidRPr="005448DF">
              <w:rPr>
                <w:sz w:val="24"/>
              </w:rPr>
              <w:t>-Declaratia pe propria răspundere de la secțiunea F a cererii de finanţare.</w:t>
            </w:r>
          </w:p>
          <w:p w:rsidR="007848C3" w:rsidRPr="005448DF" w:rsidRDefault="007848C3" w:rsidP="007848C3">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7848C3" w:rsidRPr="005448DF" w:rsidRDefault="007848C3" w:rsidP="007848C3">
            <w:pPr>
              <w:spacing w:before="120" w:after="120" w:line="240" w:lineRule="auto"/>
              <w:rPr>
                <w:sz w:val="24"/>
              </w:rPr>
            </w:pPr>
            <w:r w:rsidRPr="005448DF">
              <w:rPr>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7848C3" w:rsidRPr="005448DF" w:rsidRDefault="007848C3" w:rsidP="007848C3">
            <w:pPr>
              <w:spacing w:before="120" w:after="120" w:line="240" w:lineRule="auto"/>
              <w:rPr>
                <w:sz w:val="24"/>
              </w:rPr>
            </w:pPr>
          </w:p>
        </w:tc>
      </w:tr>
    </w:tbl>
    <w:p w:rsidR="007848C3" w:rsidRPr="005448DF" w:rsidRDefault="007848C3" w:rsidP="007848C3">
      <w:pPr>
        <w:spacing w:before="120" w:after="120" w:line="240" w:lineRule="auto"/>
        <w:jc w:val="both"/>
        <w:rPr>
          <w:sz w:val="24"/>
        </w:rPr>
      </w:pPr>
      <w:r w:rsidRPr="005448DF">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5448DF">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848C3" w:rsidRDefault="007848C3" w:rsidP="007848C3">
      <w:pPr>
        <w:spacing w:before="120" w:after="120" w:line="240" w:lineRule="auto"/>
        <w:jc w:val="both"/>
        <w:rPr>
          <w:sz w:val="24"/>
          <w:lang w:val="it-IT"/>
        </w:rPr>
      </w:pPr>
    </w:p>
    <w:p w:rsidR="00E5231E" w:rsidRDefault="00E5231E" w:rsidP="007848C3">
      <w:pPr>
        <w:spacing w:before="120" w:after="120" w:line="240" w:lineRule="auto"/>
        <w:jc w:val="both"/>
        <w:rPr>
          <w:sz w:val="24"/>
          <w:lang w:val="it-IT"/>
        </w:rPr>
      </w:pPr>
    </w:p>
    <w:p w:rsidR="00E5231E" w:rsidRPr="002D2CD1" w:rsidRDefault="00E5231E" w:rsidP="007848C3">
      <w:pPr>
        <w:spacing w:before="120" w:after="120" w:line="240" w:lineRule="auto"/>
        <w:jc w:val="both"/>
        <w:rPr>
          <w:b/>
          <w:sz w:val="24"/>
        </w:rPr>
      </w:pPr>
    </w:p>
    <w:p w:rsidR="007848C3" w:rsidRPr="002D2CD1" w:rsidRDefault="007848C3" w:rsidP="007848C3">
      <w:pPr>
        <w:spacing w:before="120" w:after="120" w:line="240" w:lineRule="auto"/>
        <w:jc w:val="both"/>
        <w:rPr>
          <w:b/>
          <w:sz w:val="24"/>
          <w:u w:val="single"/>
        </w:rPr>
      </w:pPr>
      <w:r w:rsidRPr="002D2CD1">
        <w:rPr>
          <w:b/>
          <w:sz w:val="24"/>
          <w:u w:val="single"/>
        </w:rPr>
        <w:t>C. Verificarea bugetului indicativ</w:t>
      </w:r>
    </w:p>
    <w:p w:rsidR="007848C3" w:rsidRPr="002D2CD1" w:rsidRDefault="007848C3" w:rsidP="007848C3">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27"/>
        <w:gridCol w:w="5639"/>
      </w:tblGrid>
      <w:tr w:rsidR="007848C3" w:rsidRPr="006723F4" w:rsidTr="007848C3">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7848C3" w:rsidRPr="002D2CD1" w:rsidRDefault="007848C3" w:rsidP="007848C3">
            <w:pPr>
              <w:spacing w:before="120" w:after="120" w:line="240" w:lineRule="auto"/>
              <w:rPr>
                <w:b/>
                <w:sz w:val="24"/>
              </w:rPr>
            </w:pPr>
            <w:bookmarkStart w:id="12" w:name="_Toc487029178"/>
            <w:r w:rsidRPr="002D2CD1">
              <w:rPr>
                <w:b/>
                <w:sz w:val="24"/>
              </w:rPr>
              <w:t>DOCUMENTE PREZENTATE</w:t>
            </w:r>
            <w:bookmarkEnd w:id="12"/>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7848C3" w:rsidRPr="002D2CD1" w:rsidRDefault="007848C3" w:rsidP="007848C3">
            <w:pPr>
              <w:spacing w:before="120" w:after="120" w:line="240" w:lineRule="auto"/>
              <w:rPr>
                <w:sz w:val="24"/>
                <w:lang w:val="pt-BR"/>
              </w:rPr>
            </w:pPr>
            <w:r w:rsidRPr="002D2CD1">
              <w:rPr>
                <w:sz w:val="24"/>
                <w:lang w:val="pt-BR"/>
              </w:rPr>
              <w:t>PUNCTE DE VERIFICAT ÎN CADRUL DOCUMENTELOR PREZENTATE</w:t>
            </w:r>
          </w:p>
        </w:tc>
      </w:tr>
      <w:tr w:rsidR="007848C3" w:rsidRPr="006723F4" w:rsidTr="007848C3">
        <w:tc>
          <w:tcPr>
            <w:tcW w:w="1924" w:type="pct"/>
            <w:tcBorders>
              <w:top w:val="single" w:sz="4" w:space="0" w:color="auto"/>
              <w:left w:val="single" w:sz="4" w:space="0" w:color="auto"/>
              <w:bottom w:val="single" w:sz="4" w:space="0" w:color="auto"/>
              <w:right w:val="single" w:sz="4" w:space="0" w:color="auto"/>
            </w:tcBorders>
          </w:tcPr>
          <w:p w:rsidR="007848C3" w:rsidRDefault="009D36AC" w:rsidP="009D36AC">
            <w:pPr>
              <w:spacing w:before="120" w:after="120" w:line="240" w:lineRule="auto"/>
              <w:jc w:val="both"/>
              <w:rPr>
                <w:sz w:val="24"/>
              </w:rPr>
            </w:pPr>
            <w:r>
              <w:rPr>
                <w:sz w:val="24"/>
              </w:rPr>
              <w:t xml:space="preserve">Doc.1 </w:t>
            </w:r>
            <w:r w:rsidR="007848C3" w:rsidRPr="002D2CD1">
              <w:rPr>
                <w:sz w:val="24"/>
              </w:rPr>
              <w:t>Studiul de fe</w:t>
            </w:r>
            <w:r>
              <w:rPr>
                <w:sz w:val="24"/>
              </w:rPr>
              <w:t>zabilitate</w:t>
            </w:r>
          </w:p>
          <w:p w:rsidR="009D36AC" w:rsidRPr="002D2CD1" w:rsidRDefault="009D36AC" w:rsidP="009D36AC">
            <w:pPr>
              <w:spacing w:before="120" w:after="120" w:line="240" w:lineRule="auto"/>
              <w:jc w:val="both"/>
              <w:rPr>
                <w:sz w:val="24"/>
              </w:rPr>
            </w:pPr>
            <w:r>
              <w:rPr>
                <w:sz w:val="24"/>
              </w:rPr>
              <w:t xml:space="preserve">Doc 18 Declaratia pe propria raspundere a solicitantului ca nu a </w:t>
            </w:r>
            <w:r w:rsidR="007E1580" w:rsidRPr="007E1580">
              <w:rPr>
                <w:sz w:val="24"/>
              </w:rPr>
              <w:t>mai</w:t>
            </w:r>
            <w:r w:rsidRPr="00370F94">
              <w:rPr>
                <w:color w:val="FF0000"/>
                <w:sz w:val="24"/>
              </w:rPr>
              <w:t xml:space="preserve"> </w:t>
            </w:r>
            <w:r>
              <w:rPr>
                <w:sz w:val="24"/>
              </w:rPr>
              <w:t>beneficiat de servicii de consiliere prin M 02.</w:t>
            </w:r>
          </w:p>
        </w:tc>
        <w:tc>
          <w:tcPr>
            <w:tcW w:w="3076" w:type="pct"/>
            <w:tcBorders>
              <w:top w:val="single" w:sz="4" w:space="0" w:color="auto"/>
              <w:left w:val="single" w:sz="4" w:space="0" w:color="auto"/>
              <w:bottom w:val="single" w:sz="4" w:space="0" w:color="auto"/>
              <w:right w:val="single" w:sz="4" w:space="0" w:color="auto"/>
            </w:tcBorders>
          </w:tcPr>
          <w:p w:rsidR="007848C3" w:rsidRPr="002D2CD1" w:rsidRDefault="007848C3" w:rsidP="007848C3">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7848C3" w:rsidRPr="002D2CD1" w:rsidRDefault="007848C3" w:rsidP="007848C3">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7848C3" w:rsidRPr="002D2CD1" w:rsidRDefault="007848C3" w:rsidP="007848C3">
            <w:pPr>
              <w:spacing w:before="120" w:after="120" w:line="240" w:lineRule="auto"/>
              <w:jc w:val="both"/>
              <w:rPr>
                <w:sz w:val="24"/>
                <w:lang w:val="it-IT"/>
              </w:rPr>
            </w:pPr>
            <w:r w:rsidRPr="002D2CD1">
              <w:rPr>
                <w:sz w:val="24"/>
                <w:lang w:val="it-IT"/>
              </w:rPr>
              <w:t>- Bugetul indicativ se verifica astfel:</w:t>
            </w:r>
          </w:p>
          <w:p w:rsidR="007848C3" w:rsidRPr="002D2CD1" w:rsidRDefault="007848C3" w:rsidP="007848C3">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7848C3" w:rsidRPr="002D2CD1" w:rsidRDefault="007848C3" w:rsidP="00157B5A">
            <w:pPr>
              <w:numPr>
                <w:ilvl w:val="1"/>
                <w:numId w:val="9"/>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7848C3" w:rsidRPr="002D2CD1" w:rsidRDefault="007848C3" w:rsidP="00157B5A">
            <w:pPr>
              <w:numPr>
                <w:ilvl w:val="1"/>
                <w:numId w:val="9"/>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7848C3" w:rsidRPr="002D2CD1" w:rsidRDefault="007848C3" w:rsidP="00157B5A">
            <w:pPr>
              <w:numPr>
                <w:ilvl w:val="1"/>
                <w:numId w:val="9"/>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7848C3" w:rsidRPr="002D2CD1" w:rsidRDefault="007848C3" w:rsidP="007848C3">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7848C3" w:rsidRPr="002D2CD1" w:rsidRDefault="007848C3" w:rsidP="007848C3">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7848C3" w:rsidRPr="002D2CD1" w:rsidRDefault="007848C3" w:rsidP="007848C3">
            <w:pPr>
              <w:tabs>
                <w:tab w:val="num" w:pos="0"/>
              </w:tabs>
              <w:spacing w:before="120" w:after="120" w:line="240" w:lineRule="auto"/>
              <w:jc w:val="both"/>
              <w:rPr>
                <w:sz w:val="24"/>
                <w:lang w:val="it-IT"/>
              </w:rPr>
            </w:pPr>
            <w:r w:rsidRPr="002D2CD1">
              <w:rPr>
                <w:sz w:val="24"/>
                <w:lang w:val="it-IT"/>
              </w:rPr>
              <w:t>- cheltuieli diverse şi neprevăzute (Pct.5.3)  trebuie sa fie:</w:t>
            </w:r>
          </w:p>
          <w:p w:rsidR="007848C3" w:rsidRPr="002D2CD1" w:rsidRDefault="007848C3" w:rsidP="007848C3">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7848C3" w:rsidRPr="002D2CD1" w:rsidRDefault="007848C3" w:rsidP="007848C3">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7848C3" w:rsidRPr="002D2CD1" w:rsidRDefault="007848C3" w:rsidP="007848C3">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7848C3" w:rsidRPr="002D2CD1" w:rsidRDefault="007848C3" w:rsidP="007848C3">
            <w:pPr>
              <w:spacing w:before="120" w:after="120" w:line="240" w:lineRule="auto"/>
              <w:jc w:val="both"/>
              <w:rPr>
                <w:sz w:val="24"/>
                <w:lang w:val="it-IT"/>
              </w:rPr>
            </w:pPr>
            <w:r w:rsidRPr="002D2CD1">
              <w:rPr>
                <w:sz w:val="24"/>
                <w:lang w:val="it-IT"/>
              </w:rPr>
              <w:t xml:space="preserve">Se verifică corectitudinea calculului. </w:t>
            </w:r>
          </w:p>
          <w:p w:rsidR="007848C3" w:rsidRDefault="007848C3" w:rsidP="0057385A">
            <w:pPr>
              <w:spacing w:before="120" w:after="120" w:line="240" w:lineRule="auto"/>
              <w:jc w:val="both"/>
              <w:rPr>
                <w:sz w:val="24"/>
                <w:lang w:val="it-IT"/>
              </w:rPr>
            </w:pPr>
            <w:r w:rsidRPr="002D2CD1">
              <w:rPr>
                <w:sz w:val="24"/>
                <w:lang w:val="it-IT"/>
              </w:rPr>
              <w:t>Se verifica corelarea datelor prezentate in Devizul general cu cele prezentate în studiul de fezabilitate</w:t>
            </w:r>
            <w:r w:rsidR="0057385A">
              <w:rPr>
                <w:sz w:val="24"/>
                <w:lang w:val="it-IT"/>
              </w:rPr>
              <w:t>.</w:t>
            </w:r>
          </w:p>
          <w:p w:rsidR="0057385A" w:rsidRPr="009851F4" w:rsidRDefault="0057385A" w:rsidP="0057385A">
            <w:pPr>
              <w:jc w:val="both"/>
              <w:rPr>
                <w:rFonts w:cs="Calibri"/>
                <w:lang w:val="it-IT"/>
              </w:rPr>
            </w:pPr>
            <w:r w:rsidRPr="009851F4">
              <w:rPr>
                <w:rFonts w:cs="Calibri"/>
              </w:rPr>
              <w:lastRenderedPageBreak/>
              <w:t>Se verifica daca utilajele si echipamentele din bugetul indicativ sunt justificate pentru activitatile propuse prin proiect.</w:t>
            </w:r>
            <w:r w:rsidRPr="009851F4">
              <w:rPr>
                <w:rFonts w:cs="Calibri"/>
                <w:lang w:val="it-IT"/>
              </w:rPr>
              <w:t xml:space="preserve"> Daca in urma verificarii o parte din investitiile propuse nu corespunde activitatii prezentate in studiul de fezabilitate, aceste cheltuieli vor fi trecute in categoria cheltuielilor neeligibile.</w:t>
            </w:r>
          </w:p>
          <w:p w:rsidR="0057385A" w:rsidRPr="009851F4" w:rsidRDefault="0057385A" w:rsidP="0057385A">
            <w:pPr>
              <w:jc w:val="both"/>
              <w:rPr>
                <w:rFonts w:cs="Calibri"/>
                <w:lang w:val="it-IT"/>
              </w:rPr>
            </w:pPr>
          </w:p>
          <w:p w:rsidR="0057385A" w:rsidRPr="009851F4" w:rsidRDefault="0057385A" w:rsidP="0057385A">
            <w:pPr>
              <w:jc w:val="both"/>
              <w:rPr>
                <w:rFonts w:cs="Calibri"/>
              </w:rPr>
            </w:pPr>
            <w:r w:rsidRPr="009851F4">
              <w:rPr>
                <w:rFonts w:cs="Calibri"/>
              </w:rPr>
              <w:t>Sunt acceptate pentru finanțare următoarele tipuri de mijloace de transport specializate:</w:t>
            </w:r>
          </w:p>
          <w:p w:rsidR="0057385A" w:rsidRPr="009851F4" w:rsidRDefault="0057385A" w:rsidP="0057385A">
            <w:pPr>
              <w:numPr>
                <w:ilvl w:val="0"/>
                <w:numId w:val="40"/>
              </w:numPr>
              <w:spacing w:after="0" w:line="240" w:lineRule="auto"/>
              <w:jc w:val="both"/>
              <w:rPr>
                <w:rFonts w:cs="Calibri"/>
                <w:bCs/>
              </w:rPr>
            </w:pPr>
            <w:r w:rsidRPr="009851F4">
              <w:rPr>
                <w:rFonts w:cs="Calibri"/>
                <w:bCs/>
              </w:rPr>
              <w:t>Ambulanța umana;</w:t>
            </w:r>
          </w:p>
          <w:p w:rsidR="0057385A" w:rsidRPr="009851F4" w:rsidRDefault="0057385A" w:rsidP="0057385A">
            <w:pPr>
              <w:numPr>
                <w:ilvl w:val="0"/>
                <w:numId w:val="40"/>
              </w:numPr>
              <w:spacing w:after="0" w:line="240" w:lineRule="auto"/>
              <w:jc w:val="both"/>
              <w:rPr>
                <w:rFonts w:cs="Calibri"/>
                <w:bCs/>
                <w:lang w:val="fr-FR"/>
              </w:rPr>
            </w:pPr>
            <w:r w:rsidRPr="009851F4">
              <w:rPr>
                <w:rFonts w:cs="Calibri"/>
                <w:bCs/>
              </w:rPr>
              <w:t>Autospeciala pentru salubrizare;</w:t>
            </w:r>
          </w:p>
          <w:p w:rsidR="0057385A" w:rsidRPr="009851F4" w:rsidRDefault="0057385A" w:rsidP="0057385A">
            <w:pPr>
              <w:numPr>
                <w:ilvl w:val="0"/>
                <w:numId w:val="40"/>
              </w:numPr>
              <w:spacing w:after="0" w:line="240" w:lineRule="auto"/>
              <w:jc w:val="both"/>
              <w:rPr>
                <w:rFonts w:cs="Calibri"/>
                <w:bCs/>
                <w:lang w:val="fr-FR"/>
              </w:rPr>
            </w:pPr>
            <w:r w:rsidRPr="009851F4">
              <w:rPr>
                <w:rFonts w:cs="Calibri"/>
                <w:bCs/>
                <w:lang w:val="fr-FR"/>
              </w:rPr>
              <w:t xml:space="preserve">Masina specializata pentru intervenții, prevazuta cu nacelă pentru execuția de lucrări </w:t>
            </w:r>
            <w:proofErr w:type="gramStart"/>
            <w:r w:rsidRPr="009851F4">
              <w:rPr>
                <w:rFonts w:cs="Calibri"/>
                <w:bCs/>
                <w:lang w:val="fr-FR"/>
              </w:rPr>
              <w:t>la înalțime</w:t>
            </w:r>
            <w:proofErr w:type="gramEnd"/>
            <w:r w:rsidRPr="009851F4">
              <w:rPr>
                <w:rFonts w:cs="Calibri"/>
                <w:bCs/>
                <w:lang w:val="fr-FR"/>
              </w:rPr>
              <w:t>;</w:t>
            </w:r>
          </w:p>
          <w:p w:rsidR="0057385A" w:rsidRPr="009851F4" w:rsidRDefault="0057385A" w:rsidP="0057385A">
            <w:pPr>
              <w:numPr>
                <w:ilvl w:val="0"/>
                <w:numId w:val="40"/>
              </w:numPr>
              <w:spacing w:after="0" w:line="240" w:lineRule="auto"/>
              <w:jc w:val="both"/>
              <w:rPr>
                <w:rFonts w:cs="Calibri"/>
                <w:bCs/>
                <w:lang w:val="fr-FR"/>
              </w:rPr>
            </w:pPr>
            <w:r w:rsidRPr="009851F4">
              <w:rPr>
                <w:rFonts w:cs="Calibri"/>
                <w:bCs/>
                <w:lang w:val="fr-FR"/>
              </w:rPr>
              <w:t>Autocisternă pentru produse nealimentare (doar autocisternă pe autoşasiu - exclus cap tractor și remorca autocisterna sau una din ele separat)</w:t>
            </w:r>
          </w:p>
          <w:p w:rsidR="0057385A" w:rsidRPr="009851F4" w:rsidRDefault="0057385A" w:rsidP="0057385A">
            <w:pPr>
              <w:numPr>
                <w:ilvl w:val="0"/>
                <w:numId w:val="40"/>
              </w:numPr>
              <w:spacing w:after="0" w:line="240" w:lineRule="auto"/>
              <w:jc w:val="both"/>
              <w:rPr>
                <w:rFonts w:cs="Calibri"/>
                <w:bCs/>
                <w:lang w:val="fr-FR"/>
              </w:rPr>
            </w:pPr>
            <w:r w:rsidRPr="009851F4">
              <w:rPr>
                <w:rFonts w:cs="Calibri"/>
                <w:bCs/>
                <w:lang w:val="fr-FR"/>
              </w:rPr>
              <w:t>Mașina de măturat carosabilul;</w:t>
            </w:r>
          </w:p>
          <w:p w:rsidR="0057385A" w:rsidRPr="009851F4" w:rsidRDefault="0057385A" w:rsidP="0057385A">
            <w:pPr>
              <w:numPr>
                <w:ilvl w:val="0"/>
                <w:numId w:val="40"/>
              </w:numPr>
              <w:spacing w:after="0" w:line="240" w:lineRule="auto"/>
              <w:jc w:val="both"/>
              <w:rPr>
                <w:rFonts w:cs="Calibri"/>
                <w:bCs/>
                <w:lang w:val="fr-FR"/>
              </w:rPr>
            </w:pPr>
            <w:r w:rsidRPr="009851F4">
              <w:rPr>
                <w:rFonts w:cs="Calibri"/>
                <w:bCs/>
                <w:lang w:val="fr-FR"/>
              </w:rPr>
              <w:t>Auto betonieră;</w:t>
            </w:r>
          </w:p>
          <w:p w:rsidR="0057385A" w:rsidRPr="009851F4" w:rsidRDefault="0057385A" w:rsidP="0057385A">
            <w:pPr>
              <w:numPr>
                <w:ilvl w:val="0"/>
                <w:numId w:val="40"/>
              </w:numPr>
              <w:spacing w:after="0" w:line="240" w:lineRule="auto"/>
              <w:jc w:val="both"/>
              <w:rPr>
                <w:rFonts w:cs="Calibri"/>
                <w:bCs/>
                <w:lang w:val="fr-FR"/>
              </w:rPr>
            </w:pPr>
            <w:r w:rsidRPr="009851F4">
              <w:rPr>
                <w:rFonts w:cs="Calibri"/>
                <w:bCs/>
                <w:lang w:val="fr-FR"/>
              </w:rPr>
              <w:t>Autovidanjă;</w:t>
            </w:r>
          </w:p>
          <w:p w:rsidR="0057385A" w:rsidRPr="009851F4" w:rsidRDefault="0057385A" w:rsidP="0057385A">
            <w:pPr>
              <w:numPr>
                <w:ilvl w:val="0"/>
                <w:numId w:val="40"/>
              </w:numPr>
              <w:spacing w:after="0" w:line="240" w:lineRule="auto"/>
              <w:jc w:val="both"/>
              <w:rPr>
                <w:rFonts w:cs="Calibri"/>
                <w:bCs/>
                <w:lang w:val="fr-FR"/>
              </w:rPr>
            </w:pPr>
            <w:r w:rsidRPr="009851F4">
              <w:rPr>
                <w:rFonts w:cs="Calibri"/>
                <w:bCs/>
                <w:lang w:val="fr-FR"/>
              </w:rPr>
              <w:t>Utilaj specializat pentru împrăștiere material antiderapant (este eligibil doar dacă echipamentul este montat direct pe autoșasiu, fară a putea fi detașat).</w:t>
            </w:r>
          </w:p>
          <w:p w:rsidR="0057385A" w:rsidRPr="009851F4" w:rsidRDefault="0057385A" w:rsidP="0057385A">
            <w:pPr>
              <w:numPr>
                <w:ilvl w:val="0"/>
                <w:numId w:val="40"/>
              </w:numPr>
              <w:spacing w:after="0" w:line="240" w:lineRule="auto"/>
              <w:rPr>
                <w:rFonts w:cs="Calibri"/>
                <w:bCs/>
              </w:rPr>
            </w:pPr>
            <w:r w:rsidRPr="009851F4">
              <w:rPr>
                <w:rFonts w:cs="Calibri"/>
                <w:bCs/>
              </w:rPr>
              <w:t>Mijloc de transport de agrement (ex.: ATV, biciclete, trotinete etc.).</w:t>
            </w:r>
          </w:p>
          <w:p w:rsidR="0057385A" w:rsidRPr="009851F4" w:rsidRDefault="0057385A" w:rsidP="0057385A">
            <w:pPr>
              <w:jc w:val="both"/>
              <w:rPr>
                <w:rFonts w:cs="Calibri"/>
                <w:b/>
                <w:bCs/>
                <w:lang w:val="fr-FR"/>
              </w:rPr>
            </w:pPr>
          </w:p>
          <w:p w:rsidR="0057385A" w:rsidRPr="009851F4" w:rsidRDefault="0057385A" w:rsidP="0057385A">
            <w:pPr>
              <w:jc w:val="both"/>
              <w:rPr>
                <w:rFonts w:cs="Calibri"/>
              </w:rPr>
            </w:pPr>
            <w:r w:rsidRPr="009851F4">
              <w:rPr>
                <w:rFonts w:cs="Calibri"/>
                <w:bCs/>
              </w:rPr>
              <w:t>Ambulanța veterinară, mașina de transport funerar</w:t>
            </w:r>
            <w:r w:rsidRPr="009851F4">
              <w:rPr>
                <w:rFonts w:cs="Calibri"/>
                <w:b/>
                <w:bCs/>
              </w:rPr>
              <w:t xml:space="preserve"> </w:t>
            </w:r>
            <w:r w:rsidRPr="009851F4">
              <w:rPr>
                <w:rFonts w:cs="Calibri"/>
              </w:rPr>
              <w:t>sunt eligibile cu îndeplinirea cumulativă a următoarelor condiţii:</w:t>
            </w:r>
          </w:p>
          <w:p w:rsidR="0057385A" w:rsidRPr="009851F4" w:rsidRDefault="0057385A" w:rsidP="0057385A">
            <w:pPr>
              <w:numPr>
                <w:ilvl w:val="0"/>
                <w:numId w:val="40"/>
              </w:numPr>
              <w:spacing w:after="0" w:line="240" w:lineRule="auto"/>
              <w:jc w:val="both"/>
              <w:rPr>
                <w:rFonts w:cs="Calibri"/>
              </w:rPr>
            </w:pPr>
            <w:r w:rsidRPr="009851F4">
              <w:rPr>
                <w:rFonts w:cs="Calibri"/>
              </w:rPr>
              <w:t>mijlocul de transport sa fie incadrat in categoria N1 sau N2</w:t>
            </w:r>
            <w:r w:rsidRPr="009851F4">
              <w:rPr>
                <w:rFonts w:cs="Calibri"/>
                <w:vertAlign w:val="superscript"/>
              </w:rPr>
              <w:footnoteReference w:id="1"/>
            </w:r>
            <w:r w:rsidRPr="009851F4">
              <w:rPr>
                <w:rFonts w:cs="Calibri"/>
              </w:rPr>
              <w:t xml:space="preserve"> cu maximum 3 locuri și 2 uși de acces in cabina;</w:t>
            </w:r>
          </w:p>
          <w:p w:rsidR="0057385A" w:rsidRPr="009851F4" w:rsidRDefault="0057385A" w:rsidP="0057385A">
            <w:pPr>
              <w:numPr>
                <w:ilvl w:val="0"/>
                <w:numId w:val="40"/>
              </w:numPr>
              <w:spacing w:after="0" w:line="240" w:lineRule="auto"/>
              <w:jc w:val="both"/>
              <w:rPr>
                <w:rFonts w:cs="Calibri"/>
              </w:rPr>
            </w:pPr>
            <w:r w:rsidRPr="009851F4">
              <w:rPr>
                <w:rFonts w:cs="Calibri"/>
              </w:rPr>
              <w:t>sa fie modificat constructiv si omologat R.A.R. ca autovehicul special/specializat pentru activitatea propusa prin proiect, cu exceptia ambulanțelor veterinare;</w:t>
            </w:r>
          </w:p>
          <w:p w:rsidR="0057385A" w:rsidRPr="007E1580" w:rsidRDefault="0057385A" w:rsidP="0057385A">
            <w:pPr>
              <w:pStyle w:val="NoSpacing"/>
              <w:numPr>
                <w:ilvl w:val="0"/>
                <w:numId w:val="40"/>
              </w:numPr>
              <w:jc w:val="both"/>
              <w:rPr>
                <w:rFonts w:asciiTheme="minorHAnsi" w:hAnsiTheme="minorHAnsi" w:cstheme="minorHAnsi"/>
                <w:sz w:val="24"/>
                <w:szCs w:val="24"/>
                <w:lang w:val="ro-RO"/>
              </w:rPr>
            </w:pPr>
            <w:r w:rsidRPr="007E1580">
              <w:rPr>
                <w:rFonts w:asciiTheme="minorHAnsi" w:hAnsiTheme="minorHAnsi" w:cstheme="minorHAnsi"/>
                <w:sz w:val="24"/>
                <w:szCs w:val="24"/>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57385A" w:rsidRPr="009851F4" w:rsidRDefault="0057385A" w:rsidP="0057385A">
            <w:pPr>
              <w:numPr>
                <w:ilvl w:val="0"/>
                <w:numId w:val="40"/>
              </w:numPr>
              <w:spacing w:after="0" w:line="240" w:lineRule="auto"/>
              <w:jc w:val="both"/>
              <w:rPr>
                <w:rFonts w:cs="Calibri"/>
              </w:rPr>
            </w:pPr>
            <w:r w:rsidRPr="009851F4">
              <w:rPr>
                <w:rFonts w:cs="Calibri"/>
              </w:rPr>
              <w:t xml:space="preserve">in cartea de identitate a vehiculului trebuie </w:t>
            </w:r>
            <w:r w:rsidRPr="009851F4">
              <w:rPr>
                <w:rFonts w:cs="Calibri"/>
              </w:rPr>
              <w:lastRenderedPageBreak/>
              <w:t>inregistrata mentiunea speciala din care sa reiasa modificarea de structura, conform cerintelor autoritatii publice de resort si legislatiei in vigoare.</w:t>
            </w:r>
          </w:p>
          <w:p w:rsidR="0057385A" w:rsidRPr="009851F4" w:rsidRDefault="0057385A" w:rsidP="0057385A">
            <w:pPr>
              <w:numPr>
                <w:ilvl w:val="0"/>
                <w:numId w:val="40"/>
              </w:numPr>
              <w:spacing w:after="0" w:line="240" w:lineRule="auto"/>
              <w:jc w:val="both"/>
              <w:rPr>
                <w:rFonts w:cs="Calibri"/>
              </w:rPr>
            </w:pPr>
            <w:r w:rsidRPr="009851F4">
              <w:rPr>
                <w:rFonts w:cs="Calibri"/>
              </w:rPr>
              <w:t>mijlocul de transport nu va fi folosit pentru alte activitati, cu exceptia celor propuse prin proiect.</w:t>
            </w:r>
          </w:p>
          <w:p w:rsidR="0057385A" w:rsidRPr="009851F4" w:rsidRDefault="0057385A" w:rsidP="0057385A">
            <w:pPr>
              <w:jc w:val="both"/>
              <w:rPr>
                <w:rFonts w:cs="Calibri"/>
              </w:rPr>
            </w:pPr>
          </w:p>
          <w:p w:rsidR="0057385A" w:rsidRPr="009851F4" w:rsidRDefault="0057385A" w:rsidP="0057385A">
            <w:pPr>
              <w:tabs>
                <w:tab w:val="left" w:pos="90"/>
                <w:tab w:val="left" w:pos="180"/>
                <w:tab w:val="left" w:pos="270"/>
              </w:tabs>
              <w:spacing w:after="120"/>
              <w:jc w:val="both"/>
              <w:rPr>
                <w:rFonts w:cs="Calibri"/>
              </w:rPr>
            </w:pPr>
            <w:r w:rsidRPr="009851F4">
              <w:rPr>
                <w:rFonts w:cs="Calibri"/>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57385A" w:rsidRPr="009851F4" w:rsidRDefault="0057385A" w:rsidP="0057385A">
            <w:pPr>
              <w:rPr>
                <w:rFonts w:cs="Calibri"/>
                <w:lang w:eastAsia="en-GB"/>
              </w:rPr>
            </w:pPr>
            <w:r w:rsidRPr="009851F4">
              <w:rPr>
                <w:rFonts w:cs="Calibri"/>
              </w:rPr>
              <w:t>Tipurile de ambarcatiuni ce pot fi achizitionate:</w:t>
            </w:r>
          </w:p>
          <w:p w:rsidR="0057385A" w:rsidRPr="009851F4" w:rsidRDefault="0057385A" w:rsidP="0057385A">
            <w:pPr>
              <w:pStyle w:val="ListParagraph"/>
              <w:numPr>
                <w:ilvl w:val="0"/>
                <w:numId w:val="41"/>
              </w:numPr>
              <w:spacing w:after="0" w:line="240" w:lineRule="auto"/>
              <w:contextualSpacing w:val="0"/>
              <w:rPr>
                <w:rFonts w:cs="Calibri"/>
              </w:rPr>
            </w:pPr>
            <w:r w:rsidRPr="009851F4">
              <w:rPr>
                <w:rFonts w:cs="Calibri"/>
              </w:rPr>
              <w:t>barci cu rame, canotci, caiace, canoe, barci cu vele</w:t>
            </w:r>
          </w:p>
          <w:p w:rsidR="0057385A" w:rsidRPr="009851F4" w:rsidRDefault="0057385A" w:rsidP="0057385A">
            <w:pPr>
              <w:pStyle w:val="ListParagraph"/>
              <w:numPr>
                <w:ilvl w:val="0"/>
                <w:numId w:val="41"/>
              </w:numPr>
              <w:spacing w:after="0" w:line="240" w:lineRule="auto"/>
              <w:contextualSpacing w:val="0"/>
              <w:rPr>
                <w:rFonts w:cs="Calibri"/>
              </w:rPr>
            </w:pPr>
            <w:r w:rsidRPr="009851F4">
              <w:rPr>
                <w:rFonts w:cs="Calibri"/>
              </w:rPr>
              <w:t>ambarcatiuni sportive de agrement cu mecanism de propulsare cu pedale (hidrobiciclete)</w:t>
            </w:r>
          </w:p>
          <w:p w:rsidR="0057385A" w:rsidRPr="009851F4" w:rsidRDefault="0057385A" w:rsidP="0057385A">
            <w:pPr>
              <w:pStyle w:val="ListParagraph"/>
              <w:numPr>
                <w:ilvl w:val="0"/>
                <w:numId w:val="41"/>
              </w:numPr>
              <w:spacing w:after="0" w:line="240" w:lineRule="auto"/>
              <w:contextualSpacing w:val="0"/>
              <w:rPr>
                <w:rFonts w:cs="Calibri"/>
              </w:rPr>
            </w:pPr>
            <w:r w:rsidRPr="009851F4">
              <w:rPr>
                <w:rFonts w:cs="Calibri"/>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rsidR="0057385A" w:rsidRPr="009851F4" w:rsidRDefault="0057385A" w:rsidP="0057385A">
            <w:pPr>
              <w:pStyle w:val="ListParagraph"/>
              <w:rPr>
                <w:rFonts w:cs="Calibri"/>
              </w:rPr>
            </w:pPr>
          </w:p>
          <w:p w:rsidR="0057385A" w:rsidRPr="009851F4" w:rsidRDefault="0057385A" w:rsidP="0057385A">
            <w:pPr>
              <w:jc w:val="both"/>
              <w:rPr>
                <w:rFonts w:cs="Calibri"/>
              </w:rPr>
            </w:pPr>
            <w:r w:rsidRPr="009851F4">
              <w:rPr>
                <w:rFonts w:cs="Calibri"/>
              </w:rPr>
              <w:t>Se verifică dacă solicitantul a beneficiat de servicii de consiliere prin Măsura 02 şi dacă aceste servicii au fost incluse in Bugetul Indicativ.</w:t>
            </w:r>
          </w:p>
          <w:p w:rsidR="0057385A" w:rsidRPr="002D2CD1" w:rsidRDefault="0057385A" w:rsidP="0057385A">
            <w:pPr>
              <w:spacing w:before="120" w:after="120" w:line="240" w:lineRule="auto"/>
              <w:jc w:val="both"/>
              <w:rPr>
                <w:sz w:val="24"/>
                <w:lang w:val="it-IT"/>
              </w:rPr>
            </w:pPr>
            <w:r w:rsidRPr="009851F4">
              <w:rPr>
                <w:rFonts w:cs="Calibri"/>
              </w:rPr>
              <w:t>În situaţia în care se constată că solicitantul a beneficiat de dublă finanţare prin  servicii de consiliere prin Măsura 02 cheltuielile aferente acesteia vor fi trecute in coloana cheltuielilor neeligibile</w:t>
            </w:r>
          </w:p>
        </w:tc>
      </w:tr>
    </w:tbl>
    <w:p w:rsidR="007848C3" w:rsidRPr="002D2CD1" w:rsidRDefault="007848C3" w:rsidP="007848C3">
      <w:pPr>
        <w:spacing w:before="120" w:after="120" w:line="240" w:lineRule="auto"/>
        <w:jc w:val="both"/>
        <w:rPr>
          <w:sz w:val="24"/>
        </w:rPr>
      </w:pPr>
    </w:p>
    <w:p w:rsidR="007848C3" w:rsidRPr="002D2CD1" w:rsidRDefault="007848C3" w:rsidP="007848C3">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7848C3" w:rsidRPr="002D2CD1" w:rsidRDefault="007848C3" w:rsidP="007848C3">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7848C3" w:rsidRPr="002D2CD1" w:rsidRDefault="007848C3" w:rsidP="007848C3">
      <w:pPr>
        <w:spacing w:before="120" w:after="120" w:line="240" w:lineRule="auto"/>
        <w:jc w:val="both"/>
        <w:rPr>
          <w:sz w:val="24"/>
        </w:rPr>
      </w:pPr>
      <w:r w:rsidRPr="002D2CD1">
        <w:rPr>
          <w:sz w:val="24"/>
        </w:rPr>
        <w:t>Observatie:</w:t>
      </w:r>
    </w:p>
    <w:p w:rsidR="007848C3" w:rsidRPr="002D2CD1" w:rsidRDefault="007848C3" w:rsidP="007848C3">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7848C3" w:rsidRPr="002D2CD1" w:rsidRDefault="007848C3" w:rsidP="007848C3">
      <w:pPr>
        <w:spacing w:before="120" w:after="120" w:line="240" w:lineRule="auto"/>
        <w:jc w:val="both"/>
        <w:rPr>
          <w:b/>
          <w:sz w:val="24"/>
        </w:rPr>
      </w:pPr>
      <w:r w:rsidRPr="002D2CD1">
        <w:rPr>
          <w:b/>
          <w:sz w:val="24"/>
        </w:rPr>
        <w:lastRenderedPageBreak/>
        <w:t>Nu este necesar ca solicitantul să prezinte pentru fiecare utilaj şi echipament câte un deviz pe obiect!</w:t>
      </w:r>
    </w:p>
    <w:p w:rsidR="007848C3" w:rsidRPr="002D2CD1" w:rsidRDefault="007848C3" w:rsidP="00157B5A">
      <w:pPr>
        <w:numPr>
          <w:ilvl w:val="0"/>
          <w:numId w:val="10"/>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7848C3" w:rsidRPr="002D2CD1" w:rsidRDefault="007848C3" w:rsidP="007848C3">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7848C3" w:rsidRPr="002D2CD1" w:rsidRDefault="007848C3" w:rsidP="007848C3">
      <w:pPr>
        <w:spacing w:before="120" w:after="120" w:line="240" w:lineRule="auto"/>
        <w:ind w:left="360"/>
        <w:jc w:val="both"/>
        <w:rPr>
          <w:sz w:val="24"/>
        </w:rPr>
      </w:pPr>
    </w:p>
    <w:p w:rsidR="007848C3" w:rsidRPr="002D2CD1" w:rsidRDefault="007848C3" w:rsidP="00157B5A">
      <w:pPr>
        <w:pStyle w:val="NormalWeb"/>
        <w:keepNext/>
        <w:numPr>
          <w:ilvl w:val="0"/>
          <w:numId w:val="10"/>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7848C3" w:rsidRPr="002D2CD1" w:rsidRDefault="007848C3" w:rsidP="007848C3">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7848C3" w:rsidRPr="002D2CD1" w:rsidRDefault="007848C3" w:rsidP="007848C3">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7848C3" w:rsidRPr="002D2CD1" w:rsidRDefault="007848C3" w:rsidP="007848C3">
      <w:pPr>
        <w:spacing w:before="120" w:after="120" w:line="240" w:lineRule="auto"/>
        <w:jc w:val="both"/>
        <w:rPr>
          <w:sz w:val="24"/>
          <w:u w:val="single"/>
        </w:rPr>
      </w:pPr>
    </w:p>
    <w:p w:rsidR="007848C3" w:rsidRPr="002D2CD1" w:rsidRDefault="007848C3" w:rsidP="007848C3">
      <w:pPr>
        <w:spacing w:before="120" w:after="120" w:line="240" w:lineRule="auto"/>
        <w:jc w:val="both"/>
        <w:rPr>
          <w:sz w:val="24"/>
        </w:rPr>
      </w:pPr>
      <w:r w:rsidRPr="002D2CD1">
        <w:rPr>
          <w:b/>
          <w:sz w:val="24"/>
        </w:rPr>
        <w:t>3.2. Verificarea corectitudinii ratei de schimb.</w:t>
      </w:r>
      <w:r w:rsidRPr="002D2CD1">
        <w:rPr>
          <w:sz w:val="24"/>
        </w:rPr>
        <w:t xml:space="preserve"> </w:t>
      </w:r>
    </w:p>
    <w:p w:rsidR="007848C3" w:rsidRPr="002D2CD1" w:rsidRDefault="007848C3" w:rsidP="007848C3">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w:t>
      </w:r>
      <w:r w:rsidR="003D3864">
        <w:rPr>
          <w:sz w:val="24"/>
        </w:rPr>
        <w:t>irii  Studiului de fezabilitate</w:t>
      </w:r>
      <w:r w:rsidRPr="002D2CD1">
        <w:rPr>
          <w:sz w:val="24"/>
        </w:rPr>
        <w:t>):</w:t>
      </w:r>
    </w:p>
    <w:p w:rsidR="007848C3" w:rsidRPr="002D2CD1" w:rsidRDefault="007848C3" w:rsidP="007848C3">
      <w:pPr>
        <w:spacing w:before="120" w:after="120" w:line="240" w:lineRule="auto"/>
        <w:jc w:val="both"/>
        <w:rPr>
          <w:sz w:val="24"/>
        </w:rPr>
      </w:pPr>
      <w:r w:rsidRPr="002D2CD1">
        <w:rPr>
          <w:sz w:val="24"/>
        </w:rPr>
        <w:t>Expertul verifica daca data şi rata de schimb din cererea de finanţare şi cea utilizata in devizul general din studiul de fezabilitate (shett-ul ) corespund cu cea publicată de Banca Central Europeana pe Internet la adresa : &lt;http://www.ecb.int/index.html&gt;. Expertul va atasa pagina conţinând cursul BCE din data întocmirii Studiului de fezabilitate/ Memoriului Justificativ.</w:t>
      </w:r>
    </w:p>
    <w:p w:rsidR="007848C3" w:rsidRPr="002D2CD1" w:rsidRDefault="007848C3" w:rsidP="007848C3">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7848C3" w:rsidRPr="002D2CD1" w:rsidRDefault="007848C3" w:rsidP="007848C3">
      <w:pPr>
        <w:spacing w:before="120" w:after="120" w:line="240" w:lineRule="auto"/>
        <w:jc w:val="both"/>
        <w:rPr>
          <w:b/>
          <w:sz w:val="24"/>
        </w:rPr>
      </w:pPr>
    </w:p>
    <w:p w:rsidR="007848C3" w:rsidRPr="002D2CD1" w:rsidRDefault="007848C3" w:rsidP="007848C3">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7848C3" w:rsidRPr="003D5C78" w:rsidRDefault="003D5C78" w:rsidP="003D5C78">
      <w:pPr>
        <w:jc w:val="both"/>
        <w:rPr>
          <w:rFonts w:cs="Calibri"/>
        </w:rPr>
      </w:pPr>
      <w:r w:rsidRPr="009851F4">
        <w:rPr>
          <w:rFonts w:cs="Calibri"/>
        </w:rPr>
        <w:lastRenderedPageBreak/>
        <w:t>Se verifică dacă cheltuielile neeligibile din OMADR 1731/2015 cu modificarile si completarile ulterioare, fișa sM 6.4 și cele din cap. 8.1 din PNDR sunt incluse în devizele pe obiecte și bugetul indicativ.</w:t>
      </w:r>
    </w:p>
    <w:p w:rsidR="007848C3" w:rsidRPr="002D2CD1" w:rsidRDefault="007848C3" w:rsidP="007848C3">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7848C3" w:rsidRPr="002D2CD1" w:rsidRDefault="007848C3" w:rsidP="007848C3">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7848C3" w:rsidRPr="002D2CD1" w:rsidRDefault="007848C3" w:rsidP="007848C3">
      <w:pPr>
        <w:spacing w:before="120" w:after="120" w:line="240" w:lineRule="auto"/>
        <w:jc w:val="both"/>
        <w:rPr>
          <w:b/>
          <w:i/>
          <w:sz w:val="24"/>
        </w:rPr>
      </w:pPr>
    </w:p>
    <w:p w:rsidR="007848C3" w:rsidRPr="002D2CD1" w:rsidRDefault="007848C3" w:rsidP="007848C3">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7848C3" w:rsidRDefault="007848C3" w:rsidP="007848C3">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7848C3" w:rsidRPr="002D2CD1" w:rsidRDefault="007848C3" w:rsidP="007848C3">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7848C3" w:rsidRPr="002D2CD1" w:rsidRDefault="007848C3" w:rsidP="007848C3">
      <w:pPr>
        <w:spacing w:before="120" w:after="120" w:line="240" w:lineRule="auto"/>
        <w:jc w:val="both"/>
        <w:rPr>
          <w:sz w:val="24"/>
        </w:rPr>
      </w:pPr>
    </w:p>
    <w:p w:rsidR="007848C3" w:rsidRPr="002D2CD1" w:rsidRDefault="007848C3" w:rsidP="007848C3">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7848C3" w:rsidRPr="002D2CD1" w:rsidRDefault="007848C3" w:rsidP="007848C3">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7848C3" w:rsidRPr="002D2CD1" w:rsidRDefault="007848C3" w:rsidP="007848C3">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7848C3" w:rsidRDefault="007848C3" w:rsidP="007848C3">
      <w:pPr>
        <w:spacing w:before="120" w:after="120" w:line="240" w:lineRule="auto"/>
        <w:jc w:val="both"/>
        <w:rPr>
          <w:sz w:val="24"/>
        </w:rPr>
      </w:pPr>
    </w:p>
    <w:p w:rsidR="007848C3" w:rsidRDefault="007848C3" w:rsidP="007848C3">
      <w:pPr>
        <w:spacing w:before="120" w:after="120" w:line="240" w:lineRule="auto"/>
        <w:jc w:val="both"/>
        <w:rPr>
          <w:sz w:val="24"/>
        </w:rPr>
      </w:pPr>
    </w:p>
    <w:p w:rsidR="007848C3" w:rsidRPr="002D2CD1" w:rsidRDefault="007848C3" w:rsidP="007848C3">
      <w:pPr>
        <w:spacing w:before="120" w:after="120" w:line="240" w:lineRule="auto"/>
        <w:jc w:val="both"/>
        <w:rPr>
          <w:sz w:val="24"/>
        </w:rPr>
      </w:pPr>
    </w:p>
    <w:p w:rsidR="007848C3" w:rsidRPr="002D2CD1" w:rsidRDefault="007848C3" w:rsidP="007848C3">
      <w:pPr>
        <w:spacing w:before="120" w:after="120" w:line="240" w:lineRule="auto"/>
        <w:jc w:val="both"/>
        <w:rPr>
          <w:b/>
          <w:sz w:val="24"/>
        </w:rPr>
      </w:pPr>
      <w:r w:rsidRPr="002D2CD1">
        <w:rPr>
          <w:b/>
          <w:sz w:val="24"/>
        </w:rPr>
        <w:t>3.7 TVA-ul aferent cheltuielilor eligibile este trecut in coloana cheltuielilor eligibile?</w:t>
      </w:r>
    </w:p>
    <w:p w:rsidR="007848C3" w:rsidRPr="002D2CD1" w:rsidRDefault="007848C3" w:rsidP="007848C3">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7848C3" w:rsidRPr="002D2CD1" w:rsidRDefault="007848C3" w:rsidP="007848C3">
      <w:pPr>
        <w:spacing w:before="120" w:after="120" w:line="240" w:lineRule="auto"/>
        <w:jc w:val="both"/>
        <w:rPr>
          <w:b/>
          <w:color w:val="000000"/>
          <w:sz w:val="24"/>
        </w:rPr>
      </w:pPr>
      <w:r w:rsidRPr="002D2CD1">
        <w:rPr>
          <w:color w:val="000000"/>
          <w:sz w:val="24"/>
        </w:rPr>
        <w:lastRenderedPageBreak/>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7848C3" w:rsidRPr="003D5C78" w:rsidRDefault="007848C3" w:rsidP="007848C3">
      <w:pPr>
        <w:spacing w:before="120" w:after="120" w:line="240" w:lineRule="auto"/>
        <w:jc w:val="both"/>
        <w:rPr>
          <w:color w:val="000000"/>
          <w:sz w:val="24"/>
          <w:lang w:val="it-IT"/>
        </w:rPr>
      </w:pPr>
      <w:r w:rsidRPr="002D2CD1">
        <w:rPr>
          <w:sz w:val="24"/>
          <w:lang w:val="it-IT"/>
        </w:rPr>
        <w:t>În cazul in care solicitantul nu bifează ni</w:t>
      </w:r>
      <w:hyperlink r:id="rId14"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w:t>
      </w:r>
      <w:r w:rsidR="003D5C78">
        <w:rPr>
          <w:color w:val="000000"/>
          <w:sz w:val="24"/>
          <w:lang w:val="it-IT"/>
        </w:rPr>
        <w:t>z contrar, TVA este neeligibil.</w:t>
      </w:r>
    </w:p>
    <w:p w:rsidR="007848C3" w:rsidRPr="002D2CD1" w:rsidRDefault="007848C3" w:rsidP="007848C3">
      <w:pPr>
        <w:spacing w:before="120" w:after="120" w:line="240" w:lineRule="auto"/>
        <w:rPr>
          <w:sz w:val="24"/>
        </w:rPr>
      </w:pPr>
      <w:bookmarkStart w:id="13" w:name="_Toc487027948"/>
      <w:bookmarkStart w:id="14" w:name="_Toc487029179"/>
      <w:r w:rsidRPr="002D2CD1">
        <w:rPr>
          <w:b/>
          <w:sz w:val="24"/>
        </w:rPr>
        <w:t>D. Verificarea rezonabilităţii preţurilor</w:t>
      </w:r>
      <w:bookmarkEnd w:id="13"/>
      <w:bookmarkEnd w:id="14"/>
      <w:r w:rsidRPr="002D2CD1">
        <w:rPr>
          <w:b/>
          <w:sz w:val="24"/>
        </w:rPr>
        <w:t xml:space="preserve"> </w:t>
      </w:r>
    </w:p>
    <w:p w:rsidR="007848C3" w:rsidRPr="002D2CD1" w:rsidRDefault="007848C3" w:rsidP="007848C3">
      <w:pPr>
        <w:spacing w:before="120" w:after="120" w:line="240" w:lineRule="auto"/>
        <w:jc w:val="both"/>
        <w:rPr>
          <w:b/>
          <w:sz w:val="24"/>
        </w:rPr>
      </w:pPr>
      <w:r w:rsidRPr="002D2CD1">
        <w:rPr>
          <w:b/>
          <w:sz w:val="24"/>
        </w:rPr>
        <w:t>4.1.  Categoria de bunuri  se regaseste in Baza de Date cu prețuri de Referință?</w:t>
      </w:r>
    </w:p>
    <w:p w:rsidR="007848C3" w:rsidRPr="002D2CD1" w:rsidRDefault="007848C3" w:rsidP="007848C3">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7848C3" w:rsidRPr="002D2CD1" w:rsidRDefault="007848C3" w:rsidP="007848C3">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7848C3" w:rsidRPr="002D2CD1" w:rsidRDefault="007848C3" w:rsidP="007848C3">
      <w:pPr>
        <w:spacing w:before="120" w:after="120" w:line="240" w:lineRule="auto"/>
        <w:jc w:val="both"/>
        <w:rPr>
          <w:b/>
          <w:sz w:val="24"/>
          <w:lang w:val="it-IT"/>
        </w:rPr>
      </w:pPr>
    </w:p>
    <w:p w:rsidR="007848C3" w:rsidRPr="002D2CD1" w:rsidRDefault="007848C3" w:rsidP="007848C3">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7848C3" w:rsidRPr="002D2CD1" w:rsidRDefault="007848C3" w:rsidP="007848C3">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7848C3" w:rsidRPr="002D2CD1" w:rsidRDefault="007848C3" w:rsidP="007848C3">
      <w:pPr>
        <w:spacing w:before="120" w:after="120" w:line="240" w:lineRule="auto"/>
        <w:jc w:val="both"/>
        <w:rPr>
          <w:b/>
          <w:sz w:val="24"/>
          <w:u w:val="single"/>
          <w:lang w:val="it-IT"/>
        </w:rPr>
      </w:pPr>
    </w:p>
    <w:p w:rsidR="007848C3" w:rsidRPr="002D2CD1" w:rsidRDefault="007848C3" w:rsidP="007848C3">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7848C3" w:rsidRPr="002D2CD1" w:rsidRDefault="007848C3" w:rsidP="007848C3">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7848C3" w:rsidRPr="002D2CD1" w:rsidRDefault="007848C3" w:rsidP="007848C3">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7848C3" w:rsidRPr="002D2CD1" w:rsidRDefault="007848C3" w:rsidP="007848C3">
      <w:pPr>
        <w:spacing w:before="120" w:after="120" w:line="240" w:lineRule="auto"/>
        <w:jc w:val="both"/>
        <w:rPr>
          <w:sz w:val="24"/>
        </w:rPr>
      </w:pPr>
    </w:p>
    <w:p w:rsidR="007848C3" w:rsidRPr="002D2CD1" w:rsidRDefault="007848C3" w:rsidP="007848C3">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7848C3" w:rsidRPr="002D2CD1" w:rsidRDefault="007848C3" w:rsidP="007848C3">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7848C3" w:rsidRPr="002D2CD1" w:rsidRDefault="007848C3" w:rsidP="007848C3">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7848C3" w:rsidRPr="002D2CD1" w:rsidRDefault="007848C3" w:rsidP="007848C3">
      <w:pPr>
        <w:spacing w:before="120" w:after="120" w:line="240" w:lineRule="auto"/>
        <w:jc w:val="both"/>
        <w:rPr>
          <w:sz w:val="24"/>
        </w:rPr>
      </w:pPr>
      <w:r w:rsidRPr="002D2CD1">
        <w:rPr>
          <w:sz w:val="24"/>
        </w:rPr>
        <w:lastRenderedPageBreak/>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7848C3" w:rsidRPr="002D2CD1" w:rsidRDefault="007848C3" w:rsidP="007848C3">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7848C3" w:rsidRPr="002D2CD1" w:rsidRDefault="007848C3" w:rsidP="007848C3">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7848C3" w:rsidRPr="002D2CD1" w:rsidRDefault="007848C3" w:rsidP="00157B5A">
      <w:pPr>
        <w:numPr>
          <w:ilvl w:val="1"/>
          <w:numId w:val="9"/>
        </w:numPr>
        <w:spacing w:before="120" w:after="120" w:line="240" w:lineRule="auto"/>
        <w:jc w:val="both"/>
        <w:rPr>
          <w:sz w:val="24"/>
          <w:lang w:val="it-IT"/>
        </w:rPr>
      </w:pPr>
      <w:r w:rsidRPr="002D2CD1">
        <w:rPr>
          <w:sz w:val="24"/>
          <w:lang w:val="it-IT"/>
        </w:rPr>
        <w:t>Sa fie datate, personalizate şi semnate;</w:t>
      </w:r>
    </w:p>
    <w:p w:rsidR="007848C3" w:rsidRPr="002D2CD1" w:rsidRDefault="007848C3" w:rsidP="00157B5A">
      <w:pPr>
        <w:numPr>
          <w:ilvl w:val="1"/>
          <w:numId w:val="9"/>
        </w:numPr>
        <w:spacing w:before="120" w:after="120" w:line="240" w:lineRule="auto"/>
        <w:jc w:val="both"/>
        <w:rPr>
          <w:sz w:val="24"/>
          <w:lang w:val="it-IT"/>
        </w:rPr>
      </w:pPr>
      <w:r w:rsidRPr="002D2CD1">
        <w:rPr>
          <w:sz w:val="24"/>
          <w:lang w:val="it-IT"/>
        </w:rPr>
        <w:t>Sa contina detalierea unor specificatii tehnice minimale;</w:t>
      </w:r>
    </w:p>
    <w:p w:rsidR="007848C3" w:rsidRPr="002D2CD1" w:rsidRDefault="007848C3" w:rsidP="00157B5A">
      <w:pPr>
        <w:numPr>
          <w:ilvl w:val="1"/>
          <w:numId w:val="9"/>
        </w:numPr>
        <w:spacing w:before="120" w:after="120" w:line="240" w:lineRule="auto"/>
        <w:jc w:val="both"/>
        <w:rPr>
          <w:sz w:val="24"/>
          <w:lang w:val="it-IT"/>
        </w:rPr>
      </w:pPr>
      <w:r w:rsidRPr="002D2CD1">
        <w:rPr>
          <w:sz w:val="24"/>
          <w:lang w:val="it-IT"/>
        </w:rPr>
        <w:t>Să conţină preţul de achiziţie pentru bunuri/servicii.</w:t>
      </w:r>
    </w:p>
    <w:p w:rsidR="007848C3" w:rsidRPr="002D2CD1" w:rsidRDefault="007848C3" w:rsidP="007848C3">
      <w:pPr>
        <w:spacing w:before="120" w:after="120" w:line="240" w:lineRule="auto"/>
        <w:jc w:val="both"/>
        <w:rPr>
          <w:sz w:val="24"/>
          <w:lang w:val="it-IT"/>
        </w:rPr>
      </w:pPr>
      <w:r w:rsidRPr="002D2CD1">
        <w:rPr>
          <w:sz w:val="24"/>
          <w:lang w:val="it-IT"/>
        </w:rPr>
        <w:t>Observatie:</w:t>
      </w:r>
    </w:p>
    <w:p w:rsidR="007848C3" w:rsidRPr="002D2CD1" w:rsidRDefault="007848C3" w:rsidP="007848C3">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7848C3" w:rsidRPr="002D2CD1" w:rsidRDefault="007848C3" w:rsidP="007848C3">
      <w:pPr>
        <w:spacing w:before="120" w:after="120" w:line="240" w:lineRule="auto"/>
        <w:jc w:val="both"/>
        <w:rPr>
          <w:sz w:val="24"/>
          <w:lang w:val="pt-BR"/>
        </w:rPr>
      </w:pPr>
    </w:p>
    <w:p w:rsidR="007848C3" w:rsidRPr="002D2CD1" w:rsidRDefault="007848C3" w:rsidP="007848C3">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7848C3" w:rsidRPr="002D2CD1" w:rsidRDefault="007848C3" w:rsidP="007848C3">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7848C3" w:rsidRPr="002D2CD1" w:rsidRDefault="007848C3" w:rsidP="007848C3">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7848C3" w:rsidRPr="002D2CD1" w:rsidRDefault="007848C3" w:rsidP="007848C3">
      <w:pPr>
        <w:spacing w:before="120" w:after="120" w:line="240" w:lineRule="auto"/>
        <w:jc w:val="both"/>
        <w:rPr>
          <w:sz w:val="24"/>
        </w:rPr>
      </w:pPr>
    </w:p>
    <w:p w:rsidR="007848C3" w:rsidRPr="002D2CD1" w:rsidRDefault="007848C3" w:rsidP="007848C3">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7848C3" w:rsidRPr="002D2CD1" w:rsidRDefault="007848C3" w:rsidP="007848C3">
      <w:pPr>
        <w:spacing w:before="120" w:after="120" w:line="240" w:lineRule="auto"/>
        <w:jc w:val="both"/>
        <w:rPr>
          <w:sz w:val="24"/>
        </w:rPr>
      </w:pPr>
      <w:r w:rsidRPr="002D2CD1">
        <w:rPr>
          <w:sz w:val="24"/>
        </w:rPr>
        <w:lastRenderedPageBreak/>
        <w:t xml:space="preserve">Expertul verifica existenta precizarilor proiectantului privind  sursa de preţuri din Studiul de fezabilitate, daca declaraţia este semnata şi ştampilată şi  bifează in caseta corespunzatoare DA sau NU.  </w:t>
      </w:r>
    </w:p>
    <w:p w:rsidR="007848C3" w:rsidRPr="002D2CD1" w:rsidRDefault="007848C3" w:rsidP="007848C3">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7848C3" w:rsidRPr="002D2CD1" w:rsidRDefault="007848C3" w:rsidP="007848C3">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7848C3" w:rsidRPr="002D2CD1" w:rsidRDefault="007848C3" w:rsidP="007848C3">
      <w:pPr>
        <w:spacing w:before="120" w:after="120" w:line="240" w:lineRule="auto"/>
        <w:rPr>
          <w:sz w:val="24"/>
          <w:lang w:val="pt-BR"/>
        </w:rPr>
      </w:pPr>
    </w:p>
    <w:p w:rsidR="007848C3" w:rsidRPr="002D2CD1" w:rsidRDefault="007848C3" w:rsidP="007848C3">
      <w:pPr>
        <w:spacing w:before="120" w:after="120" w:line="240" w:lineRule="auto"/>
        <w:jc w:val="both"/>
        <w:rPr>
          <w:b/>
          <w:sz w:val="24"/>
        </w:rPr>
      </w:pPr>
      <w:r w:rsidRPr="002D2CD1">
        <w:rPr>
          <w:b/>
          <w:sz w:val="24"/>
        </w:rPr>
        <w:t>E. Verificarea planului financiar</w:t>
      </w:r>
    </w:p>
    <w:p w:rsidR="007848C3" w:rsidRPr="002D2CD1" w:rsidRDefault="007848C3" w:rsidP="007848C3">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7848C3" w:rsidRPr="002D2CD1" w:rsidRDefault="007848C3" w:rsidP="007848C3">
      <w:pPr>
        <w:spacing w:before="120" w:after="120" w:line="240" w:lineRule="auto"/>
        <w:jc w:val="both"/>
        <w:rPr>
          <w:b/>
          <w:sz w:val="24"/>
        </w:rPr>
      </w:pPr>
      <w:r w:rsidRPr="002D2CD1">
        <w:rPr>
          <w:sz w:val="24"/>
        </w:rPr>
        <w:t>Totalul cheltuielilor eligibile nu va depăşi 200.000 euro/proiect</w:t>
      </w:r>
    </w:p>
    <w:p w:rsidR="003D5C78" w:rsidRPr="004B131B" w:rsidRDefault="007848C3" w:rsidP="004B131B">
      <w:pPr>
        <w:spacing w:before="120" w:after="120" w:line="240" w:lineRule="auto"/>
        <w:jc w:val="both"/>
        <w:rPr>
          <w:b/>
          <w:sz w:val="24"/>
        </w:rPr>
      </w:pPr>
      <w:r w:rsidRPr="000B26E3">
        <w:rPr>
          <w:b/>
          <w:sz w:val="24"/>
        </w:rPr>
        <w:t>Intensitatea sprijinului public pentru proiectele aferente art. 19, alin. (1) lit. b) poate ajunge la 90%, în funcție de cele specifica</w:t>
      </w:r>
      <w:r w:rsidR="004B131B">
        <w:rPr>
          <w:b/>
          <w:sz w:val="24"/>
        </w:rPr>
        <w:t>te în fișa măsurii din SDL.</w:t>
      </w:r>
    </w:p>
    <w:p w:rsidR="003D5C78" w:rsidRPr="003D5C78" w:rsidRDefault="003D5C78" w:rsidP="003D5C78">
      <w:pPr>
        <w:spacing w:after="0"/>
        <w:jc w:val="both"/>
        <w:rPr>
          <w:rFonts w:eastAsia="Times New Roman"/>
        </w:rPr>
      </w:pPr>
      <w:r w:rsidRPr="003D5C78">
        <w:rPr>
          <w:rFonts w:eastAsia="Times New Roman"/>
          <w:b/>
          <w:lang w:val="fr-FR"/>
        </w:rPr>
        <w:t xml:space="preserve">Sprijunul acordat nu va depăşi 200.000 euro/beneficiar pe durata a trei exerciții financiare consecutive, </w:t>
      </w:r>
      <w:r w:rsidRPr="003D5C78">
        <w:rPr>
          <w:rFonts w:eastAsia="Times New Roman"/>
          <w:lang w:val="fr-FR"/>
        </w:rPr>
        <w:t>cu excepția</w:t>
      </w:r>
      <w:r w:rsidRPr="003D5C78">
        <w:rPr>
          <w:rFonts w:eastAsia="Times New Roman"/>
          <w:b/>
          <w:lang w:val="fr-FR"/>
        </w:rPr>
        <w:t xml:space="preserve">  întreprinderilor unice care efectuează transport</w:t>
      </w:r>
      <w:r w:rsidRPr="003D5C78">
        <w:rPr>
          <w:rFonts w:eastAsia="Times New Roman"/>
          <w:lang w:val="fr-FR"/>
        </w:rPr>
        <w:t xml:space="preserve"> de mărfuri în contul terților sau contra cost, pentru care </w:t>
      </w:r>
      <w:r w:rsidRPr="003D5C78">
        <w:rPr>
          <w:rFonts w:eastAsia="Times New Roman"/>
          <w:b/>
          <w:lang w:val="fr-FR"/>
        </w:rPr>
        <w:t>sprijinul nu depășește suma de 100.000 euro</w:t>
      </w:r>
      <w:r w:rsidRPr="003D5C78">
        <w:rPr>
          <w:rFonts w:eastAsia="Times New Roman"/>
          <w:lang w:val="fr-FR"/>
        </w:rPr>
        <w:t xml:space="preserve"> </w:t>
      </w:r>
      <w:r w:rsidRPr="003D5C78">
        <w:rPr>
          <w:rFonts w:eastAsia="Times New Roman"/>
          <w:b/>
          <w:lang w:val="fr-FR"/>
        </w:rPr>
        <w:t>pe durata a trei exerciții financiare consecutive.</w:t>
      </w:r>
    </w:p>
    <w:p w:rsidR="007848C3" w:rsidRDefault="007848C3" w:rsidP="007848C3">
      <w:pPr>
        <w:pStyle w:val="NormalWeb"/>
        <w:spacing w:before="120" w:after="120"/>
        <w:jc w:val="both"/>
        <w:rPr>
          <w:rFonts w:ascii="Calibri" w:hAnsi="Calibri"/>
          <w:b/>
          <w:color w:val="000000"/>
          <w:lang w:val="ro-RO"/>
        </w:rPr>
      </w:pPr>
    </w:p>
    <w:p w:rsidR="007848C3" w:rsidRDefault="007848C3" w:rsidP="007848C3">
      <w:pPr>
        <w:pStyle w:val="NormalWeb"/>
        <w:spacing w:before="120" w:after="120"/>
        <w:jc w:val="both"/>
        <w:rPr>
          <w:rFonts w:ascii="Calibri" w:hAnsi="Calibri"/>
          <w:b/>
          <w:color w:val="000000"/>
          <w:lang w:val="ro-RO"/>
        </w:rPr>
      </w:pPr>
    </w:p>
    <w:p w:rsidR="007848C3" w:rsidRPr="00552D49" w:rsidRDefault="007848C3" w:rsidP="007848C3">
      <w:pPr>
        <w:pStyle w:val="NormalWeb"/>
        <w:spacing w:before="120" w:after="120"/>
        <w:jc w:val="both"/>
        <w:rPr>
          <w:rFonts w:ascii="Calibri" w:hAnsi="Calibri"/>
          <w:b/>
          <w:color w:val="000000"/>
          <w:lang w:val="ro-RO"/>
        </w:rPr>
      </w:pPr>
    </w:p>
    <w:p w:rsidR="007848C3" w:rsidRPr="002D2CD1" w:rsidRDefault="007848C3" w:rsidP="007848C3">
      <w:pPr>
        <w:spacing w:before="120" w:after="120" w:line="240" w:lineRule="auto"/>
        <w:jc w:val="both"/>
        <w:rPr>
          <w:b/>
          <w:sz w:val="24"/>
        </w:rPr>
      </w:pPr>
      <w:r w:rsidRPr="002D2CD1">
        <w:rPr>
          <w:b/>
          <w:sz w:val="24"/>
        </w:rPr>
        <w:t>5.2 Proiectul se încadreaza în plafonul maxim al sprijinului public nerambursabil?</w:t>
      </w:r>
    </w:p>
    <w:p w:rsidR="007848C3" w:rsidRPr="002D2CD1" w:rsidRDefault="007848C3" w:rsidP="007848C3">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7848C3" w:rsidRPr="002D2CD1" w:rsidRDefault="007848C3" w:rsidP="007848C3">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7848C3" w:rsidRPr="002D2CD1" w:rsidRDefault="007848C3" w:rsidP="007848C3">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7848C3" w:rsidRPr="002D2CD1" w:rsidRDefault="007848C3" w:rsidP="007848C3">
      <w:pPr>
        <w:tabs>
          <w:tab w:val="left" w:pos="0"/>
        </w:tabs>
        <w:spacing w:before="120" w:after="120" w:line="240" w:lineRule="auto"/>
        <w:jc w:val="both"/>
        <w:rPr>
          <w:sz w:val="24"/>
        </w:rPr>
      </w:pPr>
    </w:p>
    <w:p w:rsidR="007848C3" w:rsidRPr="002D2CD1" w:rsidRDefault="007848C3" w:rsidP="007848C3">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7848C3" w:rsidRPr="002D2CD1" w:rsidRDefault="007848C3" w:rsidP="007848C3">
      <w:pPr>
        <w:tabs>
          <w:tab w:val="left" w:pos="0"/>
        </w:tabs>
        <w:spacing w:before="120" w:after="120" w:line="240" w:lineRule="auto"/>
        <w:jc w:val="both"/>
        <w:rPr>
          <w:sz w:val="24"/>
        </w:rPr>
      </w:pPr>
      <w:r w:rsidRPr="002D2CD1">
        <w:rPr>
          <w:sz w:val="24"/>
        </w:rPr>
        <w:lastRenderedPageBreak/>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7848C3" w:rsidRPr="002D2CD1" w:rsidRDefault="007848C3" w:rsidP="007848C3">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7848C3" w:rsidRPr="002D2CD1" w:rsidRDefault="007848C3" w:rsidP="007848C3">
      <w:pPr>
        <w:spacing w:before="120" w:after="120" w:line="240" w:lineRule="auto"/>
        <w:jc w:val="both"/>
        <w:rPr>
          <w:rStyle w:val="tpt1"/>
          <w:sz w:val="24"/>
        </w:rPr>
      </w:pPr>
    </w:p>
    <w:p w:rsidR="007848C3" w:rsidRPr="002D2CD1" w:rsidRDefault="007848C3" w:rsidP="007848C3">
      <w:pPr>
        <w:spacing w:before="120" w:after="120" w:line="240" w:lineRule="auto"/>
        <w:jc w:val="both"/>
        <w:rPr>
          <w:b/>
          <w:sz w:val="24"/>
        </w:rPr>
      </w:pPr>
      <w:r w:rsidRPr="002D2CD1">
        <w:rPr>
          <w:b/>
          <w:sz w:val="24"/>
        </w:rPr>
        <w:t>F. Verificarea condițiilor artificiale</w:t>
      </w:r>
    </w:p>
    <w:p w:rsidR="007848C3" w:rsidRPr="004B131B" w:rsidRDefault="007848C3" w:rsidP="007848C3">
      <w:pPr>
        <w:spacing w:before="120" w:after="120" w:line="240" w:lineRule="auto"/>
        <w:rPr>
          <w:sz w:val="24"/>
        </w:rPr>
      </w:pPr>
      <w:r w:rsidRPr="002D2CD1">
        <w:rPr>
          <w:b/>
          <w:sz w:val="24"/>
        </w:rPr>
        <w:t>6.1. Verificarea condiţiilor artificiale aferente proiectelor aferente art. 19, alin. (1), lit. b</w:t>
      </w:r>
    </w:p>
    <w:p w:rsidR="007848C3" w:rsidRPr="002D2CD1" w:rsidRDefault="007848C3" w:rsidP="007848C3">
      <w:pPr>
        <w:spacing w:before="120" w:after="120" w:line="240" w:lineRule="auto"/>
        <w:jc w:val="both"/>
        <w:rPr>
          <w:sz w:val="24"/>
        </w:rPr>
      </w:pPr>
      <w:r w:rsidRPr="002D2CD1">
        <w:rPr>
          <w:sz w:val="24"/>
        </w:rPr>
        <w:t>Expertul verifică în cadrul proiectului şi accesând link-ul pentru Registrul electronic al CF: &lt;</w:t>
      </w:r>
      <w:hyperlink r:id="rId15"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7848C3" w:rsidRPr="002D2CD1" w:rsidRDefault="007848C3" w:rsidP="007848C3">
      <w:pPr>
        <w:spacing w:before="120" w:after="120" w:line="240" w:lineRule="auto"/>
        <w:jc w:val="both"/>
        <w:rPr>
          <w:sz w:val="24"/>
        </w:rPr>
      </w:pPr>
      <w:r w:rsidRPr="002D2CD1">
        <w:rPr>
          <w:sz w:val="24"/>
        </w:rPr>
        <w:t>Informatiile de la punctele 1; 2; 8 vor fi verificate în Registrul electronic al Cererilor de Finantare.</w:t>
      </w:r>
    </w:p>
    <w:p w:rsidR="007848C3" w:rsidRPr="002D2CD1" w:rsidRDefault="007848C3" w:rsidP="007848C3">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7848C3" w:rsidRPr="002D2CD1" w:rsidRDefault="007848C3" w:rsidP="007848C3">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7848C3" w:rsidRPr="002D2CD1" w:rsidRDefault="007848C3" w:rsidP="007848C3">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7848C3" w:rsidRPr="002D2CD1" w:rsidRDefault="007848C3" w:rsidP="007848C3">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7848C3" w:rsidRPr="002D2CD1" w:rsidRDefault="007848C3" w:rsidP="007848C3">
      <w:pPr>
        <w:spacing w:before="120" w:after="120" w:line="240" w:lineRule="auto"/>
        <w:jc w:val="both"/>
        <w:rPr>
          <w:sz w:val="24"/>
        </w:rPr>
      </w:pPr>
      <w:r w:rsidRPr="002D2CD1">
        <w:rPr>
          <w:sz w:val="24"/>
        </w:rPr>
        <w:t>Aceste informatii se verifica la vizita in teren si vor fi consemnate si in formularul E 3.8L.</w:t>
      </w:r>
    </w:p>
    <w:p w:rsidR="007848C3" w:rsidRPr="002D2CD1" w:rsidRDefault="007848C3" w:rsidP="007848C3">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7848C3" w:rsidRPr="002D2CD1" w:rsidRDefault="007848C3" w:rsidP="007848C3">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7848C3" w:rsidRPr="002D2CD1" w:rsidRDefault="007848C3" w:rsidP="007848C3">
      <w:pPr>
        <w:spacing w:before="120" w:after="120" w:line="240" w:lineRule="auto"/>
        <w:jc w:val="both"/>
        <w:rPr>
          <w:sz w:val="24"/>
        </w:rPr>
      </w:pPr>
      <w:r w:rsidRPr="002D2CD1">
        <w:rPr>
          <w:sz w:val="24"/>
        </w:rPr>
        <w:lastRenderedPageBreak/>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7848C3" w:rsidRPr="002D2CD1" w:rsidRDefault="007848C3" w:rsidP="007848C3">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7848C3" w:rsidRPr="002D2CD1" w:rsidRDefault="007848C3" w:rsidP="007848C3">
      <w:pPr>
        <w:spacing w:before="120" w:after="120" w:line="240" w:lineRule="auto"/>
        <w:jc w:val="both"/>
        <w:rPr>
          <w:sz w:val="24"/>
        </w:rPr>
      </w:pPr>
      <w:r w:rsidRPr="002D2CD1">
        <w:rPr>
          <w:sz w:val="24"/>
        </w:rPr>
        <w:t xml:space="preserve">Dacă în urma verificării se identifică legaturi care conduc la: </w:t>
      </w:r>
    </w:p>
    <w:p w:rsidR="007848C3" w:rsidRPr="002D2CD1" w:rsidRDefault="007848C3" w:rsidP="007848C3">
      <w:pPr>
        <w:spacing w:before="120" w:after="120" w:line="240" w:lineRule="auto"/>
        <w:jc w:val="both"/>
        <w:rPr>
          <w:sz w:val="24"/>
        </w:rPr>
      </w:pPr>
      <w:r w:rsidRPr="002D2CD1">
        <w:rPr>
          <w:sz w:val="24"/>
        </w:rPr>
        <w:t>Complementaritatea investiţiilor propuse:</w:t>
      </w:r>
    </w:p>
    <w:p w:rsidR="007848C3" w:rsidRPr="002D2CD1" w:rsidRDefault="007848C3" w:rsidP="007848C3">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7848C3" w:rsidRPr="002D2CD1" w:rsidRDefault="007848C3" w:rsidP="007848C3">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7848C3" w:rsidRPr="002D2CD1" w:rsidRDefault="007848C3" w:rsidP="007848C3">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7848C3" w:rsidRPr="002D2CD1" w:rsidRDefault="007848C3" w:rsidP="007848C3">
      <w:pPr>
        <w:spacing w:before="120" w:after="120" w:line="240" w:lineRule="auto"/>
        <w:rPr>
          <w:b/>
          <w:sz w:val="24"/>
        </w:rPr>
      </w:pPr>
      <w:r w:rsidRPr="002D2CD1">
        <w:rPr>
          <w:b/>
          <w:sz w:val="24"/>
        </w:rPr>
        <w:t>III.  Concluzii finale</w:t>
      </w:r>
    </w:p>
    <w:p w:rsidR="007848C3" w:rsidRPr="002D2CD1" w:rsidRDefault="007848C3" w:rsidP="007848C3">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7848C3" w:rsidRDefault="007848C3" w:rsidP="007848C3">
      <w:pPr>
        <w:spacing w:before="120" w:after="120" w:line="240" w:lineRule="auto"/>
        <w:jc w:val="both"/>
        <w:rPr>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7848C3" w:rsidRPr="00D04DDE" w:rsidRDefault="007848C3" w:rsidP="007848C3">
      <w:pPr>
        <w:spacing w:after="0" w:line="240" w:lineRule="auto"/>
        <w:jc w:val="both"/>
        <w:rPr>
          <w:b/>
          <w:sz w:val="24"/>
          <w:szCs w:val="24"/>
        </w:rPr>
      </w:pPr>
    </w:p>
    <w:p w:rsidR="001F0061" w:rsidRDefault="001F0061"/>
    <w:sectPr w:rsidR="001F0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7F" w:rsidRDefault="0012467F" w:rsidP="0057385A">
      <w:pPr>
        <w:spacing w:after="0" w:line="240" w:lineRule="auto"/>
      </w:pPr>
      <w:r>
        <w:separator/>
      </w:r>
    </w:p>
  </w:endnote>
  <w:endnote w:type="continuationSeparator" w:id="0">
    <w:p w:rsidR="0012467F" w:rsidRDefault="0012467F" w:rsidP="0057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7F" w:rsidRDefault="0012467F" w:rsidP="0057385A">
      <w:pPr>
        <w:spacing w:after="0" w:line="240" w:lineRule="auto"/>
      </w:pPr>
      <w:r>
        <w:separator/>
      </w:r>
    </w:p>
  </w:footnote>
  <w:footnote w:type="continuationSeparator" w:id="0">
    <w:p w:rsidR="0012467F" w:rsidRDefault="0012467F" w:rsidP="0057385A">
      <w:pPr>
        <w:spacing w:after="0" w:line="240" w:lineRule="auto"/>
      </w:pPr>
      <w:r>
        <w:continuationSeparator/>
      </w:r>
    </w:p>
  </w:footnote>
  <w:footnote w:id="1">
    <w:p w:rsidR="00A555E0" w:rsidRPr="00BF1E74" w:rsidRDefault="00A555E0" w:rsidP="0057385A">
      <w:pPr>
        <w:pStyle w:val="FootnoteText"/>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25pt;height:11.25pt" o:bullet="t">
        <v:imagedata r:id="rId1" o:title="mso1D"/>
      </v:shape>
    </w:pict>
  </w:numPicBullet>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DE439D"/>
    <w:multiLevelType w:val="hybridMultilevel"/>
    <w:tmpl w:val="0016B9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nsid w:val="35000CDC"/>
    <w:multiLevelType w:val="hybridMultilevel"/>
    <w:tmpl w:val="C0481B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F7CB7"/>
    <w:multiLevelType w:val="hybridMultilevel"/>
    <w:tmpl w:val="04A69D9C"/>
    <w:lvl w:ilvl="0" w:tplc="0418000D">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5">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43E3C86"/>
    <w:multiLevelType w:val="hybridMultilevel"/>
    <w:tmpl w:val="5DA0331A"/>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22">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E317A3"/>
    <w:multiLevelType w:val="hybridMultilevel"/>
    <w:tmpl w:val="EAA0AA3E"/>
    <w:lvl w:ilvl="0" w:tplc="0418000D">
      <w:start w:val="1"/>
      <w:numFmt w:val="bullet"/>
      <w:lvlText w:val=""/>
      <w:lvlJc w:val="left"/>
      <w:pPr>
        <w:ind w:left="1152" w:hanging="360"/>
      </w:pPr>
      <w:rPr>
        <w:rFonts w:ascii="Wingdings" w:hAnsi="Wingdings" w:hint="default"/>
      </w:rPr>
    </w:lvl>
    <w:lvl w:ilvl="1" w:tplc="04180003" w:tentative="1">
      <w:start w:val="1"/>
      <w:numFmt w:val="bullet"/>
      <w:lvlText w:val="o"/>
      <w:lvlJc w:val="left"/>
      <w:pPr>
        <w:ind w:left="1872" w:hanging="360"/>
      </w:pPr>
      <w:rPr>
        <w:rFonts w:ascii="Courier New" w:hAnsi="Courier New" w:cs="Courier New" w:hint="default"/>
      </w:rPr>
    </w:lvl>
    <w:lvl w:ilvl="2" w:tplc="04180005" w:tentative="1">
      <w:start w:val="1"/>
      <w:numFmt w:val="bullet"/>
      <w:lvlText w:val=""/>
      <w:lvlJc w:val="left"/>
      <w:pPr>
        <w:ind w:left="2592" w:hanging="360"/>
      </w:pPr>
      <w:rPr>
        <w:rFonts w:ascii="Wingdings" w:hAnsi="Wingdings" w:hint="default"/>
      </w:rPr>
    </w:lvl>
    <w:lvl w:ilvl="3" w:tplc="04180001" w:tentative="1">
      <w:start w:val="1"/>
      <w:numFmt w:val="bullet"/>
      <w:lvlText w:val=""/>
      <w:lvlJc w:val="left"/>
      <w:pPr>
        <w:ind w:left="3312" w:hanging="360"/>
      </w:pPr>
      <w:rPr>
        <w:rFonts w:ascii="Symbol" w:hAnsi="Symbol" w:hint="default"/>
      </w:rPr>
    </w:lvl>
    <w:lvl w:ilvl="4" w:tplc="04180003" w:tentative="1">
      <w:start w:val="1"/>
      <w:numFmt w:val="bullet"/>
      <w:lvlText w:val="o"/>
      <w:lvlJc w:val="left"/>
      <w:pPr>
        <w:ind w:left="4032" w:hanging="360"/>
      </w:pPr>
      <w:rPr>
        <w:rFonts w:ascii="Courier New" w:hAnsi="Courier New" w:cs="Courier New" w:hint="default"/>
      </w:rPr>
    </w:lvl>
    <w:lvl w:ilvl="5" w:tplc="04180005" w:tentative="1">
      <w:start w:val="1"/>
      <w:numFmt w:val="bullet"/>
      <w:lvlText w:val=""/>
      <w:lvlJc w:val="left"/>
      <w:pPr>
        <w:ind w:left="4752" w:hanging="360"/>
      </w:pPr>
      <w:rPr>
        <w:rFonts w:ascii="Wingdings" w:hAnsi="Wingdings" w:hint="default"/>
      </w:rPr>
    </w:lvl>
    <w:lvl w:ilvl="6" w:tplc="04180001" w:tentative="1">
      <w:start w:val="1"/>
      <w:numFmt w:val="bullet"/>
      <w:lvlText w:val=""/>
      <w:lvlJc w:val="left"/>
      <w:pPr>
        <w:ind w:left="5472" w:hanging="360"/>
      </w:pPr>
      <w:rPr>
        <w:rFonts w:ascii="Symbol" w:hAnsi="Symbol" w:hint="default"/>
      </w:rPr>
    </w:lvl>
    <w:lvl w:ilvl="7" w:tplc="04180003" w:tentative="1">
      <w:start w:val="1"/>
      <w:numFmt w:val="bullet"/>
      <w:lvlText w:val="o"/>
      <w:lvlJc w:val="left"/>
      <w:pPr>
        <w:ind w:left="6192" w:hanging="360"/>
      </w:pPr>
      <w:rPr>
        <w:rFonts w:ascii="Courier New" w:hAnsi="Courier New" w:cs="Courier New" w:hint="default"/>
      </w:rPr>
    </w:lvl>
    <w:lvl w:ilvl="8" w:tplc="04180005" w:tentative="1">
      <w:start w:val="1"/>
      <w:numFmt w:val="bullet"/>
      <w:lvlText w:val=""/>
      <w:lvlJc w:val="left"/>
      <w:pPr>
        <w:ind w:left="6912" w:hanging="360"/>
      </w:pPr>
      <w:rPr>
        <w:rFonts w:ascii="Wingdings" w:hAnsi="Wingdings" w:hint="default"/>
      </w:rPr>
    </w:lvl>
  </w:abstractNum>
  <w:num w:numId="1">
    <w:abstractNumId w:val="33"/>
  </w:num>
  <w:num w:numId="2">
    <w:abstractNumId w:val="15"/>
  </w:num>
  <w:num w:numId="3">
    <w:abstractNumId w:val="1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36"/>
  </w:num>
  <w:num w:numId="18">
    <w:abstractNumId w:val="34"/>
  </w:num>
  <w:num w:numId="19">
    <w:abstractNumId w:val="6"/>
  </w:num>
  <w:num w:numId="20">
    <w:abstractNumId w:val="27"/>
  </w:num>
  <w:num w:numId="21">
    <w:abstractNumId w:val="13"/>
  </w:num>
  <w:num w:numId="22">
    <w:abstractNumId w:val="16"/>
  </w:num>
  <w:num w:numId="23">
    <w:abstractNumId w:val="17"/>
  </w:num>
  <w:num w:numId="24">
    <w:abstractNumId w:val="24"/>
  </w:num>
  <w:num w:numId="25">
    <w:abstractNumId w:val="0"/>
  </w:num>
  <w:num w:numId="26">
    <w:abstractNumId w:val="38"/>
  </w:num>
  <w:num w:numId="27">
    <w:abstractNumId w:val="29"/>
  </w:num>
  <w:num w:numId="28">
    <w:abstractNumId w:val="20"/>
  </w:num>
  <w:num w:numId="29">
    <w:abstractNumId w:val="21"/>
  </w:num>
  <w:num w:numId="30">
    <w:abstractNumId w:val="1"/>
  </w:num>
  <w:num w:numId="31">
    <w:abstractNumId w:val="12"/>
  </w:num>
  <w:num w:numId="32">
    <w:abstractNumId w:val="14"/>
  </w:num>
  <w:num w:numId="33">
    <w:abstractNumId w:val="39"/>
  </w:num>
  <w:num w:numId="34">
    <w:abstractNumId w:val="19"/>
  </w:num>
  <w:num w:numId="35">
    <w:abstractNumId w:val="9"/>
  </w:num>
  <w:num w:numId="36">
    <w:abstractNumId w:val="8"/>
  </w:num>
  <w:num w:numId="37">
    <w:abstractNumId w:val="26"/>
  </w:num>
  <w:num w:numId="38">
    <w:abstractNumId w:val="4"/>
  </w:num>
  <w:num w:numId="39">
    <w:abstractNumId w:val="18"/>
  </w:num>
  <w:num w:numId="40">
    <w:abstractNumId w:val="31"/>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5F"/>
    <w:rsid w:val="00034BEC"/>
    <w:rsid w:val="0004627C"/>
    <w:rsid w:val="000A3FC3"/>
    <w:rsid w:val="000B26E3"/>
    <w:rsid w:val="00122E08"/>
    <w:rsid w:val="0012467F"/>
    <w:rsid w:val="00136264"/>
    <w:rsid w:val="00142C0A"/>
    <w:rsid w:val="00157B5A"/>
    <w:rsid w:val="001A4880"/>
    <w:rsid w:val="001B1942"/>
    <w:rsid w:val="001F0061"/>
    <w:rsid w:val="002023AB"/>
    <w:rsid w:val="00211B0C"/>
    <w:rsid w:val="002B55DC"/>
    <w:rsid w:val="002F241F"/>
    <w:rsid w:val="003500F2"/>
    <w:rsid w:val="00370F94"/>
    <w:rsid w:val="0038445F"/>
    <w:rsid w:val="003A6CE0"/>
    <w:rsid w:val="003D3864"/>
    <w:rsid w:val="003D5C78"/>
    <w:rsid w:val="003E6A80"/>
    <w:rsid w:val="00441798"/>
    <w:rsid w:val="00493880"/>
    <w:rsid w:val="004A0E23"/>
    <w:rsid w:val="004A55D9"/>
    <w:rsid w:val="004B131B"/>
    <w:rsid w:val="00512FBF"/>
    <w:rsid w:val="005448DF"/>
    <w:rsid w:val="0057385A"/>
    <w:rsid w:val="005A7B62"/>
    <w:rsid w:val="005B27DF"/>
    <w:rsid w:val="005B727A"/>
    <w:rsid w:val="005D23A7"/>
    <w:rsid w:val="00612EA7"/>
    <w:rsid w:val="00641D43"/>
    <w:rsid w:val="00644561"/>
    <w:rsid w:val="0065677F"/>
    <w:rsid w:val="00703AA4"/>
    <w:rsid w:val="00745120"/>
    <w:rsid w:val="007848C3"/>
    <w:rsid w:val="007E1580"/>
    <w:rsid w:val="008006D0"/>
    <w:rsid w:val="008354D0"/>
    <w:rsid w:val="008733BF"/>
    <w:rsid w:val="008A052F"/>
    <w:rsid w:val="008B1FE3"/>
    <w:rsid w:val="008F2EED"/>
    <w:rsid w:val="00906E2A"/>
    <w:rsid w:val="009C34B0"/>
    <w:rsid w:val="009D36AC"/>
    <w:rsid w:val="009E42BE"/>
    <w:rsid w:val="009F6E9C"/>
    <w:rsid w:val="00A300EE"/>
    <w:rsid w:val="00A555E0"/>
    <w:rsid w:val="00A92928"/>
    <w:rsid w:val="00AB177D"/>
    <w:rsid w:val="00AC603D"/>
    <w:rsid w:val="00AD26E8"/>
    <w:rsid w:val="00AE0B02"/>
    <w:rsid w:val="00B41D3D"/>
    <w:rsid w:val="00CB3C26"/>
    <w:rsid w:val="00CF2E52"/>
    <w:rsid w:val="00D41FD4"/>
    <w:rsid w:val="00D6092A"/>
    <w:rsid w:val="00D66938"/>
    <w:rsid w:val="00D92EE3"/>
    <w:rsid w:val="00D96278"/>
    <w:rsid w:val="00E5231E"/>
    <w:rsid w:val="00E83640"/>
    <w:rsid w:val="00E872B1"/>
    <w:rsid w:val="00F0360A"/>
    <w:rsid w:val="00FA5364"/>
    <w:rsid w:val="00FC1D1B"/>
    <w:rsid w:val="00FD77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848C3"/>
    <w:rPr>
      <w:rFonts w:ascii="Calibri" w:eastAsia="Calibri" w:hAnsi="Calibri" w:cs="Times New Roman"/>
    </w:rPr>
  </w:style>
  <w:style w:type="paragraph" w:styleId="Heading1">
    <w:name w:val="heading 1"/>
    <w:basedOn w:val="Normal"/>
    <w:next w:val="Normal"/>
    <w:link w:val="Heading1Char"/>
    <w:qFormat/>
    <w:rsid w:val="007848C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848C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848C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848C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848C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848C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848C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848C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848C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8C3"/>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848C3"/>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848C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848C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848C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848C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848C3"/>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848C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848C3"/>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848C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848C3"/>
    <w:rPr>
      <w:rFonts w:ascii="Calibri" w:eastAsia="Calibri" w:hAnsi="Calibri" w:cs="Times New Roman"/>
    </w:rPr>
  </w:style>
  <w:style w:type="paragraph" w:styleId="Footer">
    <w:name w:val="footer"/>
    <w:aliases w:val=" Char"/>
    <w:basedOn w:val="Normal"/>
    <w:link w:val="FooterChar"/>
    <w:uiPriority w:val="99"/>
    <w:unhideWhenUsed/>
    <w:rsid w:val="007848C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848C3"/>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848C3"/>
    <w:pPr>
      <w:ind w:left="720"/>
      <w:contextualSpacing/>
    </w:pPr>
  </w:style>
  <w:style w:type="paragraph" w:styleId="NormalWeb">
    <w:name w:val="Normal (Web)"/>
    <w:aliases w:val="Normal (Web) Char Char,Normal (Web) Char"/>
    <w:basedOn w:val="Normal"/>
    <w:uiPriority w:val="1"/>
    <w:qFormat/>
    <w:rsid w:val="007848C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848C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848C3"/>
    <w:rPr>
      <w:rFonts w:ascii="Tahoma" w:eastAsia="Calibri" w:hAnsi="Tahoma" w:cs="Times New Roman"/>
      <w:sz w:val="16"/>
      <w:szCs w:val="16"/>
      <w:lang w:val="x-none" w:eastAsia="x-none"/>
    </w:rPr>
  </w:style>
  <w:style w:type="character" w:styleId="Hyperlink">
    <w:name w:val="Hyperlink"/>
    <w:uiPriority w:val="99"/>
    <w:unhideWhenUsed/>
    <w:rsid w:val="007848C3"/>
    <w:rPr>
      <w:color w:val="0000FF"/>
      <w:u w:val="single"/>
    </w:rPr>
  </w:style>
  <w:style w:type="table" w:styleId="TableGrid">
    <w:name w:val="Table Grid"/>
    <w:basedOn w:val="TableNormal"/>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7848C3"/>
    <w:rPr>
      <w:sz w:val="16"/>
      <w:szCs w:val="16"/>
    </w:rPr>
  </w:style>
  <w:style w:type="paragraph" w:styleId="CommentText">
    <w:name w:val="annotation text"/>
    <w:basedOn w:val="Normal"/>
    <w:link w:val="CommentTextChar"/>
    <w:uiPriority w:val="99"/>
    <w:unhideWhenUsed/>
    <w:rsid w:val="007848C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848C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848C3"/>
    <w:rPr>
      <w:b/>
      <w:bCs/>
    </w:rPr>
  </w:style>
  <w:style w:type="character" w:customStyle="1" w:styleId="CommentSubjectChar">
    <w:name w:val="Comment Subject Char"/>
    <w:basedOn w:val="CommentTextChar"/>
    <w:link w:val="CommentSubject"/>
    <w:rsid w:val="007848C3"/>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848C3"/>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848C3"/>
    <w:rPr>
      <w:rFonts w:ascii="Calibri" w:eastAsia="Calibri" w:hAnsi="Calibri" w:cs="Times New Roman"/>
      <w:sz w:val="20"/>
      <w:szCs w:val="20"/>
      <w:lang w:val="x-none" w:eastAsia="x-none"/>
    </w:rPr>
  </w:style>
  <w:style w:type="character" w:styleId="FootnoteReference">
    <w:name w:val="footnote reference"/>
    <w:aliases w:val="Footnote,Footnote symbol,Fussnota,ftref"/>
    <w:uiPriority w:val="99"/>
    <w:unhideWhenUsed/>
    <w:rsid w:val="007848C3"/>
    <w:rPr>
      <w:vertAlign w:val="superscript"/>
    </w:rPr>
  </w:style>
  <w:style w:type="paragraph" w:styleId="BodyText">
    <w:name w:val="Body Text"/>
    <w:basedOn w:val="Normal"/>
    <w:link w:val="BodyTextChar"/>
    <w:unhideWhenUsed/>
    <w:rsid w:val="007848C3"/>
    <w:pPr>
      <w:spacing w:after="120"/>
    </w:pPr>
  </w:style>
  <w:style w:type="character" w:customStyle="1" w:styleId="BodyTextChar">
    <w:name w:val="Body Text Char"/>
    <w:basedOn w:val="DefaultParagraphFont"/>
    <w:link w:val="BodyText"/>
    <w:rsid w:val="007848C3"/>
    <w:rPr>
      <w:rFonts w:ascii="Calibri" w:eastAsia="Calibri" w:hAnsi="Calibri" w:cs="Times New Roman"/>
    </w:rPr>
  </w:style>
  <w:style w:type="paragraph" w:styleId="TOC1">
    <w:name w:val="toc 1"/>
    <w:basedOn w:val="Normal"/>
    <w:next w:val="Normal"/>
    <w:autoRedefine/>
    <w:uiPriority w:val="39"/>
    <w:unhideWhenUsed/>
    <w:qFormat/>
    <w:rsid w:val="007848C3"/>
    <w:pPr>
      <w:spacing w:after="100"/>
    </w:pPr>
  </w:style>
  <w:style w:type="paragraph" w:styleId="TOC2">
    <w:name w:val="toc 2"/>
    <w:basedOn w:val="Normal"/>
    <w:next w:val="Normal"/>
    <w:autoRedefine/>
    <w:uiPriority w:val="39"/>
    <w:unhideWhenUsed/>
    <w:qFormat/>
    <w:rsid w:val="007848C3"/>
    <w:pPr>
      <w:tabs>
        <w:tab w:val="right" w:leader="dot" w:pos="9074"/>
      </w:tabs>
      <w:spacing w:after="100"/>
    </w:pPr>
  </w:style>
  <w:style w:type="paragraph" w:customStyle="1" w:styleId="xl47">
    <w:name w:val="xl47"/>
    <w:basedOn w:val="Normal"/>
    <w:uiPriority w:val="39"/>
    <w:qFormat/>
    <w:rsid w:val="007848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848C3"/>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7848C3"/>
  </w:style>
  <w:style w:type="character" w:styleId="FollowedHyperlink">
    <w:name w:val="FollowedHyperlink"/>
    <w:unhideWhenUsed/>
    <w:rsid w:val="007848C3"/>
    <w:rPr>
      <w:color w:val="800080"/>
      <w:u w:val="single"/>
    </w:rPr>
  </w:style>
  <w:style w:type="paragraph" w:styleId="TOC3">
    <w:name w:val="toc 3"/>
    <w:basedOn w:val="Normal"/>
    <w:next w:val="Normal"/>
    <w:autoRedefine/>
    <w:uiPriority w:val="39"/>
    <w:unhideWhenUsed/>
    <w:qFormat/>
    <w:rsid w:val="007848C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848C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848C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848C3"/>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848C3"/>
    <w:rPr>
      <w:rFonts w:ascii="Calibri" w:eastAsia="Times New Roman" w:hAnsi="Calibri" w:cs="Times New Roman"/>
      <w:sz w:val="20"/>
      <w:szCs w:val="20"/>
      <w:lang w:val="en-US" w:eastAsia="x-none"/>
    </w:rPr>
  </w:style>
  <w:style w:type="paragraph" w:styleId="Title">
    <w:name w:val="Title"/>
    <w:basedOn w:val="Normal"/>
    <w:link w:val="TitleChar"/>
    <w:qFormat/>
    <w:rsid w:val="007848C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848C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848C3"/>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848C3"/>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848C3"/>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848C3"/>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848C3"/>
    <w:rPr>
      <w:rFonts w:eastAsia="Times New Roman"/>
      <w:sz w:val="20"/>
      <w:szCs w:val="20"/>
      <w:lang w:val="x-none" w:eastAsia="x-none"/>
    </w:rPr>
  </w:style>
  <w:style w:type="character" w:customStyle="1" w:styleId="NoteHeadingChar">
    <w:name w:val="Note Heading Char"/>
    <w:basedOn w:val="DefaultParagraphFont"/>
    <w:link w:val="NoteHeading"/>
    <w:rsid w:val="007848C3"/>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848C3"/>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848C3"/>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848C3"/>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848C3"/>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848C3"/>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848C3"/>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848C3"/>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848C3"/>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848C3"/>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848C3"/>
    <w:rPr>
      <w:rFonts w:ascii="Consolas" w:eastAsia="Calibri" w:hAnsi="Consolas" w:cs="Times New Roman"/>
      <w:sz w:val="21"/>
      <w:szCs w:val="21"/>
      <w:lang w:val="en-US" w:eastAsia="x-none"/>
    </w:rPr>
  </w:style>
  <w:style w:type="paragraph" w:styleId="NoSpacing">
    <w:name w:val="No Spacing"/>
    <w:link w:val="NoSpacingChar"/>
    <w:uiPriority w:val="1"/>
    <w:qFormat/>
    <w:rsid w:val="007848C3"/>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848C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848C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848C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848C3"/>
    <w:rPr>
      <w:sz w:val="24"/>
      <w:lang w:val="en-GB" w:eastAsia="en-GB"/>
    </w:rPr>
  </w:style>
  <w:style w:type="paragraph" w:customStyle="1" w:styleId="Text1">
    <w:name w:val="Text 1"/>
    <w:basedOn w:val="Normal"/>
    <w:link w:val="Text1Char"/>
    <w:qFormat/>
    <w:rsid w:val="007848C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848C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848C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848C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848C3"/>
    <w:pPr>
      <w:numPr>
        <w:numId w:val="1"/>
      </w:numPr>
      <w:tabs>
        <w:tab w:val="clear" w:pos="765"/>
      </w:tabs>
      <w:ind w:left="720" w:hanging="360"/>
    </w:pPr>
  </w:style>
  <w:style w:type="paragraph" w:customStyle="1" w:styleId="CaracterCaracterCaracter">
    <w:name w:val="Caracter Caracter Caracter"/>
    <w:basedOn w:val="Normal"/>
    <w:rsid w:val="007848C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848C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848C3"/>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7848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848C3"/>
    <w:rPr>
      <w:vertAlign w:val="superscript"/>
    </w:rPr>
  </w:style>
  <w:style w:type="character" w:styleId="BookTitle">
    <w:name w:val="Book Title"/>
    <w:qFormat/>
    <w:rsid w:val="007848C3"/>
    <w:rPr>
      <w:b/>
      <w:bCs/>
      <w:smallCaps/>
      <w:spacing w:val="5"/>
    </w:rPr>
  </w:style>
  <w:style w:type="character" w:customStyle="1" w:styleId="tpa1">
    <w:name w:val="tpa1"/>
    <w:basedOn w:val="DefaultParagraphFont"/>
    <w:rsid w:val="007848C3"/>
  </w:style>
  <w:style w:type="character" w:customStyle="1" w:styleId="tli1">
    <w:name w:val="tli1"/>
    <w:basedOn w:val="DefaultParagraphFont"/>
    <w:rsid w:val="007848C3"/>
  </w:style>
  <w:style w:type="character" w:customStyle="1" w:styleId="text10">
    <w:name w:val="text1"/>
    <w:basedOn w:val="DefaultParagraphFont"/>
    <w:rsid w:val="007848C3"/>
  </w:style>
  <w:style w:type="character" w:customStyle="1" w:styleId="pt1">
    <w:name w:val="pt1"/>
    <w:rsid w:val="007848C3"/>
    <w:rPr>
      <w:b/>
      <w:bCs/>
      <w:color w:val="8F0000"/>
    </w:rPr>
  </w:style>
  <w:style w:type="character" w:customStyle="1" w:styleId="tpt1">
    <w:name w:val="tpt1"/>
    <w:basedOn w:val="DefaultParagraphFont"/>
    <w:rsid w:val="007848C3"/>
  </w:style>
  <w:style w:type="character" w:customStyle="1" w:styleId="al1">
    <w:name w:val="al1"/>
    <w:rsid w:val="007848C3"/>
    <w:rPr>
      <w:b/>
      <w:bCs/>
      <w:color w:val="008F00"/>
    </w:rPr>
  </w:style>
  <w:style w:type="character" w:customStyle="1" w:styleId="tal1">
    <w:name w:val="tal1"/>
    <w:basedOn w:val="DefaultParagraphFont"/>
    <w:rsid w:val="007848C3"/>
  </w:style>
  <w:style w:type="character" w:customStyle="1" w:styleId="do1">
    <w:name w:val="do1"/>
    <w:rsid w:val="007848C3"/>
    <w:rPr>
      <w:b/>
      <w:bCs/>
      <w:sz w:val="26"/>
      <w:szCs w:val="26"/>
    </w:rPr>
  </w:style>
  <w:style w:type="character" w:customStyle="1" w:styleId="def">
    <w:name w:val="def"/>
    <w:basedOn w:val="DefaultParagraphFont"/>
    <w:rsid w:val="007848C3"/>
  </w:style>
  <w:style w:type="character" w:customStyle="1" w:styleId="titlupag">
    <w:name w:val="titlu_pag"/>
    <w:basedOn w:val="DefaultParagraphFont"/>
    <w:rsid w:val="007848C3"/>
  </w:style>
  <w:style w:type="character" w:customStyle="1" w:styleId="ar1">
    <w:name w:val="ar1"/>
    <w:rsid w:val="007848C3"/>
    <w:rPr>
      <w:b/>
      <w:bCs/>
      <w:color w:val="0000AF"/>
      <w:sz w:val="22"/>
      <w:szCs w:val="22"/>
    </w:rPr>
  </w:style>
  <w:style w:type="paragraph" w:styleId="z-TopofForm">
    <w:name w:val="HTML Top of Form"/>
    <w:basedOn w:val="Normal"/>
    <w:next w:val="Normal"/>
    <w:link w:val="z-TopofFormChar"/>
    <w:hidden/>
    <w:uiPriority w:val="99"/>
    <w:unhideWhenUsed/>
    <w:rsid w:val="007848C3"/>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848C3"/>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848C3"/>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848C3"/>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7848C3"/>
  </w:style>
  <w:style w:type="table" w:customStyle="1" w:styleId="TableGrid2">
    <w:name w:val="Table Grid2"/>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7848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848C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848C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848C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848C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848C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848C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848C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848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848C3"/>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848C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848C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848C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848C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848C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848C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848C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848C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848C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848C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848C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848C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848C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848C3"/>
    <w:rPr>
      <w:b/>
      <w:bCs/>
      <w:color w:val="8F0000"/>
    </w:rPr>
  </w:style>
  <w:style w:type="character" w:customStyle="1" w:styleId="tsp1">
    <w:name w:val="tsp1"/>
    <w:basedOn w:val="DefaultParagraphFont"/>
    <w:rsid w:val="007848C3"/>
  </w:style>
  <w:style w:type="character" w:styleId="Strong">
    <w:name w:val="Strong"/>
    <w:qFormat/>
    <w:rsid w:val="007848C3"/>
    <w:rPr>
      <w:b/>
      <w:bCs/>
    </w:rPr>
  </w:style>
  <w:style w:type="character" w:customStyle="1" w:styleId="tax1">
    <w:name w:val="tax1"/>
    <w:rsid w:val="007848C3"/>
    <w:rPr>
      <w:b/>
      <w:bCs/>
      <w:sz w:val="26"/>
      <w:szCs w:val="26"/>
    </w:rPr>
  </w:style>
  <w:style w:type="character" w:customStyle="1" w:styleId="tca1">
    <w:name w:val="tca1"/>
    <w:rsid w:val="007848C3"/>
    <w:rPr>
      <w:b/>
      <w:bCs/>
      <w:sz w:val="24"/>
      <w:szCs w:val="24"/>
    </w:rPr>
  </w:style>
  <w:style w:type="character" w:customStyle="1" w:styleId="BodyTextIndentChar1">
    <w:name w:val="Body Text Indent Char1"/>
    <w:rsid w:val="007848C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848C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848C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848C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848C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848C3"/>
    <w:pPr>
      <w:spacing w:after="100"/>
      <w:ind w:left="660"/>
    </w:pPr>
    <w:rPr>
      <w:rFonts w:eastAsia="Times New Roman"/>
      <w:lang w:val="en-US"/>
    </w:rPr>
  </w:style>
  <w:style w:type="paragraph" w:styleId="TOC5">
    <w:name w:val="toc 5"/>
    <w:basedOn w:val="Normal"/>
    <w:next w:val="Normal"/>
    <w:autoRedefine/>
    <w:uiPriority w:val="39"/>
    <w:unhideWhenUsed/>
    <w:rsid w:val="007848C3"/>
    <w:pPr>
      <w:spacing w:after="100"/>
      <w:ind w:left="880"/>
    </w:pPr>
    <w:rPr>
      <w:rFonts w:eastAsia="Times New Roman"/>
      <w:lang w:val="en-US"/>
    </w:rPr>
  </w:style>
  <w:style w:type="paragraph" w:styleId="TOC6">
    <w:name w:val="toc 6"/>
    <w:basedOn w:val="Normal"/>
    <w:next w:val="Normal"/>
    <w:autoRedefine/>
    <w:uiPriority w:val="39"/>
    <w:unhideWhenUsed/>
    <w:rsid w:val="007848C3"/>
    <w:pPr>
      <w:spacing w:after="100"/>
      <w:ind w:left="1100"/>
    </w:pPr>
    <w:rPr>
      <w:rFonts w:eastAsia="Times New Roman"/>
      <w:lang w:val="en-US"/>
    </w:rPr>
  </w:style>
  <w:style w:type="paragraph" w:styleId="TOC7">
    <w:name w:val="toc 7"/>
    <w:basedOn w:val="Normal"/>
    <w:next w:val="Normal"/>
    <w:autoRedefine/>
    <w:uiPriority w:val="39"/>
    <w:unhideWhenUsed/>
    <w:rsid w:val="007848C3"/>
    <w:pPr>
      <w:spacing w:after="100"/>
      <w:ind w:left="1320"/>
    </w:pPr>
    <w:rPr>
      <w:rFonts w:eastAsia="Times New Roman"/>
      <w:lang w:val="en-US"/>
    </w:rPr>
  </w:style>
  <w:style w:type="paragraph" w:styleId="TOC8">
    <w:name w:val="toc 8"/>
    <w:basedOn w:val="Normal"/>
    <w:next w:val="Normal"/>
    <w:autoRedefine/>
    <w:uiPriority w:val="39"/>
    <w:unhideWhenUsed/>
    <w:rsid w:val="007848C3"/>
    <w:pPr>
      <w:spacing w:after="100"/>
      <w:ind w:left="1540"/>
    </w:pPr>
    <w:rPr>
      <w:rFonts w:eastAsia="Times New Roman"/>
      <w:lang w:val="en-US"/>
    </w:rPr>
  </w:style>
  <w:style w:type="paragraph" w:styleId="TOC9">
    <w:name w:val="toc 9"/>
    <w:basedOn w:val="Normal"/>
    <w:next w:val="Normal"/>
    <w:autoRedefine/>
    <w:uiPriority w:val="39"/>
    <w:unhideWhenUsed/>
    <w:rsid w:val="007848C3"/>
    <w:pPr>
      <w:spacing w:after="100"/>
      <w:ind w:left="1760"/>
    </w:pPr>
    <w:rPr>
      <w:rFonts w:eastAsia="Times New Roman"/>
      <w:lang w:val="en-US"/>
    </w:rPr>
  </w:style>
  <w:style w:type="table" w:customStyle="1" w:styleId="TableGrid11">
    <w:name w:val="Table Grid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7848C3"/>
  </w:style>
  <w:style w:type="paragraph" w:customStyle="1" w:styleId="text">
    <w:name w:val="text"/>
    <w:basedOn w:val="Normal"/>
    <w:rsid w:val="007848C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848C3"/>
  </w:style>
  <w:style w:type="numbering" w:customStyle="1" w:styleId="NoList111">
    <w:name w:val="No List111"/>
    <w:next w:val="NoList"/>
    <w:uiPriority w:val="99"/>
    <w:semiHidden/>
    <w:unhideWhenUsed/>
    <w:rsid w:val="007848C3"/>
  </w:style>
  <w:style w:type="table" w:customStyle="1" w:styleId="TableGrid21">
    <w:name w:val="Table Grid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7848C3"/>
  </w:style>
  <w:style w:type="numbering" w:customStyle="1" w:styleId="NoList3">
    <w:name w:val="No List3"/>
    <w:next w:val="NoList"/>
    <w:uiPriority w:val="99"/>
    <w:semiHidden/>
    <w:unhideWhenUsed/>
    <w:rsid w:val="007848C3"/>
  </w:style>
  <w:style w:type="paragraph" w:customStyle="1" w:styleId="Stil2">
    <w:name w:val="Stil2"/>
    <w:basedOn w:val="Heading1"/>
    <w:autoRedefine/>
    <w:rsid w:val="007848C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848C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848C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848C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848C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848C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848C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848C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848C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848C3"/>
    <w:pPr>
      <w:spacing w:after="0" w:line="240" w:lineRule="auto"/>
      <w:jc w:val="both"/>
    </w:pPr>
    <w:rPr>
      <w:rFonts w:ascii="Arial" w:eastAsia="Times New Roman" w:hAnsi="Arial"/>
      <w:szCs w:val="20"/>
      <w:lang w:val="en-GB"/>
    </w:rPr>
  </w:style>
  <w:style w:type="character" w:customStyle="1" w:styleId="Titlu1Caracter">
    <w:name w:val="Titlu 1 Caracter"/>
    <w:rsid w:val="007848C3"/>
    <w:rPr>
      <w:b/>
      <w:bCs/>
      <w:noProof/>
      <w:sz w:val="24"/>
      <w:szCs w:val="24"/>
      <w:lang w:val="ro-RO" w:eastAsia="fr-FR" w:bidi="ar-SA"/>
    </w:rPr>
  </w:style>
  <w:style w:type="paragraph" w:customStyle="1" w:styleId="Application3">
    <w:name w:val="Application3"/>
    <w:basedOn w:val="Normal"/>
    <w:rsid w:val="007848C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848C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7848C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848C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848C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848C3"/>
    <w:rPr>
      <w:b/>
    </w:rPr>
  </w:style>
  <w:style w:type="paragraph" w:customStyle="1" w:styleId="Titreobjet">
    <w:name w:val="Titre objet"/>
    <w:basedOn w:val="Normal"/>
    <w:next w:val="Normal"/>
    <w:uiPriority w:val="39"/>
    <w:qFormat/>
    <w:rsid w:val="007848C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848C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848C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848C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848C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848C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848C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848C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848C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848C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848C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848C3"/>
    <w:pPr>
      <w:ind w:left="680" w:hanging="113"/>
    </w:pPr>
  </w:style>
  <w:style w:type="paragraph" w:customStyle="1" w:styleId="CharCharCharCharCharCharCharCharCharChar">
    <w:name w:val="Char Char Char Char Char Char Char Cha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7848C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848C3"/>
    <w:pPr>
      <w:spacing w:after="0" w:line="240" w:lineRule="auto"/>
    </w:pPr>
    <w:rPr>
      <w:rFonts w:ascii="Times New Roman" w:eastAsia="Times New Roman" w:hAnsi="Times New Roman"/>
      <w:sz w:val="24"/>
      <w:szCs w:val="24"/>
      <w:lang w:val="pl-PL" w:eastAsia="pl-PL"/>
    </w:rPr>
  </w:style>
  <w:style w:type="character" w:customStyle="1" w:styleId="Char11">
    <w:name w:val="Char11"/>
    <w:rsid w:val="007848C3"/>
    <w:rPr>
      <w:sz w:val="24"/>
      <w:szCs w:val="24"/>
      <w:lang w:val="ro-RO"/>
    </w:rPr>
  </w:style>
  <w:style w:type="paragraph" w:customStyle="1" w:styleId="xl22">
    <w:name w:val="xl22"/>
    <w:basedOn w:val="Normal"/>
    <w:rsid w:val="007848C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848C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848C3"/>
    <w:rPr>
      <w:rFonts w:ascii="Times New Roman" w:hAnsi="Times New Roman" w:cs="Times New Roman"/>
      <w:sz w:val="20"/>
      <w:szCs w:val="20"/>
    </w:rPr>
  </w:style>
  <w:style w:type="character" w:customStyle="1" w:styleId="FontStyle509">
    <w:name w:val="Font Style509"/>
    <w:rsid w:val="007848C3"/>
    <w:rPr>
      <w:rFonts w:ascii="Times New Roman" w:hAnsi="Times New Roman" w:cs="Times New Roman"/>
      <w:b/>
      <w:bCs/>
      <w:sz w:val="20"/>
      <w:szCs w:val="20"/>
    </w:rPr>
  </w:style>
  <w:style w:type="paragraph" w:customStyle="1" w:styleId="Style164">
    <w:name w:val="Style164"/>
    <w:basedOn w:val="Normal"/>
    <w:rsid w:val="007848C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848C3"/>
    <w:rPr>
      <w:i/>
      <w:iCs/>
    </w:rPr>
  </w:style>
  <w:style w:type="numbering" w:customStyle="1" w:styleId="NoList4">
    <w:name w:val="No List4"/>
    <w:next w:val="NoList"/>
    <w:semiHidden/>
    <w:unhideWhenUsed/>
    <w:rsid w:val="007848C3"/>
  </w:style>
  <w:style w:type="paragraph" w:styleId="Caption">
    <w:name w:val="caption"/>
    <w:basedOn w:val="Normal"/>
    <w:next w:val="Normal"/>
    <w:qFormat/>
    <w:rsid w:val="007848C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848C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848C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848C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848C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848C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848C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848C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848C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848C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848C3"/>
    <w:pPr>
      <w:spacing w:before="120"/>
      <w:jc w:val="center"/>
    </w:pPr>
    <w:rPr>
      <w:sz w:val="20"/>
    </w:rPr>
  </w:style>
  <w:style w:type="paragraph" w:customStyle="1" w:styleId="textcslovan">
    <w:name w:val="text císlovaný"/>
    <w:basedOn w:val="text"/>
    <w:rsid w:val="007848C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848C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848C3"/>
    <w:pPr>
      <w:pageBreakBefore w:val="0"/>
      <w:spacing w:before="0"/>
    </w:pPr>
    <w:rPr>
      <w:sz w:val="32"/>
    </w:rPr>
  </w:style>
  <w:style w:type="table" w:customStyle="1" w:styleId="TableGrid6">
    <w:name w:val="Table Grid6"/>
    <w:basedOn w:val="TableNormal"/>
    <w:next w:val="TableGrid"/>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7848C3"/>
    <w:rPr>
      <w:b/>
      <w:bCs/>
      <w:sz w:val="24"/>
      <w:szCs w:val="24"/>
    </w:rPr>
  </w:style>
  <w:style w:type="character" w:customStyle="1" w:styleId="NormalWeb2Char">
    <w:name w:val="Normal (Web)2 Char"/>
    <w:link w:val="NormalWeb2"/>
    <w:rsid w:val="007848C3"/>
    <w:rPr>
      <w:rFonts w:ascii="Times New Roman" w:eastAsia="Times New Roman" w:hAnsi="Times New Roman" w:cs="Times New Roman"/>
      <w:sz w:val="24"/>
      <w:szCs w:val="24"/>
      <w:lang w:val="x-none" w:eastAsia="x-none"/>
    </w:rPr>
  </w:style>
  <w:style w:type="paragraph" w:customStyle="1" w:styleId="Default">
    <w:name w:val="Default"/>
    <w:qFormat/>
    <w:rsid w:val="007848C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848C3"/>
  </w:style>
  <w:style w:type="table" w:customStyle="1" w:styleId="TableGrid7">
    <w:name w:val="Table Grid7"/>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848C3"/>
  </w:style>
  <w:style w:type="character" w:styleId="IntenseReference">
    <w:name w:val="Intense Reference"/>
    <w:uiPriority w:val="32"/>
    <w:qFormat/>
    <w:rsid w:val="007848C3"/>
    <w:rPr>
      <w:b/>
      <w:bCs/>
      <w:smallCaps/>
      <w:color w:val="C0504D"/>
      <w:spacing w:val="5"/>
      <w:u w:val="single"/>
    </w:rPr>
  </w:style>
  <w:style w:type="table" w:customStyle="1" w:styleId="TableGrid10">
    <w:name w:val="Table Grid10"/>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7848C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848C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7848C3"/>
  </w:style>
  <w:style w:type="numbering" w:customStyle="1" w:styleId="NoList31">
    <w:name w:val="No List31"/>
    <w:next w:val="NoList"/>
    <w:uiPriority w:val="99"/>
    <w:semiHidden/>
    <w:unhideWhenUsed/>
    <w:rsid w:val="007848C3"/>
  </w:style>
  <w:style w:type="character" w:customStyle="1" w:styleId="NoSpacingChar">
    <w:name w:val="No Spacing Char"/>
    <w:link w:val="NoSpacing"/>
    <w:uiPriority w:val="1"/>
    <w:rsid w:val="007848C3"/>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848C3"/>
  </w:style>
  <w:style w:type="numbering" w:customStyle="1" w:styleId="NoList22">
    <w:name w:val="No List22"/>
    <w:next w:val="NoList"/>
    <w:uiPriority w:val="99"/>
    <w:semiHidden/>
    <w:unhideWhenUsed/>
    <w:rsid w:val="007848C3"/>
  </w:style>
  <w:style w:type="numbering" w:customStyle="1" w:styleId="NoList112">
    <w:name w:val="No List112"/>
    <w:next w:val="NoList"/>
    <w:uiPriority w:val="99"/>
    <w:semiHidden/>
    <w:unhideWhenUsed/>
    <w:rsid w:val="007848C3"/>
  </w:style>
  <w:style w:type="table" w:customStyle="1" w:styleId="TableGrid41">
    <w:name w:val="Table Grid41"/>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7848C3"/>
  </w:style>
  <w:style w:type="numbering" w:customStyle="1" w:styleId="NoList32">
    <w:name w:val="No List32"/>
    <w:next w:val="NoList"/>
    <w:uiPriority w:val="99"/>
    <w:semiHidden/>
    <w:unhideWhenUsed/>
    <w:rsid w:val="007848C3"/>
  </w:style>
  <w:style w:type="table" w:customStyle="1" w:styleId="TableGrid51">
    <w:name w:val="Table Grid51"/>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7848C3"/>
  </w:style>
  <w:style w:type="paragraph" w:customStyle="1" w:styleId="List2">
    <w:name w:val="List2"/>
    <w:basedOn w:val="Normal"/>
    <w:rsid w:val="007848C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7848C3"/>
  </w:style>
  <w:style w:type="table" w:customStyle="1" w:styleId="TableGrid15">
    <w:name w:val="Table Grid15"/>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7848C3"/>
  </w:style>
  <w:style w:type="table" w:customStyle="1" w:styleId="TableGrid17">
    <w:name w:val="Table Grid17"/>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848C3"/>
    <w:rPr>
      <w:rFonts w:ascii="Calibri" w:eastAsia="Calibri" w:hAnsi="Calibri" w:cs="Times New Roman"/>
    </w:rPr>
  </w:style>
  <w:style w:type="numbering" w:customStyle="1" w:styleId="NoList11111">
    <w:name w:val="No List11111"/>
    <w:next w:val="NoList"/>
    <w:uiPriority w:val="99"/>
    <w:semiHidden/>
    <w:unhideWhenUsed/>
    <w:rsid w:val="007848C3"/>
  </w:style>
  <w:style w:type="table" w:customStyle="1" w:styleId="TableGrid191">
    <w:name w:val="Table Grid19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7848C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848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848C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848C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848C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848C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848C3"/>
  </w:style>
  <w:style w:type="paragraph" w:customStyle="1" w:styleId="StilStil1Stnga">
    <w:name w:val="Stil Stil1 + Stânga"/>
    <w:basedOn w:val="Normal"/>
    <w:uiPriority w:val="39"/>
    <w:qFormat/>
    <w:rsid w:val="007848C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848C3"/>
    <w:rPr>
      <w:rFonts w:ascii="Times New Roman" w:eastAsia="Times New Roman" w:hAnsi="Times New Roman" w:cs="Times New Roman"/>
      <w:b/>
      <w:sz w:val="20"/>
      <w:szCs w:val="20"/>
      <w:u w:val="single"/>
      <w:lang w:val="fr-FR" w:eastAsia="fr-FR"/>
    </w:rPr>
  </w:style>
  <w:style w:type="character" w:customStyle="1" w:styleId="CharChar14">
    <w:name w:val="Char Char14"/>
    <w:rsid w:val="007848C3"/>
    <w:rPr>
      <w:rFonts w:ascii="Times New Roman" w:eastAsia="Times New Roman" w:hAnsi="Times New Roman" w:cs="Times New Roman"/>
      <w:sz w:val="24"/>
      <w:szCs w:val="24"/>
      <w:lang w:val="fr-FR" w:eastAsia="fr-FR"/>
    </w:rPr>
  </w:style>
  <w:style w:type="character" w:customStyle="1" w:styleId="CharChar141">
    <w:name w:val="Char Char141"/>
    <w:locked/>
    <w:rsid w:val="007848C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848C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848C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848C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848C3"/>
    <w:rPr>
      <w:rFonts w:ascii="Calibri" w:eastAsia="Calibri" w:hAnsi="Calibri" w:cs="Times New Roman"/>
      <w:lang w:val="ro-RO"/>
    </w:rPr>
  </w:style>
  <w:style w:type="character" w:customStyle="1" w:styleId="BodyTextChar1">
    <w:name w:val="Body Text Char1"/>
    <w:semiHidden/>
    <w:rsid w:val="007848C3"/>
    <w:rPr>
      <w:rFonts w:ascii="Calibri" w:eastAsia="Calibri" w:hAnsi="Calibri" w:cs="Times New Roman"/>
      <w:lang w:val="ro-RO"/>
    </w:rPr>
  </w:style>
  <w:style w:type="character" w:customStyle="1" w:styleId="CommentTextChar1">
    <w:name w:val="Comment Text Char1"/>
    <w:uiPriority w:val="99"/>
    <w:semiHidden/>
    <w:rsid w:val="007848C3"/>
    <w:rPr>
      <w:rFonts w:ascii="Calibri" w:eastAsia="Calibri" w:hAnsi="Calibri" w:cs="Times New Roman"/>
      <w:sz w:val="20"/>
      <w:szCs w:val="20"/>
      <w:lang w:val="ro-RO"/>
    </w:rPr>
  </w:style>
  <w:style w:type="character" w:customStyle="1" w:styleId="SubtitleChar1">
    <w:name w:val="Subtitle Char1"/>
    <w:rsid w:val="007848C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848C3"/>
    <w:rPr>
      <w:rFonts w:ascii="Cambria" w:eastAsia="Times New Roman" w:hAnsi="Cambria" w:cs="Times New Roman"/>
      <w:i/>
      <w:iCs/>
      <w:color w:val="404040"/>
      <w:sz w:val="22"/>
      <w:szCs w:val="22"/>
      <w:lang w:val="ro-RO"/>
    </w:rPr>
  </w:style>
  <w:style w:type="character" w:customStyle="1" w:styleId="Heading8Char1">
    <w:name w:val="Heading 8 Char1"/>
    <w:semiHidden/>
    <w:rsid w:val="007848C3"/>
    <w:rPr>
      <w:rFonts w:ascii="Cambria" w:eastAsia="Times New Roman" w:hAnsi="Cambria" w:cs="Times New Roman"/>
      <w:color w:val="404040"/>
      <w:lang w:val="ro-RO"/>
    </w:rPr>
  </w:style>
  <w:style w:type="character" w:customStyle="1" w:styleId="Heading9Char1">
    <w:name w:val="Heading 9 Char1"/>
    <w:semiHidden/>
    <w:rsid w:val="007848C3"/>
    <w:rPr>
      <w:rFonts w:ascii="Cambria" w:eastAsia="Times New Roman" w:hAnsi="Cambria" w:cs="Times New Roman"/>
      <w:i/>
      <w:iCs/>
      <w:color w:val="404040"/>
      <w:lang w:val="ro-RO"/>
    </w:rPr>
  </w:style>
  <w:style w:type="character" w:customStyle="1" w:styleId="BalloonTextChar1">
    <w:name w:val="Balloon Text Char1"/>
    <w:semiHidden/>
    <w:rsid w:val="007848C3"/>
    <w:rPr>
      <w:rFonts w:ascii="Tahoma" w:eastAsia="Calibri" w:hAnsi="Tahoma" w:cs="Tahoma"/>
      <w:sz w:val="16"/>
      <w:szCs w:val="16"/>
      <w:lang w:val="ro-RO"/>
    </w:rPr>
  </w:style>
  <w:style w:type="character" w:customStyle="1" w:styleId="CommentSubjectChar1">
    <w:name w:val="Comment Subject Char1"/>
    <w:semiHidden/>
    <w:rsid w:val="007848C3"/>
    <w:rPr>
      <w:rFonts w:ascii="Calibri" w:eastAsia="Calibri" w:hAnsi="Calibri" w:cs="Times New Roman"/>
      <w:b/>
      <w:bCs/>
      <w:sz w:val="20"/>
      <w:szCs w:val="20"/>
      <w:lang w:val="ro-RO"/>
    </w:rPr>
  </w:style>
  <w:style w:type="character" w:customStyle="1" w:styleId="EndnoteTextChar1">
    <w:name w:val="Endnote Text Char1"/>
    <w:uiPriority w:val="99"/>
    <w:semiHidden/>
    <w:rsid w:val="007848C3"/>
    <w:rPr>
      <w:rFonts w:ascii="Calibri" w:eastAsia="Calibri" w:hAnsi="Calibri" w:cs="Times New Roman"/>
      <w:sz w:val="20"/>
      <w:szCs w:val="20"/>
      <w:lang w:val="ro-RO"/>
    </w:rPr>
  </w:style>
  <w:style w:type="character" w:customStyle="1" w:styleId="TitleChar1">
    <w:name w:val="Title Char1"/>
    <w:rsid w:val="007848C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848C3"/>
    <w:rPr>
      <w:rFonts w:ascii="Calibri" w:eastAsia="Calibri" w:hAnsi="Calibri" w:cs="Times New Roman"/>
      <w:lang w:val="ro-RO"/>
    </w:rPr>
  </w:style>
  <w:style w:type="character" w:customStyle="1" w:styleId="NoteHeadingChar1">
    <w:name w:val="Note Heading Char1"/>
    <w:semiHidden/>
    <w:rsid w:val="007848C3"/>
    <w:rPr>
      <w:rFonts w:ascii="Calibri" w:eastAsia="Calibri" w:hAnsi="Calibri" w:cs="Times New Roman"/>
      <w:lang w:val="ro-RO"/>
    </w:rPr>
  </w:style>
  <w:style w:type="character" w:customStyle="1" w:styleId="BodyText2Char1">
    <w:name w:val="Body Text 2 Char1"/>
    <w:semiHidden/>
    <w:rsid w:val="007848C3"/>
    <w:rPr>
      <w:rFonts w:ascii="Calibri" w:eastAsia="Calibri" w:hAnsi="Calibri" w:cs="Times New Roman"/>
      <w:lang w:val="ro-RO"/>
    </w:rPr>
  </w:style>
  <w:style w:type="character" w:customStyle="1" w:styleId="BodyText3Char1">
    <w:name w:val="Body Text 3 Char1"/>
    <w:semiHidden/>
    <w:rsid w:val="007848C3"/>
    <w:rPr>
      <w:rFonts w:ascii="Calibri" w:eastAsia="Calibri" w:hAnsi="Calibri" w:cs="Times New Roman"/>
      <w:sz w:val="16"/>
      <w:szCs w:val="16"/>
      <w:lang w:val="ro-RO"/>
    </w:rPr>
  </w:style>
  <w:style w:type="character" w:customStyle="1" w:styleId="BodyTextIndent3Char1">
    <w:name w:val="Body Text Indent 3 Char1"/>
    <w:semiHidden/>
    <w:rsid w:val="007848C3"/>
    <w:rPr>
      <w:rFonts w:ascii="Calibri" w:eastAsia="Calibri" w:hAnsi="Calibri" w:cs="Times New Roman"/>
      <w:sz w:val="16"/>
      <w:szCs w:val="16"/>
      <w:lang w:val="ro-RO"/>
    </w:rPr>
  </w:style>
  <w:style w:type="character" w:customStyle="1" w:styleId="DocumentMapChar1">
    <w:name w:val="Document Map Char1"/>
    <w:semiHidden/>
    <w:rsid w:val="007848C3"/>
    <w:rPr>
      <w:rFonts w:ascii="Tahoma" w:eastAsia="Calibri" w:hAnsi="Tahoma" w:cs="Tahoma"/>
      <w:sz w:val="16"/>
      <w:szCs w:val="16"/>
      <w:lang w:val="ro-RO"/>
    </w:rPr>
  </w:style>
  <w:style w:type="character" w:customStyle="1" w:styleId="PlainTextChar1">
    <w:name w:val="Plain Text Char1"/>
    <w:uiPriority w:val="99"/>
    <w:semiHidden/>
    <w:rsid w:val="007848C3"/>
    <w:rPr>
      <w:rFonts w:ascii="Consolas" w:eastAsia="Calibri" w:hAnsi="Consolas" w:cs="Consolas"/>
      <w:sz w:val="21"/>
      <w:szCs w:val="21"/>
      <w:lang w:val="ro-RO"/>
    </w:rPr>
  </w:style>
  <w:style w:type="character" w:customStyle="1" w:styleId="BodyTextIndent2Char1">
    <w:name w:val="Body Text Indent 2 Char1"/>
    <w:semiHidden/>
    <w:rsid w:val="007848C3"/>
    <w:rPr>
      <w:rFonts w:ascii="Calibri" w:eastAsia="Calibri" w:hAnsi="Calibri" w:cs="Times New Roman"/>
      <w:lang w:val="ro-RO"/>
    </w:rPr>
  </w:style>
  <w:style w:type="character" w:customStyle="1" w:styleId="label1">
    <w:name w:val="label1"/>
    <w:rsid w:val="007848C3"/>
    <w:rPr>
      <w:b/>
      <w:bCs/>
      <w:vanish/>
      <w:webHidden w:val="0"/>
      <w:color w:val="FFFFFF"/>
      <w:sz w:val="18"/>
      <w:szCs w:val="18"/>
      <w:vertAlign w:val="baseline"/>
      <w:specVanish/>
    </w:rPr>
  </w:style>
  <w:style w:type="paragraph" w:customStyle="1" w:styleId="instruct">
    <w:name w:val="instruct"/>
    <w:basedOn w:val="Normal"/>
    <w:rsid w:val="007848C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848C3"/>
    <w:rPr>
      <w:color w:val="0000FF"/>
      <w:u w:val="single"/>
    </w:rPr>
  </w:style>
  <w:style w:type="character" w:customStyle="1" w:styleId="Fontdeparagrafimplicit">
    <w:name w:val="Font de paragraf implicit"/>
    <w:rsid w:val="007848C3"/>
  </w:style>
  <w:style w:type="character" w:customStyle="1" w:styleId="sp1">
    <w:name w:val="sp1"/>
    <w:rsid w:val="007848C3"/>
    <w:rPr>
      <w:b/>
      <w:bCs/>
      <w:color w:val="8F0000"/>
    </w:rPr>
  </w:style>
  <w:style w:type="character" w:customStyle="1" w:styleId="Fontdeparagrafimplicit1">
    <w:name w:val="Font de paragraf implicit1"/>
    <w:rsid w:val="00784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848C3"/>
    <w:rPr>
      <w:rFonts w:ascii="Calibri" w:eastAsia="Calibri" w:hAnsi="Calibri" w:cs="Times New Roman"/>
    </w:rPr>
  </w:style>
  <w:style w:type="paragraph" w:styleId="Heading1">
    <w:name w:val="heading 1"/>
    <w:basedOn w:val="Normal"/>
    <w:next w:val="Normal"/>
    <w:link w:val="Heading1Char"/>
    <w:qFormat/>
    <w:rsid w:val="007848C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848C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848C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848C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848C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848C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848C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848C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848C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8C3"/>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848C3"/>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848C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848C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848C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848C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848C3"/>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848C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848C3"/>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848C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848C3"/>
    <w:rPr>
      <w:rFonts w:ascii="Calibri" w:eastAsia="Calibri" w:hAnsi="Calibri" w:cs="Times New Roman"/>
    </w:rPr>
  </w:style>
  <w:style w:type="paragraph" w:styleId="Footer">
    <w:name w:val="footer"/>
    <w:aliases w:val=" Char"/>
    <w:basedOn w:val="Normal"/>
    <w:link w:val="FooterChar"/>
    <w:uiPriority w:val="99"/>
    <w:unhideWhenUsed/>
    <w:rsid w:val="007848C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848C3"/>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848C3"/>
    <w:pPr>
      <w:ind w:left="720"/>
      <w:contextualSpacing/>
    </w:pPr>
  </w:style>
  <w:style w:type="paragraph" w:styleId="NormalWeb">
    <w:name w:val="Normal (Web)"/>
    <w:aliases w:val="Normal (Web) Char Char,Normal (Web) Char"/>
    <w:basedOn w:val="Normal"/>
    <w:uiPriority w:val="1"/>
    <w:qFormat/>
    <w:rsid w:val="007848C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848C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848C3"/>
    <w:rPr>
      <w:rFonts w:ascii="Tahoma" w:eastAsia="Calibri" w:hAnsi="Tahoma" w:cs="Times New Roman"/>
      <w:sz w:val="16"/>
      <w:szCs w:val="16"/>
      <w:lang w:val="x-none" w:eastAsia="x-none"/>
    </w:rPr>
  </w:style>
  <w:style w:type="character" w:styleId="Hyperlink">
    <w:name w:val="Hyperlink"/>
    <w:uiPriority w:val="99"/>
    <w:unhideWhenUsed/>
    <w:rsid w:val="007848C3"/>
    <w:rPr>
      <w:color w:val="0000FF"/>
      <w:u w:val="single"/>
    </w:rPr>
  </w:style>
  <w:style w:type="table" w:styleId="TableGrid">
    <w:name w:val="Table Grid"/>
    <w:basedOn w:val="TableNormal"/>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7848C3"/>
    <w:rPr>
      <w:sz w:val="16"/>
      <w:szCs w:val="16"/>
    </w:rPr>
  </w:style>
  <w:style w:type="paragraph" w:styleId="CommentText">
    <w:name w:val="annotation text"/>
    <w:basedOn w:val="Normal"/>
    <w:link w:val="CommentTextChar"/>
    <w:uiPriority w:val="99"/>
    <w:unhideWhenUsed/>
    <w:rsid w:val="007848C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848C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848C3"/>
    <w:rPr>
      <w:b/>
      <w:bCs/>
    </w:rPr>
  </w:style>
  <w:style w:type="character" w:customStyle="1" w:styleId="CommentSubjectChar">
    <w:name w:val="Comment Subject Char"/>
    <w:basedOn w:val="CommentTextChar"/>
    <w:link w:val="CommentSubject"/>
    <w:rsid w:val="007848C3"/>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848C3"/>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848C3"/>
    <w:rPr>
      <w:rFonts w:ascii="Calibri" w:eastAsia="Calibri" w:hAnsi="Calibri" w:cs="Times New Roman"/>
      <w:sz w:val="20"/>
      <w:szCs w:val="20"/>
      <w:lang w:val="x-none" w:eastAsia="x-none"/>
    </w:rPr>
  </w:style>
  <w:style w:type="character" w:styleId="FootnoteReference">
    <w:name w:val="footnote reference"/>
    <w:aliases w:val="Footnote,Footnote symbol,Fussnota,ftref"/>
    <w:uiPriority w:val="99"/>
    <w:unhideWhenUsed/>
    <w:rsid w:val="007848C3"/>
    <w:rPr>
      <w:vertAlign w:val="superscript"/>
    </w:rPr>
  </w:style>
  <w:style w:type="paragraph" w:styleId="BodyText">
    <w:name w:val="Body Text"/>
    <w:basedOn w:val="Normal"/>
    <w:link w:val="BodyTextChar"/>
    <w:unhideWhenUsed/>
    <w:rsid w:val="007848C3"/>
    <w:pPr>
      <w:spacing w:after="120"/>
    </w:pPr>
  </w:style>
  <w:style w:type="character" w:customStyle="1" w:styleId="BodyTextChar">
    <w:name w:val="Body Text Char"/>
    <w:basedOn w:val="DefaultParagraphFont"/>
    <w:link w:val="BodyText"/>
    <w:rsid w:val="007848C3"/>
    <w:rPr>
      <w:rFonts w:ascii="Calibri" w:eastAsia="Calibri" w:hAnsi="Calibri" w:cs="Times New Roman"/>
    </w:rPr>
  </w:style>
  <w:style w:type="paragraph" w:styleId="TOC1">
    <w:name w:val="toc 1"/>
    <w:basedOn w:val="Normal"/>
    <w:next w:val="Normal"/>
    <w:autoRedefine/>
    <w:uiPriority w:val="39"/>
    <w:unhideWhenUsed/>
    <w:qFormat/>
    <w:rsid w:val="007848C3"/>
    <w:pPr>
      <w:spacing w:after="100"/>
    </w:pPr>
  </w:style>
  <w:style w:type="paragraph" w:styleId="TOC2">
    <w:name w:val="toc 2"/>
    <w:basedOn w:val="Normal"/>
    <w:next w:val="Normal"/>
    <w:autoRedefine/>
    <w:uiPriority w:val="39"/>
    <w:unhideWhenUsed/>
    <w:qFormat/>
    <w:rsid w:val="007848C3"/>
    <w:pPr>
      <w:tabs>
        <w:tab w:val="right" w:leader="dot" w:pos="9074"/>
      </w:tabs>
      <w:spacing w:after="100"/>
    </w:pPr>
  </w:style>
  <w:style w:type="paragraph" w:customStyle="1" w:styleId="xl47">
    <w:name w:val="xl47"/>
    <w:basedOn w:val="Normal"/>
    <w:uiPriority w:val="39"/>
    <w:qFormat/>
    <w:rsid w:val="007848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848C3"/>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7848C3"/>
  </w:style>
  <w:style w:type="character" w:styleId="FollowedHyperlink">
    <w:name w:val="FollowedHyperlink"/>
    <w:unhideWhenUsed/>
    <w:rsid w:val="007848C3"/>
    <w:rPr>
      <w:color w:val="800080"/>
      <w:u w:val="single"/>
    </w:rPr>
  </w:style>
  <w:style w:type="paragraph" w:styleId="TOC3">
    <w:name w:val="toc 3"/>
    <w:basedOn w:val="Normal"/>
    <w:next w:val="Normal"/>
    <w:autoRedefine/>
    <w:uiPriority w:val="39"/>
    <w:unhideWhenUsed/>
    <w:qFormat/>
    <w:rsid w:val="007848C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848C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848C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848C3"/>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848C3"/>
    <w:rPr>
      <w:rFonts w:ascii="Calibri" w:eastAsia="Times New Roman" w:hAnsi="Calibri" w:cs="Times New Roman"/>
      <w:sz w:val="20"/>
      <w:szCs w:val="20"/>
      <w:lang w:val="en-US" w:eastAsia="x-none"/>
    </w:rPr>
  </w:style>
  <w:style w:type="paragraph" w:styleId="Title">
    <w:name w:val="Title"/>
    <w:basedOn w:val="Normal"/>
    <w:link w:val="TitleChar"/>
    <w:qFormat/>
    <w:rsid w:val="007848C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848C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848C3"/>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848C3"/>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848C3"/>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848C3"/>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848C3"/>
    <w:rPr>
      <w:rFonts w:eastAsia="Times New Roman"/>
      <w:sz w:val="20"/>
      <w:szCs w:val="20"/>
      <w:lang w:val="x-none" w:eastAsia="x-none"/>
    </w:rPr>
  </w:style>
  <w:style w:type="character" w:customStyle="1" w:styleId="NoteHeadingChar">
    <w:name w:val="Note Heading Char"/>
    <w:basedOn w:val="DefaultParagraphFont"/>
    <w:link w:val="NoteHeading"/>
    <w:rsid w:val="007848C3"/>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848C3"/>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848C3"/>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848C3"/>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848C3"/>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848C3"/>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848C3"/>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848C3"/>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848C3"/>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848C3"/>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848C3"/>
    <w:rPr>
      <w:rFonts w:ascii="Consolas" w:eastAsia="Calibri" w:hAnsi="Consolas" w:cs="Times New Roman"/>
      <w:sz w:val="21"/>
      <w:szCs w:val="21"/>
      <w:lang w:val="en-US" w:eastAsia="x-none"/>
    </w:rPr>
  </w:style>
  <w:style w:type="paragraph" w:styleId="NoSpacing">
    <w:name w:val="No Spacing"/>
    <w:link w:val="NoSpacingChar"/>
    <w:uiPriority w:val="1"/>
    <w:qFormat/>
    <w:rsid w:val="007848C3"/>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848C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848C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848C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848C3"/>
    <w:rPr>
      <w:sz w:val="24"/>
      <w:lang w:val="en-GB" w:eastAsia="en-GB"/>
    </w:rPr>
  </w:style>
  <w:style w:type="paragraph" w:customStyle="1" w:styleId="Text1">
    <w:name w:val="Text 1"/>
    <w:basedOn w:val="Normal"/>
    <w:link w:val="Text1Char"/>
    <w:qFormat/>
    <w:rsid w:val="007848C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848C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848C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848C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848C3"/>
    <w:pPr>
      <w:numPr>
        <w:numId w:val="1"/>
      </w:numPr>
      <w:tabs>
        <w:tab w:val="clear" w:pos="765"/>
      </w:tabs>
      <w:ind w:left="720" w:hanging="360"/>
    </w:pPr>
  </w:style>
  <w:style w:type="paragraph" w:customStyle="1" w:styleId="CaracterCaracterCaracter">
    <w:name w:val="Caracter Caracter Caracter"/>
    <w:basedOn w:val="Normal"/>
    <w:rsid w:val="007848C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848C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848C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848C3"/>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7848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848C3"/>
    <w:rPr>
      <w:vertAlign w:val="superscript"/>
    </w:rPr>
  </w:style>
  <w:style w:type="character" w:styleId="BookTitle">
    <w:name w:val="Book Title"/>
    <w:qFormat/>
    <w:rsid w:val="007848C3"/>
    <w:rPr>
      <w:b/>
      <w:bCs/>
      <w:smallCaps/>
      <w:spacing w:val="5"/>
    </w:rPr>
  </w:style>
  <w:style w:type="character" w:customStyle="1" w:styleId="tpa1">
    <w:name w:val="tpa1"/>
    <w:basedOn w:val="DefaultParagraphFont"/>
    <w:rsid w:val="007848C3"/>
  </w:style>
  <w:style w:type="character" w:customStyle="1" w:styleId="tli1">
    <w:name w:val="tli1"/>
    <w:basedOn w:val="DefaultParagraphFont"/>
    <w:rsid w:val="007848C3"/>
  </w:style>
  <w:style w:type="character" w:customStyle="1" w:styleId="text10">
    <w:name w:val="text1"/>
    <w:basedOn w:val="DefaultParagraphFont"/>
    <w:rsid w:val="007848C3"/>
  </w:style>
  <w:style w:type="character" w:customStyle="1" w:styleId="pt1">
    <w:name w:val="pt1"/>
    <w:rsid w:val="007848C3"/>
    <w:rPr>
      <w:b/>
      <w:bCs/>
      <w:color w:val="8F0000"/>
    </w:rPr>
  </w:style>
  <w:style w:type="character" w:customStyle="1" w:styleId="tpt1">
    <w:name w:val="tpt1"/>
    <w:basedOn w:val="DefaultParagraphFont"/>
    <w:rsid w:val="007848C3"/>
  </w:style>
  <w:style w:type="character" w:customStyle="1" w:styleId="al1">
    <w:name w:val="al1"/>
    <w:rsid w:val="007848C3"/>
    <w:rPr>
      <w:b/>
      <w:bCs/>
      <w:color w:val="008F00"/>
    </w:rPr>
  </w:style>
  <w:style w:type="character" w:customStyle="1" w:styleId="tal1">
    <w:name w:val="tal1"/>
    <w:basedOn w:val="DefaultParagraphFont"/>
    <w:rsid w:val="007848C3"/>
  </w:style>
  <w:style w:type="character" w:customStyle="1" w:styleId="do1">
    <w:name w:val="do1"/>
    <w:rsid w:val="007848C3"/>
    <w:rPr>
      <w:b/>
      <w:bCs/>
      <w:sz w:val="26"/>
      <w:szCs w:val="26"/>
    </w:rPr>
  </w:style>
  <w:style w:type="character" w:customStyle="1" w:styleId="def">
    <w:name w:val="def"/>
    <w:basedOn w:val="DefaultParagraphFont"/>
    <w:rsid w:val="007848C3"/>
  </w:style>
  <w:style w:type="character" w:customStyle="1" w:styleId="titlupag">
    <w:name w:val="titlu_pag"/>
    <w:basedOn w:val="DefaultParagraphFont"/>
    <w:rsid w:val="007848C3"/>
  </w:style>
  <w:style w:type="character" w:customStyle="1" w:styleId="ar1">
    <w:name w:val="ar1"/>
    <w:rsid w:val="007848C3"/>
    <w:rPr>
      <w:b/>
      <w:bCs/>
      <w:color w:val="0000AF"/>
      <w:sz w:val="22"/>
      <w:szCs w:val="22"/>
    </w:rPr>
  </w:style>
  <w:style w:type="paragraph" w:styleId="z-TopofForm">
    <w:name w:val="HTML Top of Form"/>
    <w:basedOn w:val="Normal"/>
    <w:next w:val="Normal"/>
    <w:link w:val="z-TopofFormChar"/>
    <w:hidden/>
    <w:uiPriority w:val="99"/>
    <w:unhideWhenUsed/>
    <w:rsid w:val="007848C3"/>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848C3"/>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848C3"/>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848C3"/>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7848C3"/>
  </w:style>
  <w:style w:type="table" w:customStyle="1" w:styleId="TableGrid2">
    <w:name w:val="Table Grid2"/>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7848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848C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848C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848C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848C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848C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848C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848C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848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848C3"/>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848C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848C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848C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848C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848C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848C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848C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848C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848C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848C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848C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848C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848C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848C3"/>
    <w:rPr>
      <w:b/>
      <w:bCs/>
      <w:color w:val="8F0000"/>
    </w:rPr>
  </w:style>
  <w:style w:type="character" w:customStyle="1" w:styleId="tsp1">
    <w:name w:val="tsp1"/>
    <w:basedOn w:val="DefaultParagraphFont"/>
    <w:rsid w:val="007848C3"/>
  </w:style>
  <w:style w:type="character" w:styleId="Strong">
    <w:name w:val="Strong"/>
    <w:qFormat/>
    <w:rsid w:val="007848C3"/>
    <w:rPr>
      <w:b/>
      <w:bCs/>
    </w:rPr>
  </w:style>
  <w:style w:type="character" w:customStyle="1" w:styleId="tax1">
    <w:name w:val="tax1"/>
    <w:rsid w:val="007848C3"/>
    <w:rPr>
      <w:b/>
      <w:bCs/>
      <w:sz w:val="26"/>
      <w:szCs w:val="26"/>
    </w:rPr>
  </w:style>
  <w:style w:type="character" w:customStyle="1" w:styleId="tca1">
    <w:name w:val="tca1"/>
    <w:rsid w:val="007848C3"/>
    <w:rPr>
      <w:b/>
      <w:bCs/>
      <w:sz w:val="24"/>
      <w:szCs w:val="24"/>
    </w:rPr>
  </w:style>
  <w:style w:type="character" w:customStyle="1" w:styleId="BodyTextIndentChar1">
    <w:name w:val="Body Text Indent Char1"/>
    <w:rsid w:val="007848C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848C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848C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848C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848C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848C3"/>
    <w:pPr>
      <w:spacing w:after="100"/>
      <w:ind w:left="660"/>
    </w:pPr>
    <w:rPr>
      <w:rFonts w:eastAsia="Times New Roman"/>
      <w:lang w:val="en-US"/>
    </w:rPr>
  </w:style>
  <w:style w:type="paragraph" w:styleId="TOC5">
    <w:name w:val="toc 5"/>
    <w:basedOn w:val="Normal"/>
    <w:next w:val="Normal"/>
    <w:autoRedefine/>
    <w:uiPriority w:val="39"/>
    <w:unhideWhenUsed/>
    <w:rsid w:val="007848C3"/>
    <w:pPr>
      <w:spacing w:after="100"/>
      <w:ind w:left="880"/>
    </w:pPr>
    <w:rPr>
      <w:rFonts w:eastAsia="Times New Roman"/>
      <w:lang w:val="en-US"/>
    </w:rPr>
  </w:style>
  <w:style w:type="paragraph" w:styleId="TOC6">
    <w:name w:val="toc 6"/>
    <w:basedOn w:val="Normal"/>
    <w:next w:val="Normal"/>
    <w:autoRedefine/>
    <w:uiPriority w:val="39"/>
    <w:unhideWhenUsed/>
    <w:rsid w:val="007848C3"/>
    <w:pPr>
      <w:spacing w:after="100"/>
      <w:ind w:left="1100"/>
    </w:pPr>
    <w:rPr>
      <w:rFonts w:eastAsia="Times New Roman"/>
      <w:lang w:val="en-US"/>
    </w:rPr>
  </w:style>
  <w:style w:type="paragraph" w:styleId="TOC7">
    <w:name w:val="toc 7"/>
    <w:basedOn w:val="Normal"/>
    <w:next w:val="Normal"/>
    <w:autoRedefine/>
    <w:uiPriority w:val="39"/>
    <w:unhideWhenUsed/>
    <w:rsid w:val="007848C3"/>
    <w:pPr>
      <w:spacing w:after="100"/>
      <w:ind w:left="1320"/>
    </w:pPr>
    <w:rPr>
      <w:rFonts w:eastAsia="Times New Roman"/>
      <w:lang w:val="en-US"/>
    </w:rPr>
  </w:style>
  <w:style w:type="paragraph" w:styleId="TOC8">
    <w:name w:val="toc 8"/>
    <w:basedOn w:val="Normal"/>
    <w:next w:val="Normal"/>
    <w:autoRedefine/>
    <w:uiPriority w:val="39"/>
    <w:unhideWhenUsed/>
    <w:rsid w:val="007848C3"/>
    <w:pPr>
      <w:spacing w:after="100"/>
      <w:ind w:left="1540"/>
    </w:pPr>
    <w:rPr>
      <w:rFonts w:eastAsia="Times New Roman"/>
      <w:lang w:val="en-US"/>
    </w:rPr>
  </w:style>
  <w:style w:type="paragraph" w:styleId="TOC9">
    <w:name w:val="toc 9"/>
    <w:basedOn w:val="Normal"/>
    <w:next w:val="Normal"/>
    <w:autoRedefine/>
    <w:uiPriority w:val="39"/>
    <w:unhideWhenUsed/>
    <w:rsid w:val="007848C3"/>
    <w:pPr>
      <w:spacing w:after="100"/>
      <w:ind w:left="1760"/>
    </w:pPr>
    <w:rPr>
      <w:rFonts w:eastAsia="Times New Roman"/>
      <w:lang w:val="en-US"/>
    </w:rPr>
  </w:style>
  <w:style w:type="table" w:customStyle="1" w:styleId="TableGrid11">
    <w:name w:val="Table Grid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7848C3"/>
  </w:style>
  <w:style w:type="paragraph" w:customStyle="1" w:styleId="text">
    <w:name w:val="text"/>
    <w:basedOn w:val="Normal"/>
    <w:rsid w:val="007848C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848C3"/>
  </w:style>
  <w:style w:type="numbering" w:customStyle="1" w:styleId="NoList111">
    <w:name w:val="No List111"/>
    <w:next w:val="NoList"/>
    <w:uiPriority w:val="99"/>
    <w:semiHidden/>
    <w:unhideWhenUsed/>
    <w:rsid w:val="007848C3"/>
  </w:style>
  <w:style w:type="table" w:customStyle="1" w:styleId="TableGrid21">
    <w:name w:val="Table Grid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7848C3"/>
  </w:style>
  <w:style w:type="numbering" w:customStyle="1" w:styleId="NoList3">
    <w:name w:val="No List3"/>
    <w:next w:val="NoList"/>
    <w:uiPriority w:val="99"/>
    <w:semiHidden/>
    <w:unhideWhenUsed/>
    <w:rsid w:val="007848C3"/>
  </w:style>
  <w:style w:type="paragraph" w:customStyle="1" w:styleId="Stil2">
    <w:name w:val="Stil2"/>
    <w:basedOn w:val="Heading1"/>
    <w:autoRedefine/>
    <w:rsid w:val="007848C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848C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848C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848C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848C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848C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848C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848C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848C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848C3"/>
    <w:pPr>
      <w:spacing w:after="0" w:line="240" w:lineRule="auto"/>
      <w:jc w:val="both"/>
    </w:pPr>
    <w:rPr>
      <w:rFonts w:ascii="Arial" w:eastAsia="Times New Roman" w:hAnsi="Arial"/>
      <w:szCs w:val="20"/>
      <w:lang w:val="en-GB"/>
    </w:rPr>
  </w:style>
  <w:style w:type="character" w:customStyle="1" w:styleId="Titlu1Caracter">
    <w:name w:val="Titlu 1 Caracter"/>
    <w:rsid w:val="007848C3"/>
    <w:rPr>
      <w:b/>
      <w:bCs/>
      <w:noProof/>
      <w:sz w:val="24"/>
      <w:szCs w:val="24"/>
      <w:lang w:val="ro-RO" w:eastAsia="fr-FR" w:bidi="ar-SA"/>
    </w:rPr>
  </w:style>
  <w:style w:type="paragraph" w:customStyle="1" w:styleId="Application3">
    <w:name w:val="Application3"/>
    <w:basedOn w:val="Normal"/>
    <w:rsid w:val="007848C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848C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7848C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848C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848C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848C3"/>
    <w:rPr>
      <w:b/>
    </w:rPr>
  </w:style>
  <w:style w:type="paragraph" w:customStyle="1" w:styleId="Titreobjet">
    <w:name w:val="Titre objet"/>
    <w:basedOn w:val="Normal"/>
    <w:next w:val="Normal"/>
    <w:uiPriority w:val="39"/>
    <w:qFormat/>
    <w:rsid w:val="007848C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848C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848C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848C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848C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848C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848C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848C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848C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848C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848C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848C3"/>
    <w:pPr>
      <w:ind w:left="680" w:hanging="113"/>
    </w:pPr>
  </w:style>
  <w:style w:type="paragraph" w:customStyle="1" w:styleId="CharCharCharCharCharCharCharCharCharChar">
    <w:name w:val="Char Char Char Char Char Char Char Char Char Char"/>
    <w:basedOn w:val="Normal"/>
    <w:rsid w:val="007848C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7848C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848C3"/>
    <w:pPr>
      <w:spacing w:after="0" w:line="240" w:lineRule="auto"/>
    </w:pPr>
    <w:rPr>
      <w:rFonts w:ascii="Times New Roman" w:eastAsia="Times New Roman" w:hAnsi="Times New Roman"/>
      <w:sz w:val="24"/>
      <w:szCs w:val="24"/>
      <w:lang w:val="pl-PL" w:eastAsia="pl-PL"/>
    </w:rPr>
  </w:style>
  <w:style w:type="character" w:customStyle="1" w:styleId="Char11">
    <w:name w:val="Char11"/>
    <w:rsid w:val="007848C3"/>
    <w:rPr>
      <w:sz w:val="24"/>
      <w:szCs w:val="24"/>
      <w:lang w:val="ro-RO"/>
    </w:rPr>
  </w:style>
  <w:style w:type="paragraph" w:customStyle="1" w:styleId="xl22">
    <w:name w:val="xl22"/>
    <w:basedOn w:val="Normal"/>
    <w:rsid w:val="007848C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848C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848C3"/>
    <w:rPr>
      <w:rFonts w:ascii="Times New Roman" w:hAnsi="Times New Roman" w:cs="Times New Roman"/>
      <w:sz w:val="20"/>
      <w:szCs w:val="20"/>
    </w:rPr>
  </w:style>
  <w:style w:type="character" w:customStyle="1" w:styleId="FontStyle509">
    <w:name w:val="Font Style509"/>
    <w:rsid w:val="007848C3"/>
    <w:rPr>
      <w:rFonts w:ascii="Times New Roman" w:hAnsi="Times New Roman" w:cs="Times New Roman"/>
      <w:b/>
      <w:bCs/>
      <w:sz w:val="20"/>
      <w:szCs w:val="20"/>
    </w:rPr>
  </w:style>
  <w:style w:type="paragraph" w:customStyle="1" w:styleId="Style164">
    <w:name w:val="Style164"/>
    <w:basedOn w:val="Normal"/>
    <w:rsid w:val="007848C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848C3"/>
    <w:rPr>
      <w:i/>
      <w:iCs/>
    </w:rPr>
  </w:style>
  <w:style w:type="numbering" w:customStyle="1" w:styleId="NoList4">
    <w:name w:val="No List4"/>
    <w:next w:val="NoList"/>
    <w:semiHidden/>
    <w:unhideWhenUsed/>
    <w:rsid w:val="007848C3"/>
  </w:style>
  <w:style w:type="paragraph" w:styleId="Caption">
    <w:name w:val="caption"/>
    <w:basedOn w:val="Normal"/>
    <w:next w:val="Normal"/>
    <w:qFormat/>
    <w:rsid w:val="007848C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848C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848C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848C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848C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848C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848C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848C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848C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848C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848C3"/>
    <w:pPr>
      <w:spacing w:before="120"/>
      <w:jc w:val="center"/>
    </w:pPr>
    <w:rPr>
      <w:sz w:val="20"/>
    </w:rPr>
  </w:style>
  <w:style w:type="paragraph" w:customStyle="1" w:styleId="textcslovan">
    <w:name w:val="text císlovaný"/>
    <w:basedOn w:val="text"/>
    <w:rsid w:val="007848C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848C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848C3"/>
    <w:pPr>
      <w:pageBreakBefore w:val="0"/>
      <w:spacing w:before="0"/>
    </w:pPr>
    <w:rPr>
      <w:sz w:val="32"/>
    </w:rPr>
  </w:style>
  <w:style w:type="table" w:customStyle="1" w:styleId="TableGrid6">
    <w:name w:val="Table Grid6"/>
    <w:basedOn w:val="TableNormal"/>
    <w:next w:val="TableGrid"/>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7848C3"/>
    <w:rPr>
      <w:b/>
      <w:bCs/>
      <w:sz w:val="24"/>
      <w:szCs w:val="24"/>
    </w:rPr>
  </w:style>
  <w:style w:type="character" w:customStyle="1" w:styleId="NormalWeb2Char">
    <w:name w:val="Normal (Web)2 Char"/>
    <w:link w:val="NormalWeb2"/>
    <w:rsid w:val="007848C3"/>
    <w:rPr>
      <w:rFonts w:ascii="Times New Roman" w:eastAsia="Times New Roman" w:hAnsi="Times New Roman" w:cs="Times New Roman"/>
      <w:sz w:val="24"/>
      <w:szCs w:val="24"/>
      <w:lang w:val="x-none" w:eastAsia="x-none"/>
    </w:rPr>
  </w:style>
  <w:style w:type="paragraph" w:customStyle="1" w:styleId="Default">
    <w:name w:val="Default"/>
    <w:qFormat/>
    <w:rsid w:val="007848C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848C3"/>
  </w:style>
  <w:style w:type="table" w:customStyle="1" w:styleId="TableGrid7">
    <w:name w:val="Table Grid7"/>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848C3"/>
  </w:style>
  <w:style w:type="character" w:styleId="IntenseReference">
    <w:name w:val="Intense Reference"/>
    <w:uiPriority w:val="32"/>
    <w:qFormat/>
    <w:rsid w:val="007848C3"/>
    <w:rPr>
      <w:b/>
      <w:bCs/>
      <w:smallCaps/>
      <w:color w:val="C0504D"/>
      <w:spacing w:val="5"/>
      <w:u w:val="single"/>
    </w:rPr>
  </w:style>
  <w:style w:type="table" w:customStyle="1" w:styleId="TableGrid10">
    <w:name w:val="Table Grid10"/>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7848C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848C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7848C3"/>
  </w:style>
  <w:style w:type="numbering" w:customStyle="1" w:styleId="NoList31">
    <w:name w:val="No List31"/>
    <w:next w:val="NoList"/>
    <w:uiPriority w:val="99"/>
    <w:semiHidden/>
    <w:unhideWhenUsed/>
    <w:rsid w:val="007848C3"/>
  </w:style>
  <w:style w:type="character" w:customStyle="1" w:styleId="NoSpacingChar">
    <w:name w:val="No Spacing Char"/>
    <w:link w:val="NoSpacing"/>
    <w:uiPriority w:val="1"/>
    <w:rsid w:val="007848C3"/>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848C3"/>
  </w:style>
  <w:style w:type="numbering" w:customStyle="1" w:styleId="NoList22">
    <w:name w:val="No List22"/>
    <w:next w:val="NoList"/>
    <w:uiPriority w:val="99"/>
    <w:semiHidden/>
    <w:unhideWhenUsed/>
    <w:rsid w:val="007848C3"/>
  </w:style>
  <w:style w:type="numbering" w:customStyle="1" w:styleId="NoList112">
    <w:name w:val="No List112"/>
    <w:next w:val="NoList"/>
    <w:uiPriority w:val="99"/>
    <w:semiHidden/>
    <w:unhideWhenUsed/>
    <w:rsid w:val="007848C3"/>
  </w:style>
  <w:style w:type="table" w:customStyle="1" w:styleId="TableGrid41">
    <w:name w:val="Table Grid41"/>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7848C3"/>
  </w:style>
  <w:style w:type="numbering" w:customStyle="1" w:styleId="NoList32">
    <w:name w:val="No List32"/>
    <w:next w:val="NoList"/>
    <w:uiPriority w:val="99"/>
    <w:semiHidden/>
    <w:unhideWhenUsed/>
    <w:rsid w:val="007848C3"/>
  </w:style>
  <w:style w:type="table" w:customStyle="1" w:styleId="TableGrid51">
    <w:name w:val="Table Grid51"/>
    <w:basedOn w:val="TableNormal"/>
    <w:next w:val="TableGrid"/>
    <w:uiPriority w:val="59"/>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7848C3"/>
  </w:style>
  <w:style w:type="paragraph" w:customStyle="1" w:styleId="List2">
    <w:name w:val="List2"/>
    <w:basedOn w:val="Normal"/>
    <w:rsid w:val="007848C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848C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7848C3"/>
  </w:style>
  <w:style w:type="table" w:customStyle="1" w:styleId="TableGrid15">
    <w:name w:val="Table Grid15"/>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7848C3"/>
  </w:style>
  <w:style w:type="table" w:customStyle="1" w:styleId="TableGrid17">
    <w:name w:val="Table Grid17"/>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7848C3"/>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848C3"/>
    <w:rPr>
      <w:rFonts w:ascii="Calibri" w:eastAsia="Calibri" w:hAnsi="Calibri" w:cs="Times New Roman"/>
    </w:rPr>
  </w:style>
  <w:style w:type="numbering" w:customStyle="1" w:styleId="NoList11111">
    <w:name w:val="No List11111"/>
    <w:next w:val="NoList"/>
    <w:uiPriority w:val="99"/>
    <w:semiHidden/>
    <w:unhideWhenUsed/>
    <w:rsid w:val="007848C3"/>
  </w:style>
  <w:style w:type="table" w:customStyle="1" w:styleId="TableGrid191">
    <w:name w:val="Table Grid191"/>
    <w:basedOn w:val="TableNormal"/>
    <w:next w:val="TableGrid"/>
    <w:uiPriority w:val="59"/>
    <w:rsid w:val="007848C3"/>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7848C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848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848C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848C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848C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848C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848C3"/>
  </w:style>
  <w:style w:type="paragraph" w:customStyle="1" w:styleId="StilStil1Stnga">
    <w:name w:val="Stil Stil1 + Stânga"/>
    <w:basedOn w:val="Normal"/>
    <w:uiPriority w:val="39"/>
    <w:qFormat/>
    <w:rsid w:val="007848C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848C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848C3"/>
    <w:rPr>
      <w:rFonts w:ascii="Times New Roman" w:eastAsia="Times New Roman" w:hAnsi="Times New Roman" w:cs="Times New Roman"/>
      <w:b/>
      <w:sz w:val="20"/>
      <w:szCs w:val="20"/>
      <w:u w:val="single"/>
      <w:lang w:val="fr-FR" w:eastAsia="fr-FR"/>
    </w:rPr>
  </w:style>
  <w:style w:type="character" w:customStyle="1" w:styleId="CharChar14">
    <w:name w:val="Char Char14"/>
    <w:rsid w:val="007848C3"/>
    <w:rPr>
      <w:rFonts w:ascii="Times New Roman" w:eastAsia="Times New Roman" w:hAnsi="Times New Roman" w:cs="Times New Roman"/>
      <w:sz w:val="24"/>
      <w:szCs w:val="24"/>
      <w:lang w:val="fr-FR" w:eastAsia="fr-FR"/>
    </w:rPr>
  </w:style>
  <w:style w:type="character" w:customStyle="1" w:styleId="CharChar141">
    <w:name w:val="Char Char141"/>
    <w:locked/>
    <w:rsid w:val="007848C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848C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848C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848C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848C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848C3"/>
    <w:rPr>
      <w:rFonts w:ascii="Calibri" w:eastAsia="Calibri" w:hAnsi="Calibri" w:cs="Times New Roman"/>
      <w:lang w:val="ro-RO"/>
    </w:rPr>
  </w:style>
  <w:style w:type="character" w:customStyle="1" w:styleId="BodyTextChar1">
    <w:name w:val="Body Text Char1"/>
    <w:semiHidden/>
    <w:rsid w:val="007848C3"/>
    <w:rPr>
      <w:rFonts w:ascii="Calibri" w:eastAsia="Calibri" w:hAnsi="Calibri" w:cs="Times New Roman"/>
      <w:lang w:val="ro-RO"/>
    </w:rPr>
  </w:style>
  <w:style w:type="character" w:customStyle="1" w:styleId="CommentTextChar1">
    <w:name w:val="Comment Text Char1"/>
    <w:uiPriority w:val="99"/>
    <w:semiHidden/>
    <w:rsid w:val="007848C3"/>
    <w:rPr>
      <w:rFonts w:ascii="Calibri" w:eastAsia="Calibri" w:hAnsi="Calibri" w:cs="Times New Roman"/>
      <w:sz w:val="20"/>
      <w:szCs w:val="20"/>
      <w:lang w:val="ro-RO"/>
    </w:rPr>
  </w:style>
  <w:style w:type="character" w:customStyle="1" w:styleId="SubtitleChar1">
    <w:name w:val="Subtitle Char1"/>
    <w:rsid w:val="007848C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848C3"/>
    <w:rPr>
      <w:rFonts w:ascii="Cambria" w:eastAsia="Times New Roman" w:hAnsi="Cambria" w:cs="Times New Roman"/>
      <w:i/>
      <w:iCs/>
      <w:color w:val="404040"/>
      <w:sz w:val="22"/>
      <w:szCs w:val="22"/>
      <w:lang w:val="ro-RO"/>
    </w:rPr>
  </w:style>
  <w:style w:type="character" w:customStyle="1" w:styleId="Heading8Char1">
    <w:name w:val="Heading 8 Char1"/>
    <w:semiHidden/>
    <w:rsid w:val="007848C3"/>
    <w:rPr>
      <w:rFonts w:ascii="Cambria" w:eastAsia="Times New Roman" w:hAnsi="Cambria" w:cs="Times New Roman"/>
      <w:color w:val="404040"/>
      <w:lang w:val="ro-RO"/>
    </w:rPr>
  </w:style>
  <w:style w:type="character" w:customStyle="1" w:styleId="Heading9Char1">
    <w:name w:val="Heading 9 Char1"/>
    <w:semiHidden/>
    <w:rsid w:val="007848C3"/>
    <w:rPr>
      <w:rFonts w:ascii="Cambria" w:eastAsia="Times New Roman" w:hAnsi="Cambria" w:cs="Times New Roman"/>
      <w:i/>
      <w:iCs/>
      <w:color w:val="404040"/>
      <w:lang w:val="ro-RO"/>
    </w:rPr>
  </w:style>
  <w:style w:type="character" w:customStyle="1" w:styleId="BalloonTextChar1">
    <w:name w:val="Balloon Text Char1"/>
    <w:semiHidden/>
    <w:rsid w:val="007848C3"/>
    <w:rPr>
      <w:rFonts w:ascii="Tahoma" w:eastAsia="Calibri" w:hAnsi="Tahoma" w:cs="Tahoma"/>
      <w:sz w:val="16"/>
      <w:szCs w:val="16"/>
      <w:lang w:val="ro-RO"/>
    </w:rPr>
  </w:style>
  <w:style w:type="character" w:customStyle="1" w:styleId="CommentSubjectChar1">
    <w:name w:val="Comment Subject Char1"/>
    <w:semiHidden/>
    <w:rsid w:val="007848C3"/>
    <w:rPr>
      <w:rFonts w:ascii="Calibri" w:eastAsia="Calibri" w:hAnsi="Calibri" w:cs="Times New Roman"/>
      <w:b/>
      <w:bCs/>
      <w:sz w:val="20"/>
      <w:szCs w:val="20"/>
      <w:lang w:val="ro-RO"/>
    </w:rPr>
  </w:style>
  <w:style w:type="character" w:customStyle="1" w:styleId="EndnoteTextChar1">
    <w:name w:val="Endnote Text Char1"/>
    <w:uiPriority w:val="99"/>
    <w:semiHidden/>
    <w:rsid w:val="007848C3"/>
    <w:rPr>
      <w:rFonts w:ascii="Calibri" w:eastAsia="Calibri" w:hAnsi="Calibri" w:cs="Times New Roman"/>
      <w:sz w:val="20"/>
      <w:szCs w:val="20"/>
      <w:lang w:val="ro-RO"/>
    </w:rPr>
  </w:style>
  <w:style w:type="character" w:customStyle="1" w:styleId="TitleChar1">
    <w:name w:val="Title Char1"/>
    <w:rsid w:val="007848C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848C3"/>
    <w:rPr>
      <w:rFonts w:ascii="Calibri" w:eastAsia="Calibri" w:hAnsi="Calibri" w:cs="Times New Roman"/>
      <w:lang w:val="ro-RO"/>
    </w:rPr>
  </w:style>
  <w:style w:type="character" w:customStyle="1" w:styleId="NoteHeadingChar1">
    <w:name w:val="Note Heading Char1"/>
    <w:semiHidden/>
    <w:rsid w:val="007848C3"/>
    <w:rPr>
      <w:rFonts w:ascii="Calibri" w:eastAsia="Calibri" w:hAnsi="Calibri" w:cs="Times New Roman"/>
      <w:lang w:val="ro-RO"/>
    </w:rPr>
  </w:style>
  <w:style w:type="character" w:customStyle="1" w:styleId="BodyText2Char1">
    <w:name w:val="Body Text 2 Char1"/>
    <w:semiHidden/>
    <w:rsid w:val="007848C3"/>
    <w:rPr>
      <w:rFonts w:ascii="Calibri" w:eastAsia="Calibri" w:hAnsi="Calibri" w:cs="Times New Roman"/>
      <w:lang w:val="ro-RO"/>
    </w:rPr>
  </w:style>
  <w:style w:type="character" w:customStyle="1" w:styleId="BodyText3Char1">
    <w:name w:val="Body Text 3 Char1"/>
    <w:semiHidden/>
    <w:rsid w:val="007848C3"/>
    <w:rPr>
      <w:rFonts w:ascii="Calibri" w:eastAsia="Calibri" w:hAnsi="Calibri" w:cs="Times New Roman"/>
      <w:sz w:val="16"/>
      <w:szCs w:val="16"/>
      <w:lang w:val="ro-RO"/>
    </w:rPr>
  </w:style>
  <w:style w:type="character" w:customStyle="1" w:styleId="BodyTextIndent3Char1">
    <w:name w:val="Body Text Indent 3 Char1"/>
    <w:semiHidden/>
    <w:rsid w:val="007848C3"/>
    <w:rPr>
      <w:rFonts w:ascii="Calibri" w:eastAsia="Calibri" w:hAnsi="Calibri" w:cs="Times New Roman"/>
      <w:sz w:val="16"/>
      <w:szCs w:val="16"/>
      <w:lang w:val="ro-RO"/>
    </w:rPr>
  </w:style>
  <w:style w:type="character" w:customStyle="1" w:styleId="DocumentMapChar1">
    <w:name w:val="Document Map Char1"/>
    <w:semiHidden/>
    <w:rsid w:val="007848C3"/>
    <w:rPr>
      <w:rFonts w:ascii="Tahoma" w:eastAsia="Calibri" w:hAnsi="Tahoma" w:cs="Tahoma"/>
      <w:sz w:val="16"/>
      <w:szCs w:val="16"/>
      <w:lang w:val="ro-RO"/>
    </w:rPr>
  </w:style>
  <w:style w:type="character" w:customStyle="1" w:styleId="PlainTextChar1">
    <w:name w:val="Plain Text Char1"/>
    <w:uiPriority w:val="99"/>
    <w:semiHidden/>
    <w:rsid w:val="007848C3"/>
    <w:rPr>
      <w:rFonts w:ascii="Consolas" w:eastAsia="Calibri" w:hAnsi="Consolas" w:cs="Consolas"/>
      <w:sz w:val="21"/>
      <w:szCs w:val="21"/>
      <w:lang w:val="ro-RO"/>
    </w:rPr>
  </w:style>
  <w:style w:type="character" w:customStyle="1" w:styleId="BodyTextIndent2Char1">
    <w:name w:val="Body Text Indent 2 Char1"/>
    <w:semiHidden/>
    <w:rsid w:val="007848C3"/>
    <w:rPr>
      <w:rFonts w:ascii="Calibri" w:eastAsia="Calibri" w:hAnsi="Calibri" w:cs="Times New Roman"/>
      <w:lang w:val="ro-RO"/>
    </w:rPr>
  </w:style>
  <w:style w:type="character" w:customStyle="1" w:styleId="label1">
    <w:name w:val="label1"/>
    <w:rsid w:val="007848C3"/>
    <w:rPr>
      <w:b/>
      <w:bCs/>
      <w:vanish/>
      <w:webHidden w:val="0"/>
      <w:color w:val="FFFFFF"/>
      <w:sz w:val="18"/>
      <w:szCs w:val="18"/>
      <w:vertAlign w:val="baseline"/>
      <w:specVanish/>
    </w:rPr>
  </w:style>
  <w:style w:type="paragraph" w:customStyle="1" w:styleId="instruct">
    <w:name w:val="instruct"/>
    <w:basedOn w:val="Normal"/>
    <w:rsid w:val="007848C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848C3"/>
    <w:rPr>
      <w:color w:val="0000FF"/>
      <w:u w:val="single"/>
    </w:rPr>
  </w:style>
  <w:style w:type="character" w:customStyle="1" w:styleId="Fontdeparagrafimplicit">
    <w:name w:val="Font de paragraf implicit"/>
    <w:rsid w:val="007848C3"/>
  </w:style>
  <w:style w:type="character" w:customStyle="1" w:styleId="sp1">
    <w:name w:val="sp1"/>
    <w:rsid w:val="007848C3"/>
    <w:rPr>
      <w:b/>
      <w:bCs/>
      <w:color w:val="8F0000"/>
    </w:rPr>
  </w:style>
  <w:style w:type="character" w:customStyle="1" w:styleId="Fontdeparagrafimplicit1">
    <w:name w:val="Font de paragraf implicit1"/>
    <w:rsid w:val="0078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svsa.ro/?pag=8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onrc.ro/ONRCPortalWeb/ONRCPortal.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rosys\Debite" TargetMode="External"/><Relationship Id="rId5" Type="http://schemas.openxmlformats.org/officeDocument/2006/relationships/settings" Target="settings.xml"/><Relationship Id="rId15" Type="http://schemas.openxmlformats.org/officeDocument/2006/relationships/hyperlink" Target="http://192.168.0.12/ReportServer/Pages/ReportViewer.aspx?%2fRapoarte%2fSMER%2fRegistrulElectronicCF&amp;rs:Command=Render" TargetMode="Externa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D43A-0A68-43AA-B8FF-C351B694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68</Pages>
  <Words>18160</Words>
  <Characters>105333</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2018-02-05T22:20:00Z</cp:lastPrinted>
  <dcterms:created xsi:type="dcterms:W3CDTF">2018-01-22T15:43:00Z</dcterms:created>
  <dcterms:modified xsi:type="dcterms:W3CDTF">2018-02-05T22:23:00Z</dcterms:modified>
</cp:coreProperties>
</file>