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4B" w:rsidRPr="00FB3A2A" w:rsidRDefault="00BC5F4B" w:rsidP="00306F4B">
      <w:pPr>
        <w:pStyle w:val="Default"/>
        <w:spacing w:line="276" w:lineRule="auto"/>
        <w:rPr>
          <w:rStyle w:val="Bodytext20"/>
          <w:rFonts w:ascii="Trebuchet MS" w:hAnsi="Trebuchet MS"/>
          <w:color w:val="auto"/>
          <w:sz w:val="22"/>
          <w:szCs w:val="22"/>
        </w:rPr>
      </w:pPr>
      <w:r w:rsidRPr="00306F4B">
        <w:rPr>
          <w:rStyle w:val="Bodytext20"/>
          <w:rFonts w:ascii="Trebuchet MS" w:hAnsi="Trebuchet MS"/>
          <w:bCs w:val="0"/>
          <w:i w:val="0"/>
          <w:iCs w:val="0"/>
          <w:color w:val="auto"/>
          <w:sz w:val="22"/>
          <w:szCs w:val="22"/>
          <w:u w:val="none"/>
        </w:rPr>
        <w:t>FI</w:t>
      </w:r>
      <w:r w:rsidR="00306F4B" w:rsidRPr="00306F4B">
        <w:rPr>
          <w:rStyle w:val="Bodytext20"/>
          <w:rFonts w:ascii="Trebuchet MS" w:hAnsi="Trebuchet MS"/>
          <w:bCs w:val="0"/>
          <w:i w:val="0"/>
          <w:iCs w:val="0"/>
          <w:color w:val="auto"/>
          <w:sz w:val="22"/>
          <w:szCs w:val="22"/>
          <w:u w:val="none"/>
        </w:rPr>
        <w:t>Ș</w:t>
      </w:r>
      <w:r w:rsidRPr="00306F4B">
        <w:rPr>
          <w:rStyle w:val="Bodytext20"/>
          <w:rFonts w:ascii="Trebuchet MS" w:hAnsi="Trebuchet MS"/>
          <w:bCs w:val="0"/>
          <w:i w:val="0"/>
          <w:iCs w:val="0"/>
          <w:color w:val="auto"/>
          <w:sz w:val="22"/>
          <w:szCs w:val="22"/>
          <w:u w:val="none"/>
        </w:rPr>
        <w:t>A M</w:t>
      </w:r>
      <w:r w:rsidR="00306F4B" w:rsidRPr="00306F4B">
        <w:rPr>
          <w:rStyle w:val="Bodytext20"/>
          <w:rFonts w:ascii="Trebuchet MS" w:hAnsi="Trebuchet MS"/>
          <w:bCs w:val="0"/>
          <w:i w:val="0"/>
          <w:iCs w:val="0"/>
          <w:color w:val="auto"/>
          <w:sz w:val="22"/>
          <w:szCs w:val="22"/>
          <w:u w:val="none"/>
        </w:rPr>
        <w:t>Ă</w:t>
      </w:r>
      <w:r w:rsidRPr="00306F4B">
        <w:rPr>
          <w:rStyle w:val="Bodytext20"/>
          <w:rFonts w:ascii="Trebuchet MS" w:hAnsi="Trebuchet MS"/>
          <w:bCs w:val="0"/>
          <w:i w:val="0"/>
          <w:iCs w:val="0"/>
          <w:color w:val="auto"/>
          <w:sz w:val="22"/>
          <w:szCs w:val="22"/>
          <w:u w:val="none"/>
        </w:rPr>
        <w:t xml:space="preserve">SURII 6.2 - </w:t>
      </w:r>
      <w:r w:rsidR="00FB3A2A" w:rsidRPr="00FB3A2A">
        <w:rPr>
          <w:rStyle w:val="Bodytext8ptBold"/>
          <w:bCs w:val="0"/>
          <w:sz w:val="22"/>
          <w:szCs w:val="22"/>
          <w:u w:val="single"/>
        </w:rPr>
        <w:t>S</w:t>
      </w:r>
      <w:r w:rsidR="00FB3A2A" w:rsidRPr="00FB3A2A">
        <w:rPr>
          <w:rStyle w:val="Bodytext20"/>
          <w:rFonts w:ascii="Trebuchet MS" w:hAnsi="Trebuchet MS"/>
          <w:color w:val="auto"/>
          <w:sz w:val="22"/>
          <w:szCs w:val="22"/>
        </w:rPr>
        <w:t>prijin pentru demararea de afaceri cu activități neagricole în zonele rurale</w:t>
      </w:r>
    </w:p>
    <w:p w:rsidR="009948AF" w:rsidRDefault="009948AF" w:rsidP="00306F4B">
      <w:pPr>
        <w:pStyle w:val="Default"/>
        <w:spacing w:line="276" w:lineRule="auto"/>
        <w:rPr>
          <w:rFonts w:ascii="Trebuchet MS" w:hAnsi="Trebuchet MS"/>
          <w:sz w:val="22"/>
          <w:szCs w:val="22"/>
          <w:lang w:val="ro-RO" w:eastAsia="ro-RO" w:bidi="ro-RO"/>
        </w:rPr>
      </w:pPr>
      <w:r>
        <w:rPr>
          <w:rFonts w:ascii="Trebuchet MS" w:hAnsi="Trebuchet MS"/>
          <w:sz w:val="22"/>
          <w:szCs w:val="22"/>
          <w:lang w:val="ro-RO" w:eastAsia="ro-RO" w:bidi="ro-RO"/>
        </w:rPr>
        <w:t>CODUL M</w:t>
      </w:r>
      <w:r w:rsidR="00BC5F4B" w:rsidRPr="00306F4B">
        <w:rPr>
          <w:rFonts w:ascii="Trebuchet MS" w:hAnsi="Trebuchet MS"/>
          <w:sz w:val="22"/>
          <w:szCs w:val="22"/>
          <w:lang w:val="ro-RO" w:eastAsia="ro-RO" w:bidi="ro-RO"/>
        </w:rPr>
        <w:t xml:space="preserve">ăsurii: </w:t>
      </w:r>
      <w:r w:rsidR="00306F4B">
        <w:rPr>
          <w:rFonts w:ascii="Trebuchet MS" w:hAnsi="Trebuchet MS"/>
          <w:sz w:val="22"/>
          <w:szCs w:val="22"/>
          <w:lang w:val="ro-RO" w:eastAsia="ro-RO" w:bidi="ro-RO"/>
        </w:rPr>
        <w:t>MCS</w:t>
      </w:r>
      <w:r w:rsidR="00BC5F4B" w:rsidRPr="00306F4B">
        <w:rPr>
          <w:rFonts w:ascii="Trebuchet MS" w:hAnsi="Trebuchet MS"/>
          <w:sz w:val="22"/>
          <w:szCs w:val="22"/>
          <w:lang w:val="ro-RO" w:eastAsia="ro-RO" w:bidi="ro-RO"/>
        </w:rPr>
        <w:t xml:space="preserve"> 6.2 </w:t>
      </w:r>
    </w:p>
    <w:p w:rsidR="00306F4B" w:rsidRPr="00306F4B" w:rsidRDefault="00306F4B" w:rsidP="00306F4B">
      <w:pPr>
        <w:pStyle w:val="Default"/>
        <w:spacing w:line="276" w:lineRule="auto"/>
        <w:rPr>
          <w:rStyle w:val="Bodytext20"/>
          <w:rFonts w:ascii="Trebuchet MS" w:hAnsi="Trebuchet MS"/>
          <w:color w:val="auto"/>
          <w:sz w:val="22"/>
          <w:szCs w:val="22"/>
          <w:u w:val="none"/>
        </w:rPr>
      </w:pPr>
      <w:r>
        <w:rPr>
          <w:rStyle w:val="Bodytext20"/>
          <w:rFonts w:ascii="Trebuchet MS" w:hAnsi="Trebuchet MS"/>
          <w:color w:val="auto"/>
          <w:sz w:val="22"/>
          <w:szCs w:val="22"/>
          <w:u w:val="none"/>
        </w:rPr>
        <w:t xml:space="preserve">PNDR: M.6, SM 6.2 - </w:t>
      </w:r>
      <w:bookmarkStart w:id="0" w:name="_GoBack"/>
      <w:r w:rsidRPr="00FB3A2A">
        <w:rPr>
          <w:rStyle w:val="Bodytext8ptBold"/>
          <w:bCs w:val="0"/>
          <w:sz w:val="22"/>
          <w:szCs w:val="22"/>
          <w:u w:val="single"/>
        </w:rPr>
        <w:t>„</w:t>
      </w:r>
      <w:r w:rsidRPr="00FB3A2A">
        <w:rPr>
          <w:rStyle w:val="Bodytext20"/>
          <w:rFonts w:ascii="Trebuchet MS" w:hAnsi="Trebuchet MS"/>
          <w:color w:val="auto"/>
          <w:sz w:val="22"/>
          <w:szCs w:val="22"/>
        </w:rPr>
        <w:t>SPRIJIN PENTRU DEMARAREA DE AFACERI CU ACTIVITĂȚI NEAGRICOLE ÎN ZONELE RURALE</w:t>
      </w:r>
      <w:bookmarkEnd w:id="0"/>
      <w:r w:rsidRPr="00306F4B">
        <w:rPr>
          <w:rStyle w:val="Bodytext20"/>
          <w:rFonts w:ascii="Trebuchet MS" w:hAnsi="Trebuchet MS"/>
          <w:color w:val="auto"/>
          <w:sz w:val="22"/>
          <w:szCs w:val="22"/>
          <w:u w:val="none"/>
        </w:rPr>
        <w:t>”</w:t>
      </w:r>
    </w:p>
    <w:p w:rsidR="00BC5F4B" w:rsidRPr="00306F4B" w:rsidRDefault="00BC5F4B" w:rsidP="00306F4B">
      <w:pPr>
        <w:pStyle w:val="BodyText1"/>
        <w:shd w:val="clear" w:color="auto" w:fill="auto"/>
        <w:tabs>
          <w:tab w:val="right" w:pos="2022"/>
          <w:tab w:val="left" w:pos="2226"/>
        </w:tabs>
        <w:spacing w:before="0" w:line="276" w:lineRule="auto"/>
        <w:ind w:left="20" w:firstLine="0"/>
        <w:rPr>
          <w:rFonts w:ascii="Trebuchet MS" w:hAnsi="Trebuchet MS"/>
          <w:i w:val="0"/>
          <w:iCs w:val="0"/>
          <w:color w:val="000000"/>
          <w:sz w:val="22"/>
          <w:szCs w:val="22"/>
          <w:lang w:eastAsia="ro-RO" w:bidi="ro-RO"/>
        </w:rPr>
      </w:pPr>
      <w:r w:rsidRPr="00306F4B">
        <w:rPr>
          <w:rFonts w:ascii="Trebuchet MS" w:hAnsi="Trebuchet MS"/>
          <w:i w:val="0"/>
          <w:iCs w:val="0"/>
          <w:color w:val="000000"/>
          <w:sz w:val="22"/>
          <w:szCs w:val="22"/>
          <w:lang w:eastAsia="ro-RO" w:bidi="ro-RO"/>
        </w:rPr>
        <w:t>Tipul măsurii:      □</w:t>
      </w:r>
      <w:r w:rsidRPr="00306F4B">
        <w:rPr>
          <w:rFonts w:ascii="Trebuchet MS" w:hAnsi="Trebuchet MS"/>
          <w:i w:val="0"/>
          <w:iCs w:val="0"/>
          <w:color w:val="000000"/>
          <w:sz w:val="22"/>
          <w:szCs w:val="22"/>
          <w:lang w:eastAsia="ro-RO" w:bidi="ro-RO"/>
        </w:rPr>
        <w:tab/>
        <w:t xml:space="preserve">   INVESTIŢII</w:t>
      </w:r>
    </w:p>
    <w:p w:rsidR="00BC5F4B" w:rsidRPr="00306F4B" w:rsidRDefault="00BC5F4B" w:rsidP="00306F4B">
      <w:pPr>
        <w:pStyle w:val="BodyText1"/>
        <w:numPr>
          <w:ilvl w:val="0"/>
          <w:numId w:val="4"/>
        </w:numPr>
        <w:shd w:val="clear" w:color="auto" w:fill="auto"/>
        <w:spacing w:before="0" w:line="276" w:lineRule="auto"/>
        <w:ind w:left="1780" w:firstLine="0"/>
        <w:jc w:val="left"/>
        <w:rPr>
          <w:rFonts w:ascii="Trebuchet MS" w:hAnsi="Trebuchet MS"/>
          <w:i w:val="0"/>
          <w:iCs w:val="0"/>
          <w:color w:val="000000"/>
          <w:sz w:val="22"/>
          <w:szCs w:val="22"/>
          <w:lang w:eastAsia="ro-RO" w:bidi="ro-RO"/>
        </w:rPr>
      </w:pPr>
      <w:r w:rsidRPr="00306F4B">
        <w:rPr>
          <w:rFonts w:ascii="Trebuchet MS" w:hAnsi="Trebuchet MS"/>
          <w:i w:val="0"/>
          <w:iCs w:val="0"/>
          <w:color w:val="000000"/>
          <w:sz w:val="22"/>
          <w:szCs w:val="22"/>
          <w:lang w:eastAsia="ro-RO" w:bidi="ro-RO"/>
        </w:rPr>
        <w:t>SERVICII</w:t>
      </w:r>
    </w:p>
    <w:p w:rsidR="00BC5F4B" w:rsidRPr="00306F4B" w:rsidRDefault="00BC5F4B" w:rsidP="00306F4B">
      <w:pPr>
        <w:pStyle w:val="BodyText1"/>
        <w:numPr>
          <w:ilvl w:val="0"/>
          <w:numId w:val="5"/>
        </w:numPr>
        <w:shd w:val="clear" w:color="auto" w:fill="auto"/>
        <w:spacing w:before="0" w:line="276" w:lineRule="auto"/>
        <w:ind w:left="2127" w:hanging="284"/>
        <w:jc w:val="left"/>
        <w:rPr>
          <w:rFonts w:ascii="Trebuchet MS" w:hAnsi="Trebuchet MS"/>
          <w:i w:val="0"/>
          <w:iCs w:val="0"/>
          <w:color w:val="000000"/>
          <w:sz w:val="22"/>
          <w:szCs w:val="22"/>
          <w:lang w:eastAsia="ro-RO" w:bidi="ro-RO"/>
        </w:rPr>
      </w:pPr>
      <w:r w:rsidRPr="00306F4B">
        <w:rPr>
          <w:rFonts w:ascii="Trebuchet MS" w:hAnsi="Trebuchet MS"/>
          <w:i w:val="0"/>
          <w:iCs w:val="0"/>
          <w:color w:val="000000"/>
          <w:sz w:val="22"/>
          <w:szCs w:val="22"/>
          <w:lang w:eastAsia="ro-RO" w:bidi="ro-RO"/>
        </w:rPr>
        <w:t>SPRIJIN FORFETAR</w:t>
      </w:r>
    </w:p>
    <w:p w:rsidR="00BC5F4B" w:rsidRPr="00306F4B" w:rsidRDefault="00BC5F4B" w:rsidP="00306F4B">
      <w:pPr>
        <w:widowControl w:val="0"/>
        <w:numPr>
          <w:ilvl w:val="0"/>
          <w:numId w:val="3"/>
        </w:numPr>
        <w:spacing w:after="0"/>
        <w:ind w:right="40"/>
        <w:jc w:val="both"/>
        <w:rPr>
          <w:rFonts w:ascii="Trebuchet MS" w:hAnsi="Trebuchet MS"/>
          <w:lang w:val="it-IT"/>
        </w:rPr>
      </w:pPr>
      <w:r w:rsidRPr="00306F4B">
        <w:rPr>
          <w:rFonts w:ascii="Trebuchet MS" w:hAnsi="Trebuchet MS"/>
          <w:color w:val="000000"/>
          <w:lang w:val="ro-RO" w:eastAsia="ro-RO" w:bidi="ro-RO"/>
        </w:rPr>
        <w:t xml:space="preserve"> </w:t>
      </w:r>
      <w:r w:rsidRPr="00306F4B">
        <w:rPr>
          <w:rFonts w:ascii="Trebuchet MS" w:hAnsi="Trebuchet MS"/>
          <w:b/>
          <w:color w:val="000000"/>
          <w:lang w:val="ro-RO" w:eastAsia="ro-RO" w:bidi="ro-RO"/>
        </w:rPr>
        <w:t>Descrierea generală a măsurii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BC5F4B" w:rsidRPr="00306F4B" w:rsidTr="006E2BB7">
        <w:trPr>
          <w:trHeight w:val="1919"/>
        </w:trPr>
        <w:tc>
          <w:tcPr>
            <w:tcW w:w="9180" w:type="dxa"/>
          </w:tcPr>
          <w:p w:rsidR="00BC5F4B" w:rsidRPr="00306F4B" w:rsidRDefault="00BC5F4B" w:rsidP="00306F4B">
            <w:pPr>
              <w:pStyle w:val="Default"/>
              <w:spacing w:line="276" w:lineRule="auto"/>
              <w:jc w:val="both"/>
              <w:rPr>
                <w:rFonts w:ascii="Trebuchet MS" w:eastAsia="Calibri" w:hAnsi="Trebuchet MS"/>
                <w:sz w:val="22"/>
                <w:szCs w:val="22"/>
                <w:lang w:val="ro-RO" w:eastAsia="ro-RO" w:bidi="ro-RO"/>
              </w:rPr>
            </w:pPr>
            <w:r w:rsidRPr="00306F4B">
              <w:rPr>
                <w:rFonts w:ascii="Trebuchet MS" w:eastAsia="Calibri" w:hAnsi="Trebuchet MS"/>
                <w:sz w:val="22"/>
                <w:szCs w:val="22"/>
                <w:lang w:val="ro-RO" w:eastAsia="ro-RO" w:bidi="ro-RO"/>
              </w:rPr>
              <w:t xml:space="preserve">În cadrul acestei sub-măsuri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 </w:t>
            </w:r>
          </w:p>
          <w:p w:rsidR="00BC5F4B" w:rsidRPr="00306F4B" w:rsidRDefault="00BC5F4B" w:rsidP="00306F4B">
            <w:pPr>
              <w:pStyle w:val="Default"/>
              <w:spacing w:line="276" w:lineRule="auto"/>
              <w:jc w:val="both"/>
              <w:rPr>
                <w:rFonts w:ascii="Trebuchet MS" w:eastAsia="Calibri" w:hAnsi="Trebuchet MS"/>
                <w:sz w:val="22"/>
                <w:szCs w:val="22"/>
                <w:lang w:val="ro-RO" w:eastAsia="ro-RO" w:bidi="ro-RO"/>
              </w:rPr>
            </w:pPr>
            <w:r w:rsidRPr="00306F4B">
              <w:rPr>
                <w:rFonts w:ascii="Trebuchet MS" w:eastAsia="Calibri" w:hAnsi="Trebuchet MS"/>
                <w:sz w:val="22"/>
                <w:szCs w:val="22"/>
                <w:lang w:val="ro-RO" w:eastAsia="ro-RO" w:bidi="ro-RO"/>
              </w:rPr>
              <w:t xml:space="preserve">Sprijinul va viza crearea de noi activități non-agricole, în special, pentru fermierii de mici dimensiuni sau membrii familiilor lor și în general, pentru micii întreprinzători din mediul rural, acordându-se prioritate sectoarelor cu potențial ridicat de dezvoltare identificate în SDL. </w:t>
            </w:r>
          </w:p>
        </w:tc>
      </w:tr>
    </w:tbl>
    <w:p w:rsidR="00BC5F4B" w:rsidRPr="00306F4B" w:rsidRDefault="00BC5F4B" w:rsidP="00306F4B">
      <w:pPr>
        <w:shd w:val="clear" w:color="auto" w:fill="FEFEFE"/>
        <w:spacing w:after="0"/>
        <w:jc w:val="both"/>
        <w:rPr>
          <w:rFonts w:ascii="Trebuchet MS" w:hAnsi="Trebuchet MS"/>
          <w:lang w:val="it-IT"/>
        </w:rPr>
      </w:pPr>
      <w:r w:rsidRPr="00306F4B">
        <w:rPr>
          <w:rFonts w:ascii="Trebuchet MS" w:hAnsi="Trebuchet MS"/>
          <w:lang w:val="ro-RO" w:eastAsia="ro-RO" w:bidi="ro-RO"/>
        </w:rPr>
        <w:t>În analiza SWOT s-au identificat existența tradițiilor și meșteșugurilor locale pe teritoriul GA</w:t>
      </w:r>
      <w:r w:rsidR="00306F4B">
        <w:rPr>
          <w:rFonts w:ascii="Trebuchet MS" w:hAnsi="Trebuchet MS"/>
          <w:lang w:val="ro-RO" w:eastAsia="ro-RO" w:bidi="ro-RO"/>
        </w:rPr>
        <w:t>L (PTP</w:t>
      </w:r>
      <w:r w:rsidRPr="00306F4B">
        <w:rPr>
          <w:rFonts w:ascii="Trebuchet MS" w:hAnsi="Trebuchet MS"/>
          <w:lang w:val="ro-RO" w:eastAsia="ro-RO" w:bidi="ro-RO"/>
        </w:rPr>
        <w:t>4), precum şi p</w:t>
      </w:r>
      <w:r w:rsidRPr="00306F4B">
        <w:rPr>
          <w:rFonts w:ascii="Trebuchet MS" w:hAnsi="Trebuchet MS"/>
          <w:color w:val="000000"/>
          <w:lang w:val="ro-RO" w:eastAsia="ro-RO" w:bidi="ro-RO"/>
        </w:rPr>
        <w:t>atrimoniu cultural foarte bogat: biserici de lemn, monumente istorice, arhitectura, zone de interes istoric si cultural, propice pentru turism religios si cultural – istoric (PT</w:t>
      </w:r>
      <w:r w:rsidRPr="00306F4B">
        <w:rPr>
          <w:rFonts w:ascii="Trebuchet MS" w:hAnsi="Trebuchet MS"/>
          <w:lang w:val="ro-RO" w:eastAsia="ro-RO" w:bidi="ro-RO"/>
        </w:rPr>
        <w:t>T</w:t>
      </w:r>
      <w:r w:rsidRPr="00306F4B">
        <w:rPr>
          <w:rFonts w:ascii="Trebuchet MS" w:hAnsi="Trebuchet MS"/>
          <w:color w:val="000000"/>
          <w:lang w:val="ro-RO" w:eastAsia="ro-RO" w:bidi="ro-RO"/>
        </w:rPr>
        <w:t>3), flora si fauna foarte variata, specii rare de plante (Paduri deosebite) (PT</w:t>
      </w:r>
      <w:r w:rsidRPr="00306F4B">
        <w:rPr>
          <w:rFonts w:ascii="Trebuchet MS" w:hAnsi="Trebuchet MS"/>
          <w:lang w:val="ro-RO" w:eastAsia="ro-RO" w:bidi="ro-RO"/>
        </w:rPr>
        <w:t>T</w:t>
      </w:r>
      <w:r w:rsidRPr="00306F4B">
        <w:rPr>
          <w:rFonts w:ascii="Trebuchet MS" w:hAnsi="Trebuchet MS"/>
          <w:color w:val="000000"/>
          <w:lang w:val="ro-RO" w:eastAsia="ro-RO" w:bidi="ro-RO"/>
        </w:rPr>
        <w:t>5); posibilitate de turism speologic, de alpinism, de agrement (rafting, ciclism)(PT</w:t>
      </w:r>
      <w:r w:rsidRPr="00306F4B">
        <w:rPr>
          <w:rFonts w:ascii="Trebuchet MS" w:hAnsi="Trebuchet MS"/>
          <w:lang w:val="ro-RO" w:eastAsia="ro-RO" w:bidi="ro-RO"/>
        </w:rPr>
        <w:t>T</w:t>
      </w:r>
      <w:r w:rsidRPr="00306F4B">
        <w:rPr>
          <w:rFonts w:ascii="Trebuchet MS" w:hAnsi="Trebuchet MS"/>
          <w:color w:val="000000"/>
          <w:lang w:val="ro-RO" w:eastAsia="ro-RO" w:bidi="ro-RO"/>
        </w:rPr>
        <w:t>6), accesibilitate foarte buna, prin drumuri modernizate (PT</w:t>
      </w:r>
      <w:r w:rsidRPr="00306F4B">
        <w:rPr>
          <w:rFonts w:ascii="Trebuchet MS" w:hAnsi="Trebuchet MS"/>
          <w:lang w:val="ro-RO" w:eastAsia="ro-RO" w:bidi="ro-RO"/>
        </w:rPr>
        <w:t>T</w:t>
      </w:r>
      <w:r w:rsidRPr="00306F4B">
        <w:rPr>
          <w:rFonts w:ascii="Trebuchet MS" w:hAnsi="Trebuchet MS"/>
          <w:color w:val="000000"/>
          <w:lang w:val="ro-RO" w:eastAsia="ro-RO" w:bidi="ro-RO"/>
        </w:rPr>
        <w:t>7)</w:t>
      </w:r>
      <w:r w:rsidRPr="00306F4B">
        <w:rPr>
          <w:rFonts w:ascii="Trebuchet MS" w:hAnsi="Trebuchet MS"/>
          <w:lang w:val="ro-RO" w:eastAsia="ro-RO" w:bidi="ro-RO"/>
        </w:rPr>
        <w:t xml:space="preserve"> care cu </w:t>
      </w:r>
      <w:proofErr w:type="spellStart"/>
      <w:r w:rsidRPr="00306F4B">
        <w:rPr>
          <w:rFonts w:ascii="Trebuchet MS" w:hAnsi="Trebuchet MS" w:cs="Helvetica"/>
          <w:color w:val="141823"/>
          <w:shd w:val="clear" w:color="auto" w:fill="FFFFFF"/>
        </w:rPr>
        <w:t>ajutorul</w:t>
      </w:r>
      <w:proofErr w:type="spellEnd"/>
      <w:r w:rsidRPr="00306F4B">
        <w:rPr>
          <w:rFonts w:ascii="Trebuchet MS" w:hAnsi="Trebuchet MS" w:cs="Helvetica"/>
          <w:color w:val="141823"/>
          <w:shd w:val="clear" w:color="auto" w:fill="FFFFFF"/>
        </w:rPr>
        <w:t xml:space="preserve"> OT2- </w:t>
      </w:r>
      <w:proofErr w:type="spellStart"/>
      <w:r w:rsidRPr="00306F4B">
        <w:rPr>
          <w:rFonts w:ascii="Trebuchet MS" w:hAnsi="Trebuchet MS" w:cs="Helvetica"/>
          <w:color w:val="141823"/>
          <w:shd w:val="clear" w:color="auto" w:fill="FFFFFF"/>
        </w:rPr>
        <w:t>Posibilitatea</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accesării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fondurilor</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nerambursabile</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în</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vederea</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valorificării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resurselor</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zonei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și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introducerii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inovării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stimulării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gestionării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durabile</w:t>
      </w:r>
      <w:proofErr w:type="spellEnd"/>
      <w:r w:rsidRPr="00306F4B">
        <w:rPr>
          <w:rFonts w:ascii="Trebuchet MS" w:hAnsi="Trebuchet MS" w:cs="Helvetica"/>
          <w:color w:val="141823"/>
          <w:shd w:val="clear" w:color="auto" w:fill="FFFFFF"/>
        </w:rPr>
        <w:t xml:space="preserve"> a </w:t>
      </w:r>
      <w:proofErr w:type="spellStart"/>
      <w:r w:rsidRPr="00306F4B">
        <w:rPr>
          <w:rFonts w:ascii="Trebuchet MS" w:hAnsi="Trebuchet MS" w:cs="Helvetica"/>
          <w:color w:val="141823"/>
          <w:shd w:val="clear" w:color="auto" w:fill="FFFFFF"/>
        </w:rPr>
        <w:t>resurselor</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naturale</w:t>
      </w:r>
      <w:proofErr w:type="spellEnd"/>
      <w:r w:rsidRPr="00306F4B">
        <w:rPr>
          <w:rFonts w:ascii="Trebuchet MS" w:hAnsi="Trebuchet MS" w:cs="Helvetica"/>
          <w:color w:val="141823"/>
          <w:shd w:val="clear" w:color="auto" w:fill="FFFFFF"/>
        </w:rPr>
        <w:t xml:space="preserve"> (OT4), </w:t>
      </w:r>
      <w:proofErr w:type="spellStart"/>
      <w:r w:rsidRPr="00306F4B">
        <w:rPr>
          <w:rFonts w:ascii="Trebuchet MS" w:hAnsi="Trebuchet MS" w:cs="Helvetica"/>
          <w:color w:val="141823"/>
          <w:shd w:val="clear" w:color="auto" w:fill="FFFFFF"/>
        </w:rPr>
        <w:t>posibilităţii</w:t>
      </w:r>
      <w:proofErr w:type="spellEnd"/>
      <w:r w:rsidRPr="00306F4B">
        <w:rPr>
          <w:rFonts w:ascii="Trebuchet MS" w:hAnsi="Trebuchet MS" w:cs="Helvetica"/>
          <w:color w:val="141823"/>
          <w:shd w:val="clear" w:color="auto" w:fill="FFFFFF"/>
        </w:rPr>
        <w:t xml:space="preserve"> de </w:t>
      </w:r>
      <w:proofErr w:type="spellStart"/>
      <w:r w:rsidRPr="00306F4B">
        <w:rPr>
          <w:rFonts w:ascii="Trebuchet MS" w:hAnsi="Trebuchet MS" w:cs="Helvetica"/>
          <w:color w:val="141823"/>
          <w:shd w:val="clear" w:color="auto" w:fill="FFFFFF"/>
        </w:rPr>
        <w:t>creare</w:t>
      </w:r>
      <w:proofErr w:type="spellEnd"/>
      <w:r w:rsidRPr="00306F4B">
        <w:rPr>
          <w:rFonts w:ascii="Trebuchet MS" w:hAnsi="Trebuchet MS" w:cs="Helvetica"/>
          <w:color w:val="141823"/>
          <w:shd w:val="clear" w:color="auto" w:fill="FFFFFF"/>
        </w:rPr>
        <w:t xml:space="preserve"> a </w:t>
      </w:r>
      <w:proofErr w:type="spellStart"/>
      <w:r w:rsidRPr="00306F4B">
        <w:rPr>
          <w:rFonts w:ascii="Trebuchet MS" w:hAnsi="Trebuchet MS" w:cs="Helvetica"/>
          <w:color w:val="141823"/>
          <w:shd w:val="clear" w:color="auto" w:fill="FFFFFF"/>
        </w:rPr>
        <w:t>unor</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noi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locuri</w:t>
      </w:r>
      <w:proofErr w:type="spellEnd"/>
      <w:r w:rsidRPr="00306F4B">
        <w:rPr>
          <w:rFonts w:ascii="Trebuchet MS" w:hAnsi="Trebuchet MS" w:cs="Helvetica"/>
          <w:color w:val="141823"/>
          <w:shd w:val="clear" w:color="auto" w:fill="FFFFFF"/>
        </w:rPr>
        <w:t xml:space="preserve"> de </w:t>
      </w:r>
      <w:proofErr w:type="spellStart"/>
      <w:r w:rsidRPr="00306F4B">
        <w:rPr>
          <w:rFonts w:ascii="Trebuchet MS" w:hAnsi="Trebuchet MS" w:cs="Helvetica"/>
          <w:color w:val="141823"/>
          <w:shd w:val="clear" w:color="auto" w:fill="FFFFFF"/>
        </w:rPr>
        <w:t>munca</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si</w:t>
      </w:r>
      <w:proofErr w:type="spellEnd"/>
      <w:r w:rsidRPr="00306F4B">
        <w:rPr>
          <w:rFonts w:ascii="Trebuchet MS" w:hAnsi="Trebuchet MS" w:cs="Helvetica"/>
          <w:color w:val="141823"/>
          <w:shd w:val="clear" w:color="auto" w:fill="FFFFFF"/>
        </w:rPr>
        <w:t xml:space="preserve"> de </w:t>
      </w:r>
      <w:proofErr w:type="spellStart"/>
      <w:r w:rsidRPr="00306F4B">
        <w:rPr>
          <w:rFonts w:ascii="Trebuchet MS" w:hAnsi="Trebuchet MS" w:cs="Helvetica"/>
          <w:color w:val="141823"/>
          <w:shd w:val="clear" w:color="auto" w:fill="FFFFFF"/>
        </w:rPr>
        <w:t>crestere</w:t>
      </w:r>
      <w:proofErr w:type="spellEnd"/>
      <w:r w:rsidRPr="00306F4B">
        <w:rPr>
          <w:rFonts w:ascii="Trebuchet MS" w:hAnsi="Trebuchet MS" w:cs="Helvetica"/>
          <w:color w:val="141823"/>
          <w:shd w:val="clear" w:color="auto" w:fill="FFFFFF"/>
        </w:rPr>
        <w:t xml:space="preserve"> a </w:t>
      </w:r>
      <w:proofErr w:type="spellStart"/>
      <w:r w:rsidRPr="00306F4B">
        <w:rPr>
          <w:rFonts w:ascii="Trebuchet MS" w:hAnsi="Trebuchet MS" w:cs="Helvetica"/>
          <w:color w:val="141823"/>
          <w:shd w:val="clear" w:color="auto" w:fill="FFFFFF"/>
        </w:rPr>
        <w:t>populatiei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ocupate</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prin</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accesul</w:t>
      </w:r>
      <w:proofErr w:type="spellEnd"/>
      <w:r w:rsidRPr="00306F4B">
        <w:rPr>
          <w:rFonts w:ascii="Trebuchet MS" w:hAnsi="Trebuchet MS" w:cs="Helvetica"/>
          <w:color w:val="141823"/>
          <w:shd w:val="clear" w:color="auto" w:fill="FFFFFF"/>
        </w:rPr>
        <w:t xml:space="preserve"> la </w:t>
      </w:r>
      <w:proofErr w:type="spellStart"/>
      <w:r w:rsidRPr="00306F4B">
        <w:rPr>
          <w:rFonts w:ascii="Trebuchet MS" w:hAnsi="Trebuchet MS" w:cs="Helvetica"/>
          <w:color w:val="141823"/>
          <w:shd w:val="clear" w:color="auto" w:fill="FFFFFF"/>
        </w:rPr>
        <w:t>finantare</w:t>
      </w:r>
      <w:proofErr w:type="spellEnd"/>
      <w:r w:rsidRPr="00306F4B">
        <w:rPr>
          <w:rFonts w:ascii="Trebuchet MS" w:hAnsi="Trebuchet MS" w:cs="Helvetica"/>
          <w:color w:val="141823"/>
          <w:shd w:val="clear" w:color="auto" w:fill="FFFFFF"/>
        </w:rPr>
        <w:t xml:space="preserve"> a </w:t>
      </w:r>
      <w:proofErr w:type="spellStart"/>
      <w:r w:rsidRPr="00306F4B">
        <w:rPr>
          <w:rFonts w:ascii="Trebuchet MS" w:hAnsi="Trebuchet MS" w:cs="Helvetica"/>
          <w:color w:val="141823"/>
          <w:shd w:val="clear" w:color="auto" w:fill="FFFFFF"/>
        </w:rPr>
        <w:t>persoanelor</w:t>
      </w:r>
      <w:proofErr w:type="spellEnd"/>
      <w:r w:rsidRPr="00306F4B">
        <w:rPr>
          <w:rFonts w:ascii="Trebuchet MS" w:hAnsi="Trebuchet MS" w:cs="Helvetica"/>
          <w:color w:val="141823"/>
          <w:shd w:val="clear" w:color="auto" w:fill="FFFFFF"/>
        </w:rPr>
        <w:t xml:space="preserve"> cu </w:t>
      </w:r>
      <w:proofErr w:type="spellStart"/>
      <w:r w:rsidRPr="00306F4B">
        <w:rPr>
          <w:rFonts w:ascii="Trebuchet MS" w:hAnsi="Trebuchet MS" w:cs="Helvetica"/>
          <w:color w:val="141823"/>
          <w:shd w:val="clear" w:color="auto" w:fill="FFFFFF"/>
        </w:rPr>
        <w:t>abilitati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shd w:val="clear" w:color="auto" w:fill="FFFFFF"/>
        </w:rPr>
        <w:t>antreprenoriale</w:t>
      </w:r>
      <w:proofErr w:type="spellEnd"/>
      <w:r w:rsidRPr="00306F4B">
        <w:rPr>
          <w:rFonts w:ascii="Trebuchet MS" w:hAnsi="Trebuchet MS" w:cs="Helvetica"/>
          <w:color w:val="141823"/>
          <w:shd w:val="clear" w:color="auto" w:fill="FFFFFF"/>
        </w:rPr>
        <w:t xml:space="preserve"> (OP2), </w:t>
      </w:r>
      <w:proofErr w:type="spellStart"/>
      <w:r w:rsidRPr="00306F4B">
        <w:rPr>
          <w:rFonts w:ascii="Trebuchet MS" w:hAnsi="Trebuchet MS" w:cs="Helvetica"/>
          <w:color w:val="141823"/>
          <w:shd w:val="clear" w:color="auto" w:fill="FFFFFF"/>
        </w:rPr>
        <w:t>creării</w:t>
      </w:r>
      <w:proofErr w:type="spellEnd"/>
      <w:r w:rsidRPr="00306F4B">
        <w:rPr>
          <w:rFonts w:ascii="Trebuchet MS" w:hAnsi="Trebuchet MS" w:cs="Helvetica"/>
          <w:color w:val="141823"/>
          <w:shd w:val="clear" w:color="auto" w:fill="FFFFFF"/>
        </w:rPr>
        <w:t xml:space="preserve"> de </w:t>
      </w:r>
      <w:proofErr w:type="spellStart"/>
      <w:r w:rsidRPr="00306F4B">
        <w:rPr>
          <w:rFonts w:ascii="Trebuchet MS" w:hAnsi="Trebuchet MS" w:cs="Helvetica"/>
          <w:color w:val="141823"/>
          <w:shd w:val="clear" w:color="auto" w:fill="FFFFFF"/>
        </w:rPr>
        <w:t>noi</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rPr>
        <w:t>locuri</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munca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și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noi</w:t>
      </w:r>
      <w:proofErr w:type="spellEnd"/>
      <w:r w:rsidRPr="00306F4B">
        <w:rPr>
          <w:rFonts w:ascii="Trebuchet MS" w:hAnsi="Trebuchet MS" w:cs="Helvetica"/>
          <w:color w:val="141823"/>
        </w:rPr>
        <w:t xml:space="preserve"> IMM-</w:t>
      </w:r>
      <w:proofErr w:type="spellStart"/>
      <w:r w:rsidRPr="00306F4B">
        <w:rPr>
          <w:rFonts w:ascii="Trebuchet MS" w:hAnsi="Trebuchet MS" w:cs="Helvetica"/>
          <w:color w:val="141823"/>
        </w:rPr>
        <w:t>uri</w:t>
      </w:r>
      <w:proofErr w:type="spellEnd"/>
      <w:r w:rsidRPr="00306F4B">
        <w:rPr>
          <w:rFonts w:ascii="Trebuchet MS" w:hAnsi="Trebuchet MS" w:cs="Helvetica"/>
          <w:color w:val="141823"/>
        </w:rPr>
        <w:t xml:space="preserve"> cu </w:t>
      </w:r>
      <w:proofErr w:type="spellStart"/>
      <w:r w:rsidRPr="00306F4B">
        <w:rPr>
          <w:rFonts w:ascii="Trebuchet MS" w:hAnsi="Trebuchet MS" w:cs="Helvetica"/>
          <w:color w:val="141823"/>
        </w:rPr>
        <w:t>activităţi</w:t>
      </w:r>
      <w:proofErr w:type="spellEnd"/>
      <w:r w:rsidRPr="00306F4B">
        <w:rPr>
          <w:rFonts w:ascii="Trebuchet MS" w:hAnsi="Trebuchet MS" w:cs="Helvetica"/>
          <w:color w:val="141823"/>
        </w:rPr>
        <w:t xml:space="preserve"> non-</w:t>
      </w:r>
      <w:proofErr w:type="spellStart"/>
      <w:r w:rsidRPr="00306F4B">
        <w:rPr>
          <w:rFonts w:ascii="Trebuchet MS" w:hAnsi="Trebuchet MS" w:cs="Helvetica"/>
          <w:color w:val="141823"/>
        </w:rPr>
        <w:t>agricole</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culturale</w:t>
      </w:r>
      <w:proofErr w:type="spellEnd"/>
      <w:r w:rsidRPr="00306F4B">
        <w:rPr>
          <w:rFonts w:ascii="Trebuchet MS" w:hAnsi="Trebuchet MS" w:cs="Helvetica"/>
          <w:color w:val="141823"/>
        </w:rPr>
        <w:t xml:space="preserve">, creative </w:t>
      </w:r>
      <w:proofErr w:type="spellStart"/>
      <w:r w:rsidR="00306F4B">
        <w:rPr>
          <w:rFonts w:ascii="Trebuchet MS" w:hAnsi="Trebuchet MS" w:cs="Helvetica"/>
          <w:color w:val="141823"/>
        </w:rPr>
        <w:t>î</w:t>
      </w:r>
      <w:r w:rsidRPr="00306F4B">
        <w:rPr>
          <w:rFonts w:ascii="Trebuchet MS" w:hAnsi="Trebuchet MS" w:cs="Helvetica"/>
          <w:color w:val="141823"/>
        </w:rPr>
        <w:t>n</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mediul</w:t>
      </w:r>
      <w:proofErr w:type="spellEnd"/>
      <w:r w:rsidRPr="00306F4B">
        <w:rPr>
          <w:rFonts w:ascii="Trebuchet MS" w:hAnsi="Trebuchet MS" w:cs="Helvetica"/>
          <w:color w:val="141823"/>
        </w:rPr>
        <w:t xml:space="preserve"> rural (OP4), </w:t>
      </w:r>
      <w:proofErr w:type="spellStart"/>
      <w:r w:rsidRPr="00306F4B">
        <w:rPr>
          <w:rFonts w:ascii="Trebuchet MS" w:hAnsi="Trebuchet MS" w:cs="Helvetica"/>
          <w:color w:val="141823"/>
        </w:rPr>
        <w:t>posibilităţii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creării</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noi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ateliere</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producere</w:t>
      </w:r>
      <w:proofErr w:type="spellEnd"/>
      <w:r w:rsidRPr="00306F4B">
        <w:rPr>
          <w:rFonts w:ascii="Trebuchet MS" w:hAnsi="Trebuchet MS" w:cs="Helvetica"/>
          <w:color w:val="141823"/>
        </w:rPr>
        <w:t xml:space="preserve"> a </w:t>
      </w:r>
      <w:proofErr w:type="spellStart"/>
      <w:r w:rsidRPr="00306F4B">
        <w:rPr>
          <w:rFonts w:ascii="Trebuchet MS" w:hAnsi="Trebuchet MS" w:cs="Helvetica"/>
          <w:color w:val="141823"/>
        </w:rPr>
        <w:t>unor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produse</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tradiționale</w:t>
      </w:r>
      <w:proofErr w:type="spellEnd"/>
      <w:r w:rsidRPr="00306F4B">
        <w:rPr>
          <w:rFonts w:ascii="Trebuchet MS" w:hAnsi="Trebuchet MS" w:cs="Helvetica"/>
          <w:color w:val="141823"/>
        </w:rPr>
        <w:t xml:space="preserve">(OE8) </w:t>
      </w:r>
      <w:proofErr w:type="spellStart"/>
      <w:r w:rsidRPr="00306F4B">
        <w:rPr>
          <w:rFonts w:ascii="Trebuchet MS" w:hAnsi="Trebuchet MS" w:cs="Helvetica"/>
          <w:color w:val="141823"/>
        </w:rPr>
        <w:t>reduc</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efectele</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datorate</w:t>
      </w:r>
      <w:proofErr w:type="spellEnd"/>
      <w:r w:rsidRPr="00306F4B">
        <w:rPr>
          <w:rFonts w:ascii="Trebuchet MS" w:hAnsi="Trebuchet MS" w:cs="Helvetica"/>
          <w:color w:val="141823"/>
        </w:rPr>
        <w:t xml:space="preserve"> </w:t>
      </w:r>
      <w:r w:rsidR="00306F4B">
        <w:rPr>
          <w:rFonts w:ascii="Trebuchet MS" w:hAnsi="Trebuchet MS" w:cs="Helvetica"/>
          <w:color w:val="141823"/>
        </w:rPr>
        <w:t>PST</w:t>
      </w:r>
      <w:r w:rsidRPr="00306F4B">
        <w:rPr>
          <w:rFonts w:ascii="Trebuchet MS" w:hAnsi="Trebuchet MS" w:cs="Helvetica"/>
          <w:color w:val="141823"/>
        </w:rPr>
        <w:t xml:space="preserve">4 - </w:t>
      </w:r>
      <w:proofErr w:type="spellStart"/>
      <w:r w:rsidRPr="00306F4B">
        <w:rPr>
          <w:rFonts w:ascii="Trebuchet MS" w:hAnsi="Trebuchet MS" w:cs="Helvetica"/>
          <w:color w:val="141823"/>
        </w:rPr>
        <w:t>Unităţi</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cazare</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insuficiente</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şi</w:t>
      </w:r>
      <w:proofErr w:type="spellEnd"/>
      <w:r w:rsidRPr="00306F4B">
        <w:rPr>
          <w:rFonts w:ascii="Trebuchet MS" w:hAnsi="Trebuchet MS" w:cs="Helvetica"/>
          <w:color w:val="141823"/>
        </w:rPr>
        <w:t xml:space="preserve"> AT3 - </w:t>
      </w:r>
      <w:proofErr w:type="spellStart"/>
      <w:r w:rsidRPr="00306F4B">
        <w:rPr>
          <w:rFonts w:ascii="Trebuchet MS" w:hAnsi="Trebuchet MS" w:cs="Helvetica"/>
          <w:color w:val="141823"/>
        </w:rPr>
        <w:t>Degradarea</w:t>
      </w:r>
      <w:proofErr w:type="spellEnd"/>
      <w:r w:rsidRPr="00306F4B">
        <w:rPr>
          <w:rFonts w:ascii="Trebuchet MS" w:hAnsi="Trebuchet MS" w:cs="Helvetica"/>
          <w:color w:val="141823"/>
          <w:shd w:val="clear" w:color="auto" w:fill="FFFFFF"/>
        </w:rPr>
        <w:t xml:space="preserve"> </w:t>
      </w:r>
      <w:proofErr w:type="spellStart"/>
      <w:r w:rsidRPr="00306F4B">
        <w:rPr>
          <w:rFonts w:ascii="Trebuchet MS" w:hAnsi="Trebuchet MS" w:cs="Helvetica"/>
          <w:color w:val="141823"/>
        </w:rPr>
        <w:t>monumentelor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istorice</w:t>
      </w:r>
      <w:proofErr w:type="spellEnd"/>
      <w:r w:rsidRPr="00306F4B">
        <w:rPr>
          <w:rFonts w:ascii="Trebuchet MS" w:hAnsi="Trebuchet MS" w:cs="Helvetica"/>
          <w:color w:val="141823"/>
        </w:rPr>
        <w:t xml:space="preserve"> din </w:t>
      </w:r>
      <w:proofErr w:type="spellStart"/>
      <w:r w:rsidRPr="00306F4B">
        <w:rPr>
          <w:rFonts w:ascii="Trebuchet MS" w:hAnsi="Trebuchet MS" w:cs="Helvetica"/>
          <w:color w:val="141823"/>
        </w:rPr>
        <w:t>lipsa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unor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interventii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eficiente</w:t>
      </w:r>
      <w:proofErr w:type="spellEnd"/>
      <w:r w:rsidRPr="00306F4B">
        <w:rPr>
          <w:rFonts w:ascii="Trebuchet MS" w:hAnsi="Trebuchet MS" w:cs="Helvetica"/>
          <w:color w:val="141823"/>
        </w:rPr>
        <w:t xml:space="preserve">, PSP 11 - </w:t>
      </w:r>
      <w:proofErr w:type="spellStart"/>
      <w:r w:rsidRPr="00306F4B">
        <w:rPr>
          <w:rFonts w:ascii="Trebuchet MS" w:hAnsi="Trebuchet MS" w:cs="Helvetica"/>
          <w:color w:val="141823"/>
        </w:rPr>
        <w:t>Slaba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dezvoltare</w:t>
      </w:r>
      <w:proofErr w:type="spellEnd"/>
      <w:r w:rsidRPr="00306F4B">
        <w:rPr>
          <w:rFonts w:ascii="Trebuchet MS" w:hAnsi="Trebuchet MS" w:cs="Helvetica"/>
          <w:color w:val="141823"/>
        </w:rPr>
        <w:t xml:space="preserve"> a </w:t>
      </w:r>
      <w:proofErr w:type="spellStart"/>
      <w:r w:rsidRPr="00306F4B">
        <w:rPr>
          <w:rFonts w:ascii="Trebuchet MS" w:hAnsi="Trebuchet MS" w:cs="Helvetica"/>
          <w:color w:val="141823"/>
        </w:rPr>
        <w:t>activităților</w:t>
      </w:r>
      <w:proofErr w:type="spellEnd"/>
      <w:r w:rsidRPr="00306F4B">
        <w:rPr>
          <w:rFonts w:ascii="Trebuchet MS" w:hAnsi="Trebuchet MS" w:cs="Helvetica"/>
          <w:color w:val="141823"/>
        </w:rPr>
        <w:t xml:space="preserve"> non-</w:t>
      </w:r>
      <w:proofErr w:type="spellStart"/>
      <w:r w:rsidRPr="00306F4B">
        <w:rPr>
          <w:rFonts w:ascii="Trebuchet MS" w:hAnsi="Trebuchet MS" w:cs="Helvetica"/>
          <w:color w:val="141823"/>
        </w:rPr>
        <w:t>agricole</w:t>
      </w:r>
      <w:proofErr w:type="spellEnd"/>
      <w:r w:rsidRPr="00306F4B">
        <w:rPr>
          <w:rFonts w:ascii="Trebuchet MS" w:hAnsi="Trebuchet MS" w:cs="Helvetica"/>
          <w:color w:val="141823"/>
        </w:rPr>
        <w:t xml:space="preserve"> care </w:t>
      </w:r>
      <w:proofErr w:type="spellStart"/>
      <w:r w:rsidRPr="00306F4B">
        <w:rPr>
          <w:rFonts w:ascii="Trebuchet MS" w:hAnsi="Trebuchet MS" w:cs="Helvetica"/>
          <w:color w:val="141823"/>
        </w:rPr>
        <w:t>generează</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dependența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populatiei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rurale</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agricultura</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subzistență</w:t>
      </w:r>
      <w:proofErr w:type="spellEnd"/>
      <w:r w:rsidR="00306F4B">
        <w:rPr>
          <w:rFonts w:ascii="Trebuchet MS" w:hAnsi="Trebuchet MS" w:cs="Helvetica"/>
          <w:color w:val="141823"/>
        </w:rPr>
        <w:t>, AP</w:t>
      </w:r>
      <w:r w:rsidRPr="00306F4B">
        <w:rPr>
          <w:rFonts w:ascii="Trebuchet MS" w:hAnsi="Trebuchet MS" w:cs="Helvetica"/>
          <w:color w:val="141823"/>
        </w:rPr>
        <w:t xml:space="preserve">2 - </w:t>
      </w:r>
      <w:proofErr w:type="spellStart"/>
      <w:r w:rsidRPr="00306F4B">
        <w:rPr>
          <w:rFonts w:ascii="Trebuchet MS" w:hAnsi="Trebuchet MS" w:cs="Helvetica"/>
          <w:color w:val="141823"/>
        </w:rPr>
        <w:t>Creșterea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somajului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în</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rândul</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tinerilor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absolvenți</w:t>
      </w:r>
      <w:proofErr w:type="spellEnd"/>
      <w:r w:rsidRPr="00306F4B">
        <w:rPr>
          <w:rFonts w:ascii="Trebuchet MS" w:hAnsi="Trebuchet MS" w:cs="Helvetica"/>
          <w:color w:val="141823"/>
        </w:rPr>
        <w:t xml:space="preserve"> de </w:t>
      </w:r>
      <w:proofErr w:type="spellStart"/>
      <w:r w:rsidRPr="00306F4B">
        <w:rPr>
          <w:rFonts w:ascii="Trebuchet MS" w:hAnsi="Trebuchet MS" w:cs="Helvetica"/>
          <w:color w:val="141823"/>
        </w:rPr>
        <w:t>studii</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superioare</w:t>
      </w:r>
      <w:proofErr w:type="spellEnd"/>
      <w:r w:rsidRPr="00306F4B">
        <w:rPr>
          <w:rFonts w:ascii="Trebuchet MS" w:hAnsi="Trebuchet MS" w:cs="Helvetica"/>
          <w:color w:val="141823"/>
        </w:rPr>
        <w:t xml:space="preserve">, PSE5- </w:t>
      </w:r>
      <w:proofErr w:type="spellStart"/>
      <w:r w:rsidRPr="00306F4B">
        <w:rPr>
          <w:rFonts w:ascii="Trebuchet MS" w:hAnsi="Trebuchet MS" w:cs="Helvetica"/>
          <w:color w:val="141823"/>
        </w:rPr>
        <w:t>Infrastructura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turistica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insuficient</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dezvoltata</w:t>
      </w:r>
      <w:proofErr w:type="spellEnd"/>
      <w:r w:rsidRPr="00306F4B">
        <w:rPr>
          <w:rFonts w:ascii="Trebuchet MS" w:hAnsi="Trebuchet MS" w:cs="Helvetica"/>
          <w:color w:val="141823"/>
        </w:rPr>
        <w:t xml:space="preserve">, AOSI 2 - </w:t>
      </w:r>
      <w:proofErr w:type="spellStart"/>
      <w:r w:rsidRPr="00306F4B">
        <w:rPr>
          <w:rFonts w:ascii="Trebuchet MS" w:hAnsi="Trebuchet MS" w:cs="Helvetica"/>
          <w:color w:val="141823"/>
        </w:rPr>
        <w:t>Degradarea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spatiilor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dezafectate</w:t>
      </w:r>
      <w:proofErr w:type="spellEnd"/>
      <w:r w:rsidRPr="00306F4B">
        <w:rPr>
          <w:rFonts w:ascii="Trebuchet MS" w:hAnsi="Trebuchet MS" w:cs="Helvetica"/>
          <w:color w:val="141823"/>
        </w:rPr>
        <w:t xml:space="preserve">, a </w:t>
      </w:r>
      <w:proofErr w:type="spellStart"/>
      <w:r w:rsidRPr="00306F4B">
        <w:rPr>
          <w:rFonts w:ascii="Trebuchet MS" w:hAnsi="Trebuchet MS" w:cs="Helvetica"/>
          <w:color w:val="141823"/>
        </w:rPr>
        <w:t>cladirilor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traditionale</w:t>
      </w:r>
      <w:proofErr w:type="spellEnd"/>
      <w:r w:rsidRPr="00306F4B">
        <w:rPr>
          <w:rFonts w:ascii="Trebuchet MS" w:hAnsi="Trebuchet MS" w:cs="Helvetica"/>
          <w:color w:val="141823"/>
        </w:rPr>
        <w:t xml:space="preserve"> cu </w:t>
      </w:r>
      <w:proofErr w:type="spellStart"/>
      <w:r w:rsidRPr="00306F4B">
        <w:rPr>
          <w:rFonts w:ascii="Trebuchet MS" w:hAnsi="Trebuchet MS" w:cs="Helvetica"/>
          <w:color w:val="141823"/>
        </w:rPr>
        <w:t>valoare</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culturala</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și</w:t>
      </w:r>
      <w:proofErr w:type="spellEnd"/>
      <w:r w:rsidRPr="00306F4B">
        <w:rPr>
          <w:rFonts w:ascii="Trebuchet MS" w:hAnsi="Trebuchet MS" w:cs="Helvetica"/>
          <w:color w:val="141823"/>
        </w:rPr>
        <w:t xml:space="preserve"> a </w:t>
      </w:r>
      <w:proofErr w:type="spellStart"/>
      <w:r w:rsidRPr="00306F4B">
        <w:rPr>
          <w:rFonts w:ascii="Trebuchet MS" w:hAnsi="Trebuchet MS" w:cs="Helvetica"/>
          <w:color w:val="141823"/>
        </w:rPr>
        <w:t>monumentelor</w:t>
      </w:r>
      <w:proofErr w:type="spellEnd"/>
      <w:r w:rsidRPr="00306F4B">
        <w:rPr>
          <w:rFonts w:ascii="Trebuchet MS" w:hAnsi="Trebuchet MS" w:cs="Helvetica"/>
          <w:color w:val="141823"/>
        </w:rPr>
        <w:t xml:space="preserve"> </w:t>
      </w:r>
      <w:proofErr w:type="spellStart"/>
      <w:r w:rsidRPr="00306F4B">
        <w:rPr>
          <w:rFonts w:ascii="Trebuchet MS" w:hAnsi="Trebuchet MS" w:cs="Helvetica"/>
          <w:color w:val="141823"/>
        </w:rPr>
        <w:t>istorice</w:t>
      </w:r>
      <w:proofErr w:type="spellEnd"/>
      <w:r w:rsidRPr="00306F4B">
        <w:rPr>
          <w:rFonts w:ascii="Trebuchet MS" w:hAnsi="Trebuchet MS" w:cs="Helvetica"/>
          <w:color w:val="141823"/>
        </w:rPr>
        <w:t>.</w:t>
      </w:r>
      <w:r w:rsidRPr="00306F4B">
        <w:rPr>
          <w:rFonts w:ascii="Trebuchet MS" w:hAnsi="Trebuchet MS" w:cs="Helvetica"/>
          <w:color w:val="141823"/>
        </w:rPr>
        <w:br/>
      </w:r>
      <w:r w:rsidRPr="00306F4B">
        <w:rPr>
          <w:rFonts w:ascii="Trebuchet MS" w:hAnsi="Trebuchet MS"/>
          <w:b/>
          <w:lang w:val="it-IT"/>
        </w:rPr>
        <w:t>Obiectiv general</w:t>
      </w:r>
      <w:r w:rsidRPr="00306F4B">
        <w:rPr>
          <w:rFonts w:ascii="Trebuchet MS" w:hAnsi="Trebuchet MS"/>
          <w:lang w:val="it-IT"/>
        </w:rPr>
        <w:t>:</w:t>
      </w:r>
      <w:r w:rsidR="00306F4B">
        <w:rPr>
          <w:rFonts w:ascii="Trebuchet MS" w:hAnsi="Trebuchet MS"/>
          <w:lang w:val="it-IT"/>
        </w:rPr>
        <w:t>iii)</w:t>
      </w:r>
      <w:r w:rsidRPr="00306F4B">
        <w:rPr>
          <w:rFonts w:ascii="Trebuchet MS" w:hAnsi="Trebuchet MS"/>
          <w:lang w:val="it-IT"/>
        </w:rPr>
        <w:t xml:space="preserve">Obținerea unei dezvoltări teritoriale echilibrate a economiilor și comunitățiilor rurale, inclusiv crearea și menținerea de locuri de muncă </w:t>
      </w:r>
    </w:p>
    <w:p w:rsidR="00BC5F4B" w:rsidRPr="00306F4B" w:rsidRDefault="00BC5F4B" w:rsidP="00306F4B">
      <w:pPr>
        <w:shd w:val="clear" w:color="auto" w:fill="FFFFFF"/>
        <w:spacing w:after="0"/>
        <w:ind w:left="5" w:right="81"/>
        <w:jc w:val="both"/>
        <w:rPr>
          <w:rStyle w:val="Bodytext45ptNotItalic"/>
          <w:rFonts w:ascii="Trebuchet MS" w:hAnsi="Trebuchet MS"/>
          <w:b/>
          <w:i w:val="0"/>
          <w:iCs w:val="0"/>
          <w:color w:val="auto"/>
          <w:sz w:val="22"/>
          <w:szCs w:val="22"/>
        </w:rPr>
      </w:pPr>
      <w:proofErr w:type="spellStart"/>
      <w:r w:rsidRPr="00306F4B">
        <w:rPr>
          <w:rFonts w:ascii="Trebuchet MS" w:hAnsi="Trebuchet MS"/>
          <w:b/>
          <w:lang w:eastAsia="ro-RO" w:bidi="ro-RO"/>
        </w:rPr>
        <w:t>Obiective</w:t>
      </w:r>
      <w:proofErr w:type="spellEnd"/>
      <w:r w:rsidRPr="00306F4B">
        <w:rPr>
          <w:rFonts w:ascii="Trebuchet MS" w:hAnsi="Trebuchet MS"/>
          <w:b/>
          <w:lang w:eastAsia="ro-RO" w:bidi="ro-RO"/>
        </w:rPr>
        <w:t xml:space="preserve"> </w:t>
      </w:r>
      <w:proofErr w:type="spellStart"/>
      <w:r w:rsidRPr="00306F4B">
        <w:rPr>
          <w:rFonts w:ascii="Trebuchet MS" w:hAnsi="Trebuchet MS"/>
          <w:b/>
          <w:lang w:eastAsia="ro-RO" w:bidi="ro-RO"/>
        </w:rPr>
        <w:t>specifice</w:t>
      </w:r>
      <w:proofErr w:type="spellEnd"/>
      <w:r w:rsidRPr="00306F4B">
        <w:rPr>
          <w:rFonts w:ascii="Trebuchet MS" w:hAnsi="Trebuchet MS"/>
          <w:b/>
          <w:lang w:eastAsia="ro-RO" w:bidi="ro-RO"/>
        </w:rPr>
        <w:t xml:space="preserve"> ale </w:t>
      </w:r>
      <w:proofErr w:type="spellStart"/>
      <w:proofErr w:type="gramStart"/>
      <w:r w:rsidRPr="00306F4B">
        <w:rPr>
          <w:rFonts w:ascii="Trebuchet MS" w:hAnsi="Trebuchet MS"/>
          <w:b/>
          <w:lang w:eastAsia="ro-RO" w:bidi="ro-RO"/>
        </w:rPr>
        <w:t>măsurii</w:t>
      </w:r>
      <w:proofErr w:type="spellEnd"/>
      <w:r w:rsidRPr="00306F4B">
        <w:rPr>
          <w:rStyle w:val="Bodytext45ptNotItalic"/>
          <w:rFonts w:ascii="Trebuchet MS" w:hAnsi="Trebuchet MS"/>
          <w:b/>
          <w:i w:val="0"/>
          <w:iCs w:val="0"/>
          <w:color w:val="auto"/>
          <w:sz w:val="22"/>
          <w:szCs w:val="22"/>
        </w:rPr>
        <w:t xml:space="preserve"> :</w:t>
      </w:r>
      <w:proofErr w:type="gramEnd"/>
      <w:r w:rsidRPr="00306F4B">
        <w:rPr>
          <w:rStyle w:val="Bodytext45ptNotItalic"/>
          <w:rFonts w:ascii="Trebuchet MS" w:hAnsi="Trebuchet MS"/>
          <w:b/>
          <w:i w:val="0"/>
          <w:iCs w:val="0"/>
          <w:color w:val="auto"/>
          <w:sz w:val="22"/>
          <w:szCs w:val="22"/>
          <w:highlight w:val="yellow"/>
        </w:rPr>
        <w:t xml:space="preserve"> </w:t>
      </w:r>
    </w:p>
    <w:p w:rsidR="00BC5F4B" w:rsidRPr="00306F4B" w:rsidRDefault="00BC5F4B" w:rsidP="00306F4B">
      <w:pPr>
        <w:pStyle w:val="NoSpacing"/>
        <w:numPr>
          <w:ilvl w:val="0"/>
          <w:numId w:val="21"/>
        </w:numPr>
        <w:spacing w:line="276" w:lineRule="auto"/>
        <w:rPr>
          <w:rFonts w:ascii="Trebuchet MS" w:hAnsi="Trebuchet MS"/>
          <w:spacing w:val="-1"/>
          <w:lang w:val="es-ES"/>
        </w:rPr>
      </w:pPr>
      <w:proofErr w:type="spellStart"/>
      <w:r w:rsidRPr="00306F4B">
        <w:rPr>
          <w:rFonts w:ascii="Trebuchet MS" w:hAnsi="Trebuchet MS"/>
        </w:rPr>
        <w:t>Creşterea</w:t>
      </w:r>
      <w:proofErr w:type="spellEnd"/>
      <w:r w:rsidRPr="00306F4B">
        <w:rPr>
          <w:rFonts w:ascii="Trebuchet MS" w:hAnsi="Trebuchet MS"/>
        </w:rPr>
        <w:t xml:space="preserve"> </w:t>
      </w:r>
      <w:proofErr w:type="spellStart"/>
      <w:r w:rsidRPr="00306F4B">
        <w:rPr>
          <w:rFonts w:ascii="Trebuchet MS" w:hAnsi="Trebuchet MS"/>
        </w:rPr>
        <w:t>numărului</w:t>
      </w:r>
      <w:proofErr w:type="spellEnd"/>
      <w:r w:rsidRPr="00306F4B">
        <w:rPr>
          <w:rFonts w:ascii="Trebuchet MS" w:hAnsi="Trebuchet MS"/>
        </w:rPr>
        <w:t xml:space="preserve"> de </w:t>
      </w:r>
      <w:proofErr w:type="spellStart"/>
      <w:r w:rsidRPr="00306F4B">
        <w:rPr>
          <w:rFonts w:ascii="Trebuchet MS" w:hAnsi="Trebuchet MS"/>
        </w:rPr>
        <w:t>întreprinderi</w:t>
      </w:r>
      <w:proofErr w:type="spellEnd"/>
      <w:r w:rsidRPr="00306F4B">
        <w:rPr>
          <w:rFonts w:ascii="Trebuchet MS" w:hAnsi="Trebuchet MS"/>
        </w:rPr>
        <w:t xml:space="preserve"> din </w:t>
      </w:r>
      <w:proofErr w:type="spellStart"/>
      <w:r w:rsidRPr="00306F4B">
        <w:rPr>
          <w:rFonts w:ascii="Trebuchet MS" w:hAnsi="Trebuchet MS"/>
        </w:rPr>
        <w:t>sectorul</w:t>
      </w:r>
      <w:proofErr w:type="spellEnd"/>
      <w:r w:rsidRPr="00306F4B">
        <w:rPr>
          <w:rFonts w:ascii="Trebuchet MS" w:hAnsi="Trebuchet MS"/>
        </w:rPr>
        <w:t xml:space="preserve"> </w:t>
      </w:r>
      <w:proofErr w:type="spellStart"/>
      <w:r w:rsidRPr="00306F4B">
        <w:rPr>
          <w:rFonts w:ascii="Trebuchet MS" w:hAnsi="Trebuchet MS"/>
        </w:rPr>
        <w:t>nonagricol</w:t>
      </w:r>
      <w:proofErr w:type="spellEnd"/>
    </w:p>
    <w:p w:rsidR="00BC5F4B" w:rsidRPr="00306F4B" w:rsidRDefault="00BC5F4B" w:rsidP="00306F4B">
      <w:pPr>
        <w:pStyle w:val="NoSpacing"/>
        <w:numPr>
          <w:ilvl w:val="0"/>
          <w:numId w:val="21"/>
        </w:numPr>
        <w:spacing w:line="276" w:lineRule="auto"/>
        <w:rPr>
          <w:rFonts w:ascii="Trebuchet MS" w:hAnsi="Trebuchet MS"/>
          <w:spacing w:val="-3"/>
          <w:lang w:val="fr-FR"/>
        </w:rPr>
      </w:pPr>
      <w:proofErr w:type="spellStart"/>
      <w:r w:rsidRPr="00306F4B">
        <w:rPr>
          <w:rFonts w:ascii="Trebuchet MS" w:hAnsi="Trebuchet MS"/>
          <w:spacing w:val="-3"/>
          <w:lang w:val="fr-FR"/>
        </w:rPr>
        <w:t>Creșterea</w:t>
      </w:r>
      <w:proofErr w:type="spellEnd"/>
      <w:r w:rsidRPr="00306F4B">
        <w:rPr>
          <w:rFonts w:ascii="Trebuchet MS" w:hAnsi="Trebuchet MS"/>
          <w:spacing w:val="-3"/>
          <w:lang w:val="fr-FR"/>
        </w:rPr>
        <w:t xml:space="preserve"> </w:t>
      </w:r>
      <w:proofErr w:type="spellStart"/>
      <w:r w:rsidRPr="00306F4B">
        <w:rPr>
          <w:rFonts w:ascii="Trebuchet MS" w:hAnsi="Trebuchet MS"/>
          <w:spacing w:val="-3"/>
          <w:lang w:val="fr-FR"/>
        </w:rPr>
        <w:t>serviciilor</w:t>
      </w:r>
      <w:proofErr w:type="spellEnd"/>
      <w:r w:rsidRPr="00306F4B">
        <w:rPr>
          <w:rFonts w:ascii="Trebuchet MS" w:hAnsi="Trebuchet MS"/>
          <w:spacing w:val="-3"/>
          <w:lang w:val="fr-FR"/>
        </w:rPr>
        <w:t xml:space="preserve"> </w:t>
      </w:r>
      <w:proofErr w:type="spellStart"/>
      <w:r w:rsidRPr="00306F4B">
        <w:rPr>
          <w:rFonts w:ascii="Trebuchet MS" w:hAnsi="Trebuchet MS"/>
          <w:spacing w:val="-3"/>
          <w:lang w:val="fr-FR"/>
        </w:rPr>
        <w:t>și</w:t>
      </w:r>
      <w:proofErr w:type="spellEnd"/>
      <w:r w:rsidRPr="00306F4B">
        <w:rPr>
          <w:rFonts w:ascii="Trebuchet MS" w:hAnsi="Trebuchet MS"/>
          <w:spacing w:val="-3"/>
          <w:lang w:val="fr-FR"/>
        </w:rPr>
        <w:t xml:space="preserve"> </w:t>
      </w:r>
      <w:proofErr w:type="spellStart"/>
      <w:r w:rsidRPr="00306F4B">
        <w:rPr>
          <w:rFonts w:ascii="Trebuchet MS" w:hAnsi="Trebuchet MS"/>
          <w:spacing w:val="-3"/>
          <w:lang w:val="fr-FR"/>
        </w:rPr>
        <w:t>crearea</w:t>
      </w:r>
      <w:proofErr w:type="spellEnd"/>
      <w:r w:rsidRPr="00306F4B">
        <w:rPr>
          <w:rFonts w:ascii="Trebuchet MS" w:hAnsi="Trebuchet MS"/>
          <w:spacing w:val="-3"/>
          <w:lang w:val="fr-FR"/>
        </w:rPr>
        <w:t xml:space="preserve"> de </w:t>
      </w:r>
      <w:proofErr w:type="spellStart"/>
      <w:r w:rsidRPr="00306F4B">
        <w:rPr>
          <w:rFonts w:ascii="Trebuchet MS" w:hAnsi="Trebuchet MS"/>
          <w:spacing w:val="-3"/>
          <w:lang w:val="fr-FR"/>
        </w:rPr>
        <w:t>locuri</w:t>
      </w:r>
      <w:proofErr w:type="spellEnd"/>
      <w:r w:rsidRPr="00306F4B">
        <w:rPr>
          <w:rFonts w:ascii="Trebuchet MS" w:hAnsi="Trebuchet MS"/>
          <w:spacing w:val="-3"/>
          <w:lang w:val="fr-FR"/>
        </w:rPr>
        <w:t xml:space="preserve"> de </w:t>
      </w:r>
      <w:proofErr w:type="spellStart"/>
      <w:r w:rsidRPr="00306F4B">
        <w:rPr>
          <w:rFonts w:ascii="Trebuchet MS" w:hAnsi="Trebuchet MS"/>
          <w:spacing w:val="-3"/>
          <w:lang w:val="fr-FR"/>
        </w:rPr>
        <w:t>muncă</w:t>
      </w:r>
      <w:proofErr w:type="spellEnd"/>
      <w:r w:rsidRPr="00306F4B">
        <w:rPr>
          <w:rFonts w:ascii="Trebuchet MS" w:hAnsi="Trebuchet MS"/>
          <w:spacing w:val="-3"/>
          <w:lang w:val="fr-FR"/>
        </w:rPr>
        <w:t xml:space="preserve"> </w:t>
      </w:r>
      <w:proofErr w:type="spellStart"/>
      <w:r w:rsidRPr="00306F4B">
        <w:rPr>
          <w:rFonts w:ascii="Trebuchet MS" w:hAnsi="Trebuchet MS"/>
          <w:spacing w:val="-3"/>
          <w:lang w:val="fr-FR"/>
        </w:rPr>
        <w:t>în</w:t>
      </w:r>
      <w:proofErr w:type="spellEnd"/>
      <w:r w:rsidRPr="00306F4B">
        <w:rPr>
          <w:rFonts w:ascii="Trebuchet MS" w:hAnsi="Trebuchet MS"/>
          <w:spacing w:val="-3"/>
          <w:lang w:val="fr-FR"/>
        </w:rPr>
        <w:t xml:space="preserve"> </w:t>
      </w:r>
      <w:proofErr w:type="spellStart"/>
      <w:r w:rsidRPr="00306F4B">
        <w:rPr>
          <w:rFonts w:ascii="Trebuchet MS" w:hAnsi="Trebuchet MS"/>
          <w:spacing w:val="-3"/>
          <w:lang w:val="fr-FR"/>
        </w:rPr>
        <w:t>teritoriul</w:t>
      </w:r>
      <w:proofErr w:type="spellEnd"/>
      <w:r w:rsidRPr="00306F4B">
        <w:rPr>
          <w:rFonts w:ascii="Trebuchet MS" w:hAnsi="Trebuchet MS"/>
          <w:spacing w:val="-3"/>
          <w:lang w:val="fr-FR"/>
        </w:rPr>
        <w:t xml:space="preserve"> GAL</w:t>
      </w:r>
    </w:p>
    <w:p w:rsidR="00BC5F4B" w:rsidRPr="00306F4B" w:rsidRDefault="00BC5F4B" w:rsidP="00306F4B">
      <w:pPr>
        <w:pStyle w:val="NoSpacing"/>
        <w:numPr>
          <w:ilvl w:val="0"/>
          <w:numId w:val="21"/>
        </w:numPr>
        <w:spacing w:line="276" w:lineRule="auto"/>
        <w:rPr>
          <w:rFonts w:ascii="Trebuchet MS" w:hAnsi="Trebuchet MS"/>
        </w:rPr>
      </w:pPr>
      <w:r w:rsidRPr="00306F4B">
        <w:rPr>
          <w:rFonts w:ascii="Trebuchet MS" w:hAnsi="Trebuchet MS"/>
          <w:spacing w:val="-1"/>
          <w:lang w:val="fr-FR"/>
        </w:rPr>
        <w:t xml:space="preserve"> </w:t>
      </w:r>
      <w:r w:rsidRPr="00306F4B">
        <w:rPr>
          <w:rFonts w:ascii="Trebuchet MS" w:hAnsi="Trebuchet MS"/>
        </w:rPr>
        <w:t>Încurajarea menținerii și dezvoltării activităților meșteșugărești.</w:t>
      </w:r>
    </w:p>
    <w:p w:rsidR="00BC5F4B" w:rsidRPr="00306F4B" w:rsidRDefault="00BC5F4B" w:rsidP="00306F4B">
      <w:pPr>
        <w:pStyle w:val="NoSpacing"/>
        <w:numPr>
          <w:ilvl w:val="0"/>
          <w:numId w:val="21"/>
        </w:numPr>
        <w:spacing w:line="276" w:lineRule="auto"/>
        <w:rPr>
          <w:rFonts w:ascii="Trebuchet MS" w:hAnsi="Trebuchet MS"/>
        </w:rPr>
      </w:pPr>
      <w:r w:rsidRPr="00306F4B">
        <w:rPr>
          <w:rFonts w:ascii="Trebuchet MS" w:hAnsi="Trebuchet MS"/>
        </w:rPr>
        <w:t xml:space="preserve">Diversificarea economiei rurale </w:t>
      </w:r>
    </w:p>
    <w:p w:rsidR="00BC5F4B" w:rsidRPr="00306F4B" w:rsidRDefault="00BC5F4B" w:rsidP="00306F4B">
      <w:pPr>
        <w:pStyle w:val="BodyText1"/>
        <w:shd w:val="clear" w:color="auto" w:fill="auto"/>
        <w:spacing w:before="0" w:line="276" w:lineRule="auto"/>
        <w:ind w:left="20" w:right="40" w:firstLine="0"/>
        <w:rPr>
          <w:rFonts w:ascii="Trebuchet MS" w:hAnsi="Trebuchet MS"/>
          <w:b/>
          <w:color w:val="000000"/>
          <w:sz w:val="22"/>
          <w:szCs w:val="22"/>
          <w:lang w:eastAsia="ro-RO" w:bidi="ro-RO"/>
        </w:rPr>
      </w:pPr>
      <w:r w:rsidRPr="00306F4B">
        <w:rPr>
          <w:rFonts w:ascii="Trebuchet MS" w:hAnsi="Trebuchet MS"/>
          <w:b/>
          <w:color w:val="000000"/>
          <w:sz w:val="22"/>
          <w:szCs w:val="22"/>
          <w:lang w:eastAsia="ro-RO" w:bidi="ro-RO"/>
        </w:rPr>
        <w:t xml:space="preserve">Măsura contribuie la prioritatea prevăzută la art. 5, Reg. 1305/2013 </w:t>
      </w:r>
      <w:r w:rsidRPr="00306F4B">
        <w:rPr>
          <w:rFonts w:ascii="Trebuchet MS" w:hAnsi="Trebuchet MS"/>
          <w:bCs/>
          <w:sz w:val="22"/>
          <w:szCs w:val="22"/>
        </w:rPr>
        <w:t xml:space="preserve">P6: Promovarea </w:t>
      </w:r>
      <w:r w:rsidRPr="00306F4B">
        <w:rPr>
          <w:rFonts w:ascii="Trebuchet MS" w:hAnsi="Trebuchet MS"/>
          <w:b/>
          <w:color w:val="000000"/>
          <w:sz w:val="22"/>
          <w:szCs w:val="22"/>
          <w:lang w:eastAsia="ro-RO" w:bidi="ro-RO"/>
        </w:rPr>
        <w:t>incluziunii sociale, a reducerii sărăciei şi a dezvoltării economice în zonele rurale</w:t>
      </w:r>
      <w:r w:rsidRPr="00306F4B">
        <w:rPr>
          <w:rFonts w:ascii="Trebuchet MS" w:hAnsi="Trebuchet MS"/>
          <w:b/>
          <w:color w:val="000000"/>
          <w:sz w:val="22"/>
          <w:szCs w:val="22"/>
          <w:lang w:val="ro-RO" w:eastAsia="ro-RO" w:bidi="ro-RO"/>
        </w:rPr>
        <w:t xml:space="preserve"> </w:t>
      </w:r>
      <w:r w:rsidRPr="00306F4B">
        <w:rPr>
          <w:rFonts w:ascii="Trebuchet MS" w:hAnsi="Trebuchet MS"/>
          <w:b/>
          <w:color w:val="000000"/>
          <w:sz w:val="22"/>
          <w:szCs w:val="22"/>
          <w:lang w:eastAsia="ro-RO" w:bidi="ro-RO"/>
        </w:rPr>
        <w:t xml:space="preserve">Măsura contribuie la Domeniul de intervenţie 6A)  </w:t>
      </w:r>
      <w:r w:rsidRPr="00306F4B">
        <w:rPr>
          <w:rFonts w:ascii="Trebuchet MS" w:hAnsi="Trebuchet MS"/>
          <w:bCs/>
          <w:sz w:val="22"/>
          <w:szCs w:val="22"/>
        </w:rPr>
        <w:t>Facilitarea diversificării, a înfiinţării şi a dezvoltării de întreprinderi mici, precum şi crearea de locuri de muncă</w:t>
      </w:r>
    </w:p>
    <w:p w:rsidR="00BC5F4B" w:rsidRPr="00306F4B" w:rsidRDefault="00BC5F4B" w:rsidP="00306F4B">
      <w:pPr>
        <w:pStyle w:val="BodyText1"/>
        <w:shd w:val="clear" w:color="auto" w:fill="auto"/>
        <w:tabs>
          <w:tab w:val="left" w:leader="underscore" w:pos="6894"/>
        </w:tabs>
        <w:spacing w:before="0" w:line="276" w:lineRule="auto"/>
        <w:ind w:left="20" w:firstLine="0"/>
        <w:rPr>
          <w:rFonts w:ascii="Trebuchet MS" w:hAnsi="Trebuchet MS"/>
          <w:color w:val="000000"/>
          <w:sz w:val="22"/>
          <w:szCs w:val="22"/>
          <w:lang w:eastAsia="ro-RO" w:bidi="ro-RO"/>
        </w:rPr>
      </w:pPr>
      <w:r w:rsidRPr="00306F4B">
        <w:rPr>
          <w:rFonts w:ascii="Trebuchet MS" w:hAnsi="Trebuchet MS"/>
          <w:color w:val="000000"/>
          <w:sz w:val="22"/>
          <w:szCs w:val="22"/>
          <w:lang w:eastAsia="ro-RO" w:bidi="ro-RO"/>
        </w:rPr>
        <w:t>Măsura contribuie la obiectivele transversale ale Reg. 1305/2013:</w:t>
      </w:r>
    </w:p>
    <w:p w:rsidR="00BC5F4B" w:rsidRPr="00306F4B" w:rsidRDefault="00BC5F4B" w:rsidP="00306F4B">
      <w:pPr>
        <w:autoSpaceDE w:val="0"/>
        <w:autoSpaceDN w:val="0"/>
        <w:adjustRightInd w:val="0"/>
        <w:spacing w:after="0"/>
        <w:jc w:val="both"/>
        <w:rPr>
          <w:rFonts w:ascii="Trebuchet MS" w:hAnsi="Trebuchet MS"/>
          <w:color w:val="000000"/>
          <w:lang w:val="ro-RO" w:eastAsia="ro-RO"/>
        </w:rPr>
      </w:pPr>
      <w:r w:rsidRPr="00306F4B">
        <w:rPr>
          <w:rFonts w:ascii="Trebuchet MS" w:hAnsi="Trebuchet MS"/>
          <w:b/>
          <w:bCs/>
          <w:color w:val="000000"/>
          <w:lang w:val="ro-RO" w:eastAsia="ro-RO"/>
        </w:rPr>
        <w:t xml:space="preserve">Mediu și climă - </w:t>
      </w:r>
      <w:r w:rsidRPr="00306F4B">
        <w:rPr>
          <w:rFonts w:ascii="Trebuchet MS" w:hAnsi="Trebuchet MS"/>
          <w:color w:val="000000"/>
          <w:lang w:val="ro-RO" w:eastAsia="ro-RO"/>
        </w:rPr>
        <w:t xml:space="preserve">“Dezvoltarea exploataţiilor şi a întreprinderilor” va contribui la prevenirea abandonului terenurilor agricole prin sprijinirea tinerilor fermieri, inclusiv în </w:t>
      </w:r>
      <w:r w:rsidRPr="00306F4B">
        <w:rPr>
          <w:rFonts w:ascii="Trebuchet MS" w:hAnsi="Trebuchet MS"/>
          <w:color w:val="000000"/>
          <w:lang w:val="ro-RO" w:eastAsia="ro-RO"/>
        </w:rPr>
        <w:lastRenderedPageBreak/>
        <w:t xml:space="preserve">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rsidR="00BC5F4B" w:rsidRPr="00306F4B" w:rsidRDefault="00BC5F4B" w:rsidP="00306F4B">
      <w:pPr>
        <w:pStyle w:val="Default"/>
        <w:spacing w:line="276" w:lineRule="auto"/>
        <w:jc w:val="both"/>
        <w:rPr>
          <w:rFonts w:ascii="Trebuchet MS" w:eastAsia="Calibri" w:hAnsi="Trebuchet MS"/>
          <w:sz w:val="22"/>
          <w:szCs w:val="22"/>
          <w:lang w:val="ro-RO" w:eastAsia="ro-RO"/>
        </w:rPr>
      </w:pPr>
      <w:r w:rsidRPr="00306F4B">
        <w:rPr>
          <w:rFonts w:ascii="Trebuchet MS" w:hAnsi="Trebuchet MS"/>
          <w:sz w:val="22"/>
          <w:szCs w:val="22"/>
          <w:lang w:val="ro-RO" w:eastAsia="ro-RO"/>
        </w:rPr>
        <w:t xml:space="preserve">Totodată, sprijinul acordat fermierilor, microîntreprinderilor și întreprinderilor mici pentru producția și </w:t>
      </w:r>
      <w:r w:rsidRPr="00306F4B">
        <w:rPr>
          <w:rFonts w:ascii="Trebuchet MS" w:eastAsia="Calibri" w:hAnsi="Trebuchet MS"/>
          <w:sz w:val="22"/>
          <w:szCs w:val="22"/>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rsidR="00BC5F4B" w:rsidRPr="00E078C4" w:rsidRDefault="00BC5F4B" w:rsidP="00306F4B">
      <w:pPr>
        <w:autoSpaceDE w:val="0"/>
        <w:autoSpaceDN w:val="0"/>
        <w:adjustRightInd w:val="0"/>
        <w:spacing w:after="0"/>
        <w:jc w:val="both"/>
        <w:rPr>
          <w:rFonts w:ascii="Trebuchet MS" w:hAnsi="Trebuchet MS"/>
          <w:lang w:val="ro-RO" w:eastAsia="ro-RO"/>
        </w:rPr>
      </w:pPr>
      <w:r w:rsidRPr="00306F4B">
        <w:rPr>
          <w:rFonts w:ascii="Trebuchet MS" w:hAnsi="Trebuchet MS"/>
          <w:b/>
          <w:bCs/>
          <w:color w:val="000000"/>
          <w:lang w:val="ro-RO" w:eastAsia="ro-RO"/>
        </w:rPr>
        <w:t xml:space="preserve">Inovare - </w:t>
      </w:r>
      <w:r w:rsidRPr="00306F4B">
        <w:rPr>
          <w:rFonts w:ascii="Trebuchet MS" w:hAnsi="Trebuchet MS"/>
          <w:color w:val="000000"/>
          <w:lang w:val="ro-RO" w:eastAsia="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w:t>
      </w:r>
      <w:r w:rsidRPr="00E078C4">
        <w:rPr>
          <w:rFonts w:ascii="Trebuchet MS" w:hAnsi="Trebuchet MS"/>
          <w:lang w:val="ro-RO" w:eastAsia="ro-RO"/>
        </w:rPr>
        <w:t xml:space="preserve">tehnologii inovatoare, sporind astfel atractivitatea satelor româneşti. </w:t>
      </w:r>
    </w:p>
    <w:p w:rsidR="00900771" w:rsidRPr="00900771" w:rsidRDefault="00BC5F4B" w:rsidP="00900771">
      <w:pPr>
        <w:pStyle w:val="BodyText1"/>
        <w:shd w:val="clear" w:color="auto" w:fill="auto"/>
        <w:spacing w:before="0" w:line="276" w:lineRule="auto"/>
        <w:ind w:left="20" w:firstLine="0"/>
        <w:rPr>
          <w:rFonts w:ascii="Trebuchet MS" w:hAnsi="Trebuchet MS"/>
          <w:i w:val="0"/>
          <w:sz w:val="22"/>
          <w:szCs w:val="22"/>
          <w:lang w:val="ro-RO"/>
        </w:rPr>
      </w:pPr>
      <w:proofErr w:type="spellStart"/>
      <w:r w:rsidRPr="00E078C4">
        <w:rPr>
          <w:rFonts w:ascii="Trebuchet MS" w:hAnsi="Trebuchet MS"/>
          <w:b/>
          <w:sz w:val="22"/>
          <w:szCs w:val="22"/>
          <w:lang w:eastAsia="ro-RO" w:bidi="ro-RO"/>
        </w:rPr>
        <w:t>Complementaritatea</w:t>
      </w:r>
      <w:proofErr w:type="spellEnd"/>
      <w:r w:rsidRPr="00E078C4">
        <w:rPr>
          <w:rFonts w:ascii="Trebuchet MS" w:hAnsi="Trebuchet MS"/>
          <w:b/>
          <w:sz w:val="22"/>
          <w:szCs w:val="22"/>
          <w:lang w:eastAsia="ro-RO" w:bidi="ro-RO"/>
        </w:rPr>
        <w:t xml:space="preserve"> cu </w:t>
      </w:r>
      <w:proofErr w:type="spellStart"/>
      <w:r w:rsidRPr="00E078C4">
        <w:rPr>
          <w:rFonts w:ascii="Trebuchet MS" w:hAnsi="Trebuchet MS"/>
          <w:b/>
          <w:sz w:val="22"/>
          <w:szCs w:val="22"/>
          <w:lang w:eastAsia="ro-RO" w:bidi="ro-RO"/>
        </w:rPr>
        <w:t>alte</w:t>
      </w:r>
      <w:proofErr w:type="spellEnd"/>
      <w:r w:rsidRPr="00E078C4">
        <w:rPr>
          <w:rFonts w:ascii="Trebuchet MS" w:hAnsi="Trebuchet MS"/>
          <w:b/>
          <w:sz w:val="22"/>
          <w:szCs w:val="22"/>
          <w:lang w:eastAsia="ro-RO" w:bidi="ro-RO"/>
        </w:rPr>
        <w:t xml:space="preserve"> </w:t>
      </w:r>
      <w:proofErr w:type="spellStart"/>
      <w:r w:rsidRPr="00E078C4">
        <w:rPr>
          <w:rFonts w:ascii="Trebuchet MS" w:hAnsi="Trebuchet MS"/>
          <w:b/>
          <w:sz w:val="22"/>
          <w:szCs w:val="22"/>
          <w:lang w:eastAsia="ro-RO" w:bidi="ro-RO"/>
        </w:rPr>
        <w:t>măsuri</w:t>
      </w:r>
      <w:proofErr w:type="spellEnd"/>
      <w:r w:rsidRPr="00E078C4">
        <w:rPr>
          <w:rFonts w:ascii="Trebuchet MS" w:hAnsi="Trebuchet MS"/>
          <w:b/>
          <w:sz w:val="22"/>
          <w:szCs w:val="22"/>
          <w:lang w:eastAsia="ro-RO" w:bidi="ro-RO"/>
        </w:rPr>
        <w:t xml:space="preserve"> din SDL</w:t>
      </w:r>
      <w:r w:rsidRPr="00E078C4">
        <w:rPr>
          <w:rFonts w:ascii="Trebuchet MS" w:hAnsi="Trebuchet MS"/>
          <w:sz w:val="22"/>
          <w:szCs w:val="22"/>
          <w:lang w:eastAsia="ro-RO" w:bidi="ro-RO"/>
        </w:rPr>
        <w:t>:</w:t>
      </w:r>
      <w:r w:rsidR="009948AF" w:rsidRPr="009948AF">
        <w:rPr>
          <w:rFonts w:ascii="Times New Roman" w:eastAsia="Times New Roman" w:hAnsi="Times New Roman"/>
          <w:sz w:val="24"/>
          <w:szCs w:val="24"/>
          <w:lang w:eastAsia="en-GB"/>
        </w:rPr>
        <w:t xml:space="preserve"> </w:t>
      </w:r>
      <w:proofErr w:type="gramStart"/>
      <w:r w:rsidR="009948AF" w:rsidRPr="00900771">
        <w:rPr>
          <w:rFonts w:ascii="Trebuchet MS" w:eastAsia="Times New Roman" w:hAnsi="Trebuchet MS"/>
          <w:i w:val="0"/>
          <w:sz w:val="22"/>
          <w:szCs w:val="22"/>
          <w:lang w:eastAsia="en-GB"/>
        </w:rPr>
        <w:t>Un</w:t>
      </w:r>
      <w:proofErr w:type="gram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rol</w:t>
      </w:r>
      <w:proofErr w:type="spellEnd"/>
      <w:r w:rsidR="009948AF" w:rsidRPr="00900771">
        <w:rPr>
          <w:rFonts w:ascii="Trebuchet MS" w:eastAsia="Times New Roman" w:hAnsi="Trebuchet MS"/>
          <w:i w:val="0"/>
          <w:sz w:val="22"/>
          <w:szCs w:val="22"/>
          <w:lang w:eastAsia="en-GB"/>
        </w:rPr>
        <w:t xml:space="preserve"> important </w:t>
      </w:r>
      <w:proofErr w:type="spellStart"/>
      <w:r w:rsidR="009948AF" w:rsidRPr="00900771">
        <w:rPr>
          <w:rFonts w:ascii="Trebuchet MS" w:eastAsia="Times New Roman" w:hAnsi="Trebuchet MS"/>
          <w:i w:val="0"/>
          <w:sz w:val="22"/>
          <w:szCs w:val="22"/>
          <w:lang w:eastAsia="en-GB"/>
        </w:rPr>
        <w:t>îl</w:t>
      </w:r>
      <w:proofErr w:type="spellEnd"/>
      <w:r w:rsidR="009948AF" w:rsidRPr="00900771">
        <w:rPr>
          <w:rFonts w:ascii="Trebuchet MS" w:eastAsia="Times New Roman" w:hAnsi="Trebuchet MS"/>
          <w:i w:val="0"/>
          <w:sz w:val="22"/>
          <w:szCs w:val="22"/>
          <w:lang w:eastAsia="en-GB"/>
        </w:rPr>
        <w:t xml:space="preserve"> are </w:t>
      </w:r>
      <w:proofErr w:type="spellStart"/>
      <w:r w:rsidR="009948AF" w:rsidRPr="00900771">
        <w:rPr>
          <w:rFonts w:ascii="Trebuchet MS" w:eastAsia="Times New Roman" w:hAnsi="Trebuchet MS"/>
          <w:i w:val="0"/>
          <w:sz w:val="22"/>
          <w:szCs w:val="22"/>
          <w:lang w:eastAsia="en-GB"/>
        </w:rPr>
        <w:t>diversificarea</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activităţilor</w:t>
      </w:r>
      <w:proofErr w:type="spellEnd"/>
      <w:r w:rsidR="009948AF" w:rsidRPr="00900771">
        <w:rPr>
          <w:rFonts w:ascii="Trebuchet MS" w:eastAsia="Times New Roman" w:hAnsi="Trebuchet MS"/>
          <w:i w:val="0"/>
          <w:sz w:val="22"/>
          <w:szCs w:val="22"/>
          <w:lang w:eastAsia="en-GB"/>
        </w:rPr>
        <w:t xml:space="preserve"> din </w:t>
      </w:r>
      <w:proofErr w:type="spellStart"/>
      <w:r w:rsidR="009948AF" w:rsidRPr="00900771">
        <w:rPr>
          <w:rFonts w:ascii="Trebuchet MS" w:eastAsia="Times New Roman" w:hAnsi="Trebuchet MS"/>
          <w:i w:val="0"/>
          <w:sz w:val="22"/>
          <w:szCs w:val="22"/>
          <w:lang w:eastAsia="en-GB"/>
        </w:rPr>
        <w:t>zonele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rurale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şi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crearea</w:t>
      </w:r>
      <w:proofErr w:type="spellEnd"/>
      <w:r w:rsidR="009948AF" w:rsidRPr="00900771">
        <w:rPr>
          <w:rFonts w:ascii="Trebuchet MS" w:eastAsia="Times New Roman" w:hAnsi="Trebuchet MS"/>
          <w:i w:val="0"/>
          <w:sz w:val="22"/>
          <w:szCs w:val="22"/>
          <w:lang w:eastAsia="en-GB"/>
        </w:rPr>
        <w:t xml:space="preserve"> de alternative de </w:t>
      </w:r>
      <w:proofErr w:type="spellStart"/>
      <w:r w:rsidR="009948AF" w:rsidRPr="00900771">
        <w:rPr>
          <w:rFonts w:ascii="Trebuchet MS" w:eastAsia="Times New Roman" w:hAnsi="Trebuchet MS"/>
          <w:i w:val="0"/>
          <w:sz w:val="22"/>
          <w:szCs w:val="22"/>
          <w:lang w:eastAsia="en-GB"/>
        </w:rPr>
        <w:t>venit</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vor</w:t>
      </w:r>
      <w:proofErr w:type="spellEnd"/>
      <w:r w:rsidR="009948AF" w:rsidRPr="00900771">
        <w:rPr>
          <w:rFonts w:ascii="Trebuchet MS" w:eastAsia="Times New Roman" w:hAnsi="Trebuchet MS"/>
          <w:i w:val="0"/>
          <w:sz w:val="22"/>
          <w:szCs w:val="22"/>
          <w:lang w:eastAsia="en-GB"/>
        </w:rPr>
        <w:t xml:space="preserve"> fi stimulate </w:t>
      </w:r>
      <w:proofErr w:type="spellStart"/>
      <w:r w:rsidR="009948AF" w:rsidRPr="00900771">
        <w:rPr>
          <w:rFonts w:ascii="Trebuchet MS" w:eastAsia="Times New Roman" w:hAnsi="Trebuchet MS"/>
          <w:i w:val="0"/>
          <w:sz w:val="22"/>
          <w:szCs w:val="22"/>
          <w:lang w:eastAsia="en-GB"/>
        </w:rPr>
        <w:t>prin</w:t>
      </w:r>
      <w:proofErr w:type="spellEnd"/>
      <w:r w:rsidR="009948AF" w:rsidRPr="00900771">
        <w:rPr>
          <w:rFonts w:ascii="Trebuchet MS" w:eastAsia="Times New Roman" w:hAnsi="Trebuchet MS"/>
          <w:i w:val="0"/>
          <w:sz w:val="22"/>
          <w:szCs w:val="22"/>
          <w:lang w:eastAsia="en-GB"/>
        </w:rPr>
        <w:t xml:space="preserve"> </w:t>
      </w:r>
      <w:r w:rsidR="00900771" w:rsidRPr="00900771">
        <w:rPr>
          <w:rFonts w:ascii="Trebuchet MS" w:eastAsia="Times New Roman" w:hAnsi="Trebuchet MS"/>
          <w:i w:val="0"/>
          <w:sz w:val="22"/>
          <w:szCs w:val="22"/>
          <w:lang w:eastAsia="en-GB"/>
        </w:rPr>
        <w:t>MCS</w:t>
      </w:r>
      <w:r w:rsidR="009948AF" w:rsidRPr="00900771">
        <w:rPr>
          <w:rFonts w:ascii="Trebuchet MS" w:eastAsia="Times New Roman" w:hAnsi="Trebuchet MS"/>
          <w:i w:val="0"/>
          <w:sz w:val="22"/>
          <w:szCs w:val="22"/>
          <w:lang w:eastAsia="en-GB"/>
        </w:rPr>
        <w:t xml:space="preserve"> 6.2 </w:t>
      </w:r>
      <w:proofErr w:type="spellStart"/>
      <w:r w:rsidR="009948AF" w:rsidRPr="00900771">
        <w:rPr>
          <w:rFonts w:ascii="Trebuchet MS" w:eastAsia="Times New Roman" w:hAnsi="Trebuchet MS"/>
          <w:i w:val="0"/>
          <w:sz w:val="22"/>
          <w:szCs w:val="22"/>
          <w:lang w:eastAsia="en-GB"/>
        </w:rPr>
        <w:t>şi</w:t>
      </w:r>
      <w:proofErr w:type="spellEnd"/>
      <w:r w:rsidR="009948AF" w:rsidRPr="00900771">
        <w:rPr>
          <w:rFonts w:ascii="Trebuchet MS" w:eastAsia="Times New Roman" w:hAnsi="Trebuchet MS"/>
          <w:i w:val="0"/>
          <w:sz w:val="22"/>
          <w:szCs w:val="22"/>
          <w:lang w:eastAsia="en-GB"/>
        </w:rPr>
        <w:t xml:space="preserve"> 6.4. </w:t>
      </w:r>
      <w:proofErr w:type="spellStart"/>
      <w:r w:rsidR="009948AF" w:rsidRPr="00900771">
        <w:rPr>
          <w:rFonts w:ascii="Trebuchet MS" w:eastAsia="Times New Roman" w:hAnsi="Trebuchet MS"/>
          <w:i w:val="0"/>
          <w:sz w:val="22"/>
          <w:szCs w:val="22"/>
          <w:lang w:eastAsia="en-GB"/>
        </w:rPr>
        <w:t>Sprijinul</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va</w:t>
      </w:r>
      <w:proofErr w:type="spellEnd"/>
      <w:r w:rsidR="009948AF" w:rsidRPr="00900771">
        <w:rPr>
          <w:rFonts w:ascii="Trebuchet MS" w:eastAsia="Times New Roman" w:hAnsi="Trebuchet MS"/>
          <w:i w:val="0"/>
          <w:sz w:val="22"/>
          <w:szCs w:val="22"/>
          <w:lang w:eastAsia="en-GB"/>
        </w:rPr>
        <w:t xml:space="preserve"> fi </w:t>
      </w:r>
      <w:proofErr w:type="spellStart"/>
      <w:r w:rsidR="009948AF" w:rsidRPr="00900771">
        <w:rPr>
          <w:rFonts w:ascii="Trebuchet MS" w:eastAsia="Times New Roman" w:hAnsi="Trebuchet MS"/>
          <w:i w:val="0"/>
          <w:sz w:val="22"/>
          <w:szCs w:val="22"/>
          <w:lang w:eastAsia="en-GB"/>
        </w:rPr>
        <w:t>acordat</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baza</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unui</w:t>
      </w:r>
      <w:proofErr w:type="spellEnd"/>
      <w:r w:rsidR="009948AF" w:rsidRPr="00900771">
        <w:rPr>
          <w:rFonts w:ascii="Trebuchet MS" w:eastAsia="Times New Roman" w:hAnsi="Trebuchet MS"/>
          <w:i w:val="0"/>
          <w:sz w:val="22"/>
          <w:szCs w:val="22"/>
          <w:lang w:eastAsia="en-GB"/>
        </w:rPr>
        <w:t xml:space="preserve"> plan de </w:t>
      </w:r>
      <w:proofErr w:type="spellStart"/>
      <w:r w:rsidR="009948AF" w:rsidRPr="00900771">
        <w:rPr>
          <w:rFonts w:ascii="Trebuchet MS" w:eastAsia="Times New Roman" w:hAnsi="Trebuchet MS"/>
          <w:i w:val="0"/>
          <w:sz w:val="22"/>
          <w:szCs w:val="22"/>
          <w:lang w:eastAsia="en-GB"/>
        </w:rPr>
        <w:t>afaceri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şi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va</w:t>
      </w:r>
      <w:proofErr w:type="spellEnd"/>
      <w:r w:rsidR="009948AF" w:rsidRPr="00900771">
        <w:rPr>
          <w:rFonts w:ascii="Trebuchet MS" w:eastAsia="Times New Roman" w:hAnsi="Trebuchet MS"/>
          <w:i w:val="0"/>
          <w:sz w:val="22"/>
          <w:szCs w:val="22"/>
          <w:lang w:eastAsia="en-GB"/>
        </w:rPr>
        <w:t xml:space="preserve"> fi </w:t>
      </w:r>
      <w:proofErr w:type="spellStart"/>
      <w:r w:rsidR="009948AF" w:rsidRPr="00900771">
        <w:rPr>
          <w:rFonts w:ascii="Trebuchet MS" w:eastAsia="Times New Roman" w:hAnsi="Trebuchet MS"/>
          <w:i w:val="0"/>
          <w:sz w:val="22"/>
          <w:szCs w:val="22"/>
          <w:lang w:eastAsia="en-GB"/>
        </w:rPr>
        <w:t>direcţionat</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către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infiinţarea</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noi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activităţi</w:t>
      </w:r>
      <w:proofErr w:type="spellEnd"/>
      <w:r w:rsidR="009948AF" w:rsidRPr="00900771">
        <w:rPr>
          <w:rFonts w:ascii="Trebuchet MS" w:eastAsia="Times New Roman" w:hAnsi="Trebuchet MS"/>
          <w:i w:val="0"/>
          <w:sz w:val="22"/>
          <w:szCs w:val="22"/>
          <w:lang w:eastAsia="en-GB"/>
        </w:rPr>
        <w:t xml:space="preserve"> non </w:t>
      </w:r>
      <w:proofErr w:type="spellStart"/>
      <w:r w:rsidR="009948AF" w:rsidRPr="00900771">
        <w:rPr>
          <w:rFonts w:ascii="Trebuchet MS" w:eastAsia="Times New Roman" w:hAnsi="Trebuchet MS"/>
          <w:i w:val="0"/>
          <w:sz w:val="22"/>
          <w:szCs w:val="22"/>
          <w:lang w:eastAsia="en-GB"/>
        </w:rPr>
        <w:t>agricole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în</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scopul</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creării</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locuri</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muncă</w:t>
      </w:r>
      <w:proofErr w:type="spellEnd"/>
      <w:r w:rsidR="009948AF" w:rsidRPr="00900771">
        <w:rPr>
          <w:rFonts w:ascii="Trebuchet MS" w:eastAsia="Times New Roman" w:hAnsi="Trebuchet MS"/>
          <w:i w:val="0"/>
          <w:sz w:val="22"/>
          <w:szCs w:val="22"/>
          <w:lang w:eastAsia="en-GB"/>
        </w:rPr>
        <w:t xml:space="preserve"> </w:t>
      </w:r>
      <w:r w:rsidR="00900771" w:rsidRPr="00900771">
        <w:rPr>
          <w:rFonts w:ascii="Trebuchet MS" w:eastAsia="Times New Roman" w:hAnsi="Trebuchet MS"/>
          <w:i w:val="0"/>
          <w:sz w:val="22"/>
          <w:szCs w:val="22"/>
          <w:lang w:eastAsia="en-GB"/>
        </w:rPr>
        <w:t>.</w:t>
      </w:r>
      <w:proofErr w:type="spellStart"/>
      <w:r w:rsidR="009948AF" w:rsidRPr="00900771">
        <w:rPr>
          <w:rFonts w:ascii="Trebuchet MS" w:eastAsia="Times New Roman" w:hAnsi="Trebuchet MS"/>
          <w:i w:val="0"/>
          <w:sz w:val="22"/>
          <w:szCs w:val="22"/>
          <w:lang w:eastAsia="en-GB"/>
        </w:rPr>
        <w:t>Sprijinul</w:t>
      </w:r>
      <w:proofErr w:type="spellEnd"/>
      <w:r w:rsidR="009948AF" w:rsidRPr="00900771">
        <w:rPr>
          <w:rFonts w:ascii="Trebuchet MS" w:eastAsia="Times New Roman" w:hAnsi="Trebuchet MS"/>
          <w:i w:val="0"/>
          <w:sz w:val="22"/>
          <w:szCs w:val="22"/>
          <w:lang w:eastAsia="en-GB"/>
        </w:rPr>
        <w:t xml:space="preserve"> se </w:t>
      </w:r>
      <w:proofErr w:type="spellStart"/>
      <w:r w:rsidR="009948AF" w:rsidRPr="00900771">
        <w:rPr>
          <w:rFonts w:ascii="Trebuchet MS" w:eastAsia="Times New Roman" w:hAnsi="Trebuchet MS"/>
          <w:i w:val="0"/>
          <w:sz w:val="22"/>
          <w:szCs w:val="22"/>
          <w:lang w:eastAsia="en-GB"/>
        </w:rPr>
        <w:t>va</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axa</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activităţi</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productie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meşteşugăreşti</w:t>
      </w:r>
      <w:proofErr w:type="spellEnd"/>
      <w:r w:rsidR="009948AF" w:rsidRPr="00900771">
        <w:rPr>
          <w:rFonts w:ascii="Trebuchet MS" w:eastAsia="Times New Roman" w:hAnsi="Trebuchet MS"/>
          <w:i w:val="0"/>
          <w:sz w:val="22"/>
          <w:szCs w:val="22"/>
          <w:lang w:eastAsia="en-GB"/>
        </w:rPr>
        <w:t>, agro-</w:t>
      </w:r>
      <w:proofErr w:type="spellStart"/>
      <w:r w:rsidR="009948AF" w:rsidRPr="00900771">
        <w:rPr>
          <w:rFonts w:ascii="Trebuchet MS" w:eastAsia="Times New Roman" w:hAnsi="Trebuchet MS"/>
          <w:i w:val="0"/>
          <w:sz w:val="22"/>
          <w:szCs w:val="22"/>
          <w:lang w:eastAsia="en-GB"/>
        </w:rPr>
        <w:t>turistice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şi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prestarea</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servicii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Pentru</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crearea</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venituri</w:t>
      </w:r>
      <w:proofErr w:type="spellEnd"/>
      <w:r w:rsidR="009948AF" w:rsidRPr="00900771">
        <w:rPr>
          <w:rFonts w:ascii="Trebuchet MS" w:eastAsia="Times New Roman" w:hAnsi="Trebuchet MS"/>
          <w:i w:val="0"/>
          <w:sz w:val="22"/>
          <w:szCs w:val="22"/>
          <w:lang w:eastAsia="en-GB"/>
        </w:rPr>
        <w:t xml:space="preserve"> alternative, </w:t>
      </w:r>
      <w:proofErr w:type="spellStart"/>
      <w:r w:rsidR="009948AF" w:rsidRPr="00900771">
        <w:rPr>
          <w:rFonts w:ascii="Trebuchet MS" w:eastAsia="Times New Roman" w:hAnsi="Trebuchet MS"/>
          <w:i w:val="0"/>
          <w:sz w:val="22"/>
          <w:szCs w:val="22"/>
          <w:lang w:eastAsia="en-GB"/>
        </w:rPr>
        <w:t>fermierii</w:t>
      </w:r>
      <w:proofErr w:type="spellEnd"/>
      <w:r w:rsidR="009948AF" w:rsidRPr="00900771">
        <w:rPr>
          <w:rFonts w:ascii="Trebuchet MS" w:eastAsia="Times New Roman" w:hAnsi="Trebuchet MS"/>
          <w:i w:val="0"/>
          <w:sz w:val="22"/>
          <w:szCs w:val="22"/>
          <w:lang w:eastAsia="en-GB"/>
        </w:rPr>
        <w:t>/</w:t>
      </w:r>
      <w:proofErr w:type="spellStart"/>
      <w:r w:rsidR="009948AF" w:rsidRPr="00900771">
        <w:rPr>
          <w:rFonts w:ascii="Trebuchet MS" w:eastAsia="Times New Roman" w:hAnsi="Trebuchet MS"/>
          <w:i w:val="0"/>
          <w:sz w:val="22"/>
          <w:szCs w:val="22"/>
          <w:lang w:eastAsia="en-GB"/>
        </w:rPr>
        <w:t>membrii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familiei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acestora</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vor</w:t>
      </w:r>
      <w:proofErr w:type="spellEnd"/>
      <w:r w:rsidR="009948AF" w:rsidRPr="00900771">
        <w:rPr>
          <w:rFonts w:ascii="Trebuchet MS" w:eastAsia="Times New Roman" w:hAnsi="Trebuchet MS"/>
          <w:i w:val="0"/>
          <w:sz w:val="22"/>
          <w:szCs w:val="22"/>
          <w:lang w:eastAsia="en-GB"/>
        </w:rPr>
        <w:t xml:space="preserve"> fi </w:t>
      </w:r>
      <w:proofErr w:type="spellStart"/>
      <w:r w:rsidR="009948AF" w:rsidRPr="00900771">
        <w:rPr>
          <w:rFonts w:ascii="Trebuchet MS" w:eastAsia="Times New Roman" w:hAnsi="Trebuchet MS"/>
          <w:i w:val="0"/>
          <w:sz w:val="22"/>
          <w:szCs w:val="22"/>
          <w:lang w:eastAsia="en-GB"/>
        </w:rPr>
        <w:t>incurajaţi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să</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îşi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diversifice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activitatea</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către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sectorul</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nongricol</w:t>
      </w:r>
      <w:proofErr w:type="spellEnd"/>
      <w:r w:rsidR="009948AF" w:rsidRPr="00900771">
        <w:rPr>
          <w:rFonts w:ascii="Trebuchet MS" w:eastAsia="Times New Roman" w:hAnsi="Trebuchet MS"/>
          <w:i w:val="0"/>
          <w:sz w:val="22"/>
          <w:szCs w:val="22"/>
          <w:lang w:eastAsia="en-GB"/>
        </w:rPr>
        <w:t xml:space="preserve">. </w:t>
      </w:r>
      <w:proofErr w:type="spellStart"/>
      <w:r w:rsidR="00900771" w:rsidRPr="00900771">
        <w:rPr>
          <w:rFonts w:ascii="Trebuchet MS" w:eastAsia="Times New Roman" w:hAnsi="Trebuchet MS"/>
          <w:i w:val="0"/>
          <w:sz w:val="22"/>
          <w:szCs w:val="22"/>
          <w:lang w:eastAsia="en-GB"/>
        </w:rPr>
        <w:t>În</w:t>
      </w:r>
      <w:proofErr w:type="spellEnd"/>
      <w:r w:rsidR="00900771" w:rsidRPr="00900771">
        <w:rPr>
          <w:rFonts w:ascii="Trebuchet MS" w:eastAsia="Times New Roman" w:hAnsi="Trebuchet MS"/>
          <w:i w:val="0"/>
          <w:sz w:val="22"/>
          <w:szCs w:val="22"/>
          <w:lang w:eastAsia="en-GB"/>
        </w:rPr>
        <w:t xml:space="preserve"> </w:t>
      </w:r>
      <w:proofErr w:type="spellStart"/>
      <w:r w:rsidR="00900771" w:rsidRPr="00900771">
        <w:rPr>
          <w:rFonts w:ascii="Trebuchet MS" w:eastAsia="Times New Roman" w:hAnsi="Trebuchet MS"/>
          <w:i w:val="0"/>
          <w:sz w:val="22"/>
          <w:szCs w:val="22"/>
          <w:lang w:eastAsia="en-GB"/>
        </w:rPr>
        <w:t>același</w:t>
      </w:r>
      <w:proofErr w:type="spellEnd"/>
      <w:r w:rsidR="00900771" w:rsidRPr="00900771">
        <w:rPr>
          <w:rFonts w:ascii="Trebuchet MS" w:eastAsia="Times New Roman" w:hAnsi="Trebuchet MS"/>
          <w:i w:val="0"/>
          <w:sz w:val="22"/>
          <w:szCs w:val="22"/>
          <w:lang w:eastAsia="en-GB"/>
        </w:rPr>
        <w:t xml:space="preserve"> mod</w:t>
      </w:r>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intervenţiile</w:t>
      </w:r>
      <w:proofErr w:type="spellEnd"/>
      <w:r w:rsidR="009948AF" w:rsidRPr="00900771">
        <w:rPr>
          <w:rFonts w:ascii="Trebuchet MS" w:eastAsia="Times New Roman" w:hAnsi="Trebuchet MS"/>
          <w:i w:val="0"/>
          <w:sz w:val="22"/>
          <w:szCs w:val="22"/>
          <w:lang w:eastAsia="en-GB"/>
        </w:rPr>
        <w:t xml:space="preserve"> </w:t>
      </w:r>
      <w:r w:rsidR="00BF54B3">
        <w:rPr>
          <w:rFonts w:ascii="Trebuchet MS" w:eastAsia="Times New Roman" w:hAnsi="Trebuchet MS"/>
          <w:i w:val="0"/>
          <w:sz w:val="22"/>
          <w:szCs w:val="22"/>
          <w:lang w:eastAsia="en-GB"/>
        </w:rPr>
        <w:t>MCS</w:t>
      </w:r>
      <w:r w:rsidR="009948AF" w:rsidRPr="00900771">
        <w:rPr>
          <w:rFonts w:ascii="Trebuchet MS" w:eastAsia="Times New Roman" w:hAnsi="Trebuchet MS"/>
          <w:i w:val="0"/>
          <w:sz w:val="22"/>
          <w:szCs w:val="22"/>
          <w:lang w:eastAsia="en-GB"/>
        </w:rPr>
        <w:t xml:space="preserve"> 4.2, </w:t>
      </w:r>
      <w:proofErr w:type="spellStart"/>
      <w:r w:rsidR="009948AF" w:rsidRPr="00900771">
        <w:rPr>
          <w:rFonts w:ascii="Trebuchet MS" w:eastAsia="Times New Roman" w:hAnsi="Trebuchet MS"/>
          <w:i w:val="0"/>
          <w:sz w:val="22"/>
          <w:szCs w:val="22"/>
          <w:lang w:eastAsia="en-GB"/>
        </w:rPr>
        <w:t>pentru</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înfiinţarea</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noi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unităţi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procesatoare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pentru</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produse</w:t>
      </w:r>
      <w:proofErr w:type="spellEnd"/>
      <w:r w:rsidR="009948AF" w:rsidRPr="00900771">
        <w:rPr>
          <w:rFonts w:ascii="Trebuchet MS" w:eastAsia="Times New Roman" w:hAnsi="Trebuchet MS"/>
          <w:i w:val="0"/>
          <w:sz w:val="22"/>
          <w:szCs w:val="22"/>
          <w:lang w:eastAsia="en-GB"/>
        </w:rPr>
        <w:t xml:space="preserve"> agro-</w:t>
      </w:r>
      <w:proofErr w:type="spellStart"/>
      <w:r w:rsidR="009948AF" w:rsidRPr="00900771">
        <w:rPr>
          <w:rFonts w:ascii="Trebuchet MS" w:eastAsia="Times New Roman" w:hAnsi="Trebuchet MS"/>
          <w:i w:val="0"/>
          <w:sz w:val="22"/>
          <w:szCs w:val="22"/>
          <w:lang w:eastAsia="en-GB"/>
        </w:rPr>
        <w:t>alimentare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necesită</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investiţii</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consistente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raportat</w:t>
      </w:r>
      <w:proofErr w:type="spellEnd"/>
      <w:r w:rsidR="009948AF" w:rsidRPr="00900771">
        <w:rPr>
          <w:rFonts w:ascii="Trebuchet MS" w:eastAsia="Times New Roman" w:hAnsi="Trebuchet MS"/>
          <w:i w:val="0"/>
          <w:sz w:val="22"/>
          <w:szCs w:val="22"/>
          <w:lang w:eastAsia="en-GB"/>
        </w:rPr>
        <w:t xml:space="preserve"> la </w:t>
      </w:r>
      <w:proofErr w:type="spellStart"/>
      <w:r w:rsidR="009948AF" w:rsidRPr="00900771">
        <w:rPr>
          <w:rFonts w:ascii="Trebuchet MS" w:eastAsia="Times New Roman" w:hAnsi="Trebuchet MS"/>
          <w:i w:val="0"/>
          <w:sz w:val="22"/>
          <w:szCs w:val="22"/>
          <w:lang w:eastAsia="en-GB"/>
        </w:rPr>
        <w:t>cerinţele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obligato</w:t>
      </w:r>
      <w:r w:rsidR="00BF54B3">
        <w:rPr>
          <w:rFonts w:ascii="Trebuchet MS" w:eastAsia="Times New Roman" w:hAnsi="Trebuchet MS"/>
          <w:i w:val="0"/>
          <w:sz w:val="22"/>
          <w:szCs w:val="22"/>
          <w:lang w:eastAsia="en-GB"/>
        </w:rPr>
        <w:t>rii</w:t>
      </w:r>
      <w:proofErr w:type="spellEnd"/>
      <w:r w:rsidR="00BF54B3">
        <w:rPr>
          <w:rFonts w:ascii="Trebuchet MS" w:eastAsia="Times New Roman" w:hAnsi="Trebuchet MS"/>
          <w:i w:val="0"/>
          <w:sz w:val="22"/>
          <w:szCs w:val="22"/>
          <w:lang w:eastAsia="en-GB"/>
        </w:rPr>
        <w:t xml:space="preserve"> conform </w:t>
      </w:r>
      <w:proofErr w:type="spellStart"/>
      <w:r w:rsidR="00BF54B3">
        <w:rPr>
          <w:rFonts w:ascii="Trebuchet MS" w:eastAsia="Times New Roman" w:hAnsi="Trebuchet MS"/>
          <w:i w:val="0"/>
          <w:sz w:val="22"/>
          <w:szCs w:val="22"/>
          <w:lang w:eastAsia="en-GB"/>
        </w:rPr>
        <w:t>normelor</w:t>
      </w:r>
      <w:proofErr w:type="spellEnd"/>
      <w:r w:rsidR="00BF54B3">
        <w:rPr>
          <w:rFonts w:ascii="Trebuchet MS" w:eastAsia="Times New Roman" w:hAnsi="Trebuchet MS"/>
          <w:i w:val="0"/>
          <w:sz w:val="22"/>
          <w:szCs w:val="22"/>
          <w:lang w:eastAsia="en-GB"/>
        </w:rPr>
        <w:t xml:space="preserve"> </w:t>
      </w:r>
      <w:proofErr w:type="spellStart"/>
      <w:r w:rsidR="00BF54B3">
        <w:rPr>
          <w:rFonts w:ascii="Trebuchet MS" w:eastAsia="Times New Roman" w:hAnsi="Trebuchet MS"/>
          <w:i w:val="0"/>
          <w:sz w:val="22"/>
          <w:szCs w:val="22"/>
          <w:lang w:eastAsia="en-GB"/>
        </w:rPr>
        <w:t>în</w:t>
      </w:r>
      <w:proofErr w:type="spellEnd"/>
      <w:r w:rsidR="00BF54B3">
        <w:rPr>
          <w:rFonts w:ascii="Trebuchet MS" w:eastAsia="Times New Roman" w:hAnsi="Trebuchet MS"/>
          <w:i w:val="0"/>
          <w:sz w:val="22"/>
          <w:szCs w:val="22"/>
          <w:lang w:eastAsia="en-GB"/>
        </w:rPr>
        <w:t xml:space="preserve"> </w:t>
      </w:r>
      <w:proofErr w:type="spellStart"/>
      <w:r w:rsidR="00BF54B3">
        <w:rPr>
          <w:rFonts w:ascii="Trebuchet MS" w:eastAsia="Times New Roman" w:hAnsi="Trebuchet MS"/>
          <w:i w:val="0"/>
          <w:sz w:val="22"/>
          <w:szCs w:val="22"/>
          <w:lang w:eastAsia="en-GB"/>
        </w:rPr>
        <w:t>vigoare</w:t>
      </w:r>
      <w:proofErr w:type="spellEnd"/>
      <w:r w:rsidR="00900771"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vor</w:t>
      </w:r>
      <w:proofErr w:type="spellEnd"/>
      <w:r w:rsidR="009948AF" w:rsidRPr="00900771">
        <w:rPr>
          <w:rFonts w:ascii="Trebuchet MS" w:eastAsia="Times New Roman" w:hAnsi="Trebuchet MS"/>
          <w:i w:val="0"/>
          <w:sz w:val="22"/>
          <w:szCs w:val="22"/>
          <w:lang w:eastAsia="en-GB"/>
        </w:rPr>
        <w:t xml:space="preserve"> genera </w:t>
      </w:r>
      <w:proofErr w:type="spellStart"/>
      <w:r w:rsidR="009948AF" w:rsidRPr="00900771">
        <w:rPr>
          <w:rFonts w:ascii="Trebuchet MS" w:eastAsia="Times New Roman" w:hAnsi="Trebuchet MS"/>
          <w:i w:val="0"/>
          <w:sz w:val="22"/>
          <w:szCs w:val="22"/>
          <w:lang w:eastAsia="en-GB"/>
        </w:rPr>
        <w:t>locuri</w:t>
      </w:r>
      <w:proofErr w:type="spellEnd"/>
      <w:r w:rsidR="009948AF" w:rsidRPr="00900771">
        <w:rPr>
          <w:rFonts w:ascii="Trebuchet MS" w:eastAsia="Times New Roman" w:hAnsi="Trebuchet MS"/>
          <w:i w:val="0"/>
          <w:sz w:val="22"/>
          <w:szCs w:val="22"/>
          <w:lang w:eastAsia="en-GB"/>
        </w:rPr>
        <w:t xml:space="preserve"> de </w:t>
      </w:r>
      <w:proofErr w:type="spellStart"/>
      <w:r w:rsidR="009948AF" w:rsidRPr="00900771">
        <w:rPr>
          <w:rFonts w:ascii="Trebuchet MS" w:eastAsia="Times New Roman" w:hAnsi="Trebuchet MS"/>
          <w:i w:val="0"/>
          <w:sz w:val="22"/>
          <w:szCs w:val="22"/>
          <w:lang w:eastAsia="en-GB"/>
        </w:rPr>
        <w:t>muncă</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în</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zonele</w:t>
      </w:r>
      <w:proofErr w:type="spellEnd"/>
      <w:r w:rsidR="009948AF" w:rsidRPr="00900771">
        <w:rPr>
          <w:rFonts w:ascii="Trebuchet MS" w:eastAsia="Times New Roman" w:hAnsi="Trebuchet MS"/>
          <w:i w:val="0"/>
          <w:sz w:val="22"/>
          <w:szCs w:val="22"/>
          <w:lang w:eastAsia="en-GB"/>
        </w:rPr>
        <w:t xml:space="preserve"> </w:t>
      </w:r>
      <w:proofErr w:type="spellStart"/>
      <w:r w:rsidR="009948AF" w:rsidRPr="00900771">
        <w:rPr>
          <w:rFonts w:ascii="Trebuchet MS" w:eastAsia="Times New Roman" w:hAnsi="Trebuchet MS"/>
          <w:i w:val="0"/>
          <w:sz w:val="22"/>
          <w:szCs w:val="22"/>
          <w:lang w:eastAsia="en-GB"/>
        </w:rPr>
        <w:t>rurale</w:t>
      </w:r>
      <w:proofErr w:type="spellEnd"/>
      <w:r w:rsidR="00900771" w:rsidRPr="00900771">
        <w:rPr>
          <w:rFonts w:ascii="Trebuchet MS" w:eastAsia="Times New Roman" w:hAnsi="Trebuchet MS"/>
          <w:i w:val="0"/>
          <w:sz w:val="22"/>
          <w:szCs w:val="22"/>
          <w:lang w:eastAsia="en-GB"/>
        </w:rPr>
        <w:t xml:space="preserve">, </w:t>
      </w:r>
      <w:proofErr w:type="spellStart"/>
      <w:r w:rsidR="00900771" w:rsidRPr="00900771">
        <w:rPr>
          <w:rFonts w:ascii="Trebuchet MS" w:eastAsia="Times New Roman" w:hAnsi="Trebuchet MS"/>
          <w:i w:val="0"/>
          <w:sz w:val="22"/>
          <w:szCs w:val="22"/>
          <w:lang w:eastAsia="en-GB"/>
        </w:rPr>
        <w:t>iar</w:t>
      </w:r>
      <w:proofErr w:type="spellEnd"/>
      <w:r w:rsidR="00900771" w:rsidRPr="00900771">
        <w:rPr>
          <w:rFonts w:ascii="Trebuchet MS" w:eastAsia="Times New Roman" w:hAnsi="Trebuchet MS"/>
          <w:i w:val="0"/>
          <w:sz w:val="22"/>
          <w:szCs w:val="22"/>
          <w:lang w:eastAsia="en-GB"/>
        </w:rPr>
        <w:t xml:space="preserve"> </w:t>
      </w:r>
      <w:r w:rsidR="00900771" w:rsidRPr="00900771">
        <w:rPr>
          <w:rFonts w:ascii="Trebuchet MS" w:hAnsi="Trebuchet MS"/>
          <w:i w:val="0"/>
          <w:sz w:val="22"/>
          <w:szCs w:val="22"/>
          <w:lang w:val="ro-RO" w:eastAsia="ro-RO" w:bidi="ro-RO"/>
        </w:rPr>
        <w:t xml:space="preserve">beneficiarii direcți/grupul țintă </w:t>
      </w:r>
      <w:r w:rsidR="00BF54B3">
        <w:rPr>
          <w:rFonts w:ascii="Trebuchet MS" w:hAnsi="Trebuchet MS"/>
          <w:i w:val="0"/>
          <w:sz w:val="22"/>
          <w:szCs w:val="22"/>
          <w:lang w:val="ro-RO" w:eastAsia="ro-RO" w:bidi="ro-RO"/>
        </w:rPr>
        <w:t>sunt reprezentați</w:t>
      </w:r>
      <w:r w:rsidR="00900771" w:rsidRPr="00900771">
        <w:rPr>
          <w:rFonts w:ascii="Trebuchet MS" w:hAnsi="Trebuchet MS"/>
          <w:i w:val="0"/>
          <w:sz w:val="22"/>
          <w:szCs w:val="22"/>
          <w:lang w:val="ro-RO" w:eastAsia="ro-RO" w:bidi="ro-RO"/>
        </w:rPr>
        <w:t xml:space="preserve"> de fermieri, întreprinderi </w:t>
      </w:r>
    </w:p>
    <w:p w:rsidR="00BC5F4B" w:rsidRPr="00900771" w:rsidRDefault="00BC5F4B" w:rsidP="00900771">
      <w:pPr>
        <w:pStyle w:val="BodyText1"/>
        <w:shd w:val="clear" w:color="auto" w:fill="auto"/>
        <w:tabs>
          <w:tab w:val="left" w:leader="underscore" w:pos="3990"/>
        </w:tabs>
        <w:spacing w:before="0" w:line="276" w:lineRule="auto"/>
        <w:ind w:left="20" w:firstLine="0"/>
        <w:rPr>
          <w:rFonts w:ascii="Trebuchet MS" w:hAnsi="Trebuchet MS"/>
          <w:i w:val="0"/>
          <w:sz w:val="22"/>
          <w:szCs w:val="22"/>
          <w:lang w:eastAsia="ro-RO" w:bidi="ro-RO"/>
        </w:rPr>
      </w:pPr>
      <w:proofErr w:type="spellStart"/>
      <w:r w:rsidRPr="00E078C4">
        <w:rPr>
          <w:rFonts w:ascii="Trebuchet MS" w:hAnsi="Trebuchet MS"/>
          <w:b/>
          <w:sz w:val="22"/>
          <w:szCs w:val="22"/>
          <w:lang w:eastAsia="ro-RO" w:bidi="ro-RO"/>
        </w:rPr>
        <w:t>Sinergia</w:t>
      </w:r>
      <w:proofErr w:type="spellEnd"/>
      <w:r w:rsidRPr="00E078C4">
        <w:rPr>
          <w:rFonts w:ascii="Trebuchet MS" w:hAnsi="Trebuchet MS"/>
          <w:b/>
          <w:sz w:val="22"/>
          <w:szCs w:val="22"/>
          <w:lang w:eastAsia="ro-RO" w:bidi="ro-RO"/>
        </w:rPr>
        <w:t xml:space="preserve"> cu </w:t>
      </w:r>
      <w:proofErr w:type="spellStart"/>
      <w:r w:rsidRPr="00E078C4">
        <w:rPr>
          <w:rFonts w:ascii="Trebuchet MS" w:hAnsi="Trebuchet MS"/>
          <w:b/>
          <w:sz w:val="22"/>
          <w:szCs w:val="22"/>
          <w:lang w:eastAsia="ro-RO" w:bidi="ro-RO"/>
        </w:rPr>
        <w:t>alte</w:t>
      </w:r>
      <w:proofErr w:type="spellEnd"/>
      <w:r w:rsidRPr="00E078C4">
        <w:rPr>
          <w:rFonts w:ascii="Trebuchet MS" w:hAnsi="Trebuchet MS"/>
          <w:b/>
          <w:sz w:val="22"/>
          <w:szCs w:val="22"/>
          <w:lang w:eastAsia="ro-RO" w:bidi="ro-RO"/>
        </w:rPr>
        <w:t xml:space="preserve"> </w:t>
      </w:r>
      <w:proofErr w:type="spellStart"/>
      <w:r w:rsidRPr="00E078C4">
        <w:rPr>
          <w:rFonts w:ascii="Trebuchet MS" w:hAnsi="Trebuchet MS"/>
          <w:b/>
          <w:sz w:val="22"/>
          <w:szCs w:val="22"/>
          <w:lang w:eastAsia="ro-RO" w:bidi="ro-RO"/>
        </w:rPr>
        <w:t>măsuri</w:t>
      </w:r>
      <w:proofErr w:type="spellEnd"/>
      <w:r w:rsidRPr="00E078C4">
        <w:rPr>
          <w:rFonts w:ascii="Trebuchet MS" w:hAnsi="Trebuchet MS"/>
          <w:b/>
          <w:sz w:val="22"/>
          <w:szCs w:val="22"/>
          <w:lang w:eastAsia="ro-RO" w:bidi="ro-RO"/>
        </w:rPr>
        <w:t xml:space="preserve"> din SDL</w:t>
      </w:r>
      <w:r w:rsidRPr="00E078C4">
        <w:rPr>
          <w:rFonts w:ascii="Trebuchet MS" w:hAnsi="Trebuchet MS"/>
          <w:sz w:val="22"/>
          <w:szCs w:val="22"/>
          <w:lang w:eastAsia="ro-RO" w:bidi="ro-RO"/>
        </w:rPr>
        <w:t xml:space="preserve">:  </w:t>
      </w:r>
      <w:proofErr w:type="spellStart"/>
      <w:r w:rsidRPr="00900771">
        <w:rPr>
          <w:rFonts w:ascii="Trebuchet MS" w:hAnsi="Trebuchet MS"/>
          <w:i w:val="0"/>
          <w:sz w:val="22"/>
          <w:szCs w:val="22"/>
          <w:lang w:eastAsia="ro-RO" w:bidi="ro-RO"/>
        </w:rPr>
        <w:t>Măsura</w:t>
      </w:r>
      <w:proofErr w:type="spellEnd"/>
      <w:r w:rsidRPr="00900771">
        <w:rPr>
          <w:rFonts w:ascii="Trebuchet MS" w:hAnsi="Trebuchet MS"/>
          <w:i w:val="0"/>
          <w:sz w:val="22"/>
          <w:szCs w:val="22"/>
          <w:lang w:eastAsia="ro-RO" w:bidi="ro-RO"/>
        </w:rPr>
        <w:t xml:space="preserve"> </w:t>
      </w:r>
      <w:proofErr w:type="spellStart"/>
      <w:r w:rsidR="00900771" w:rsidRPr="00900771">
        <w:rPr>
          <w:rStyle w:val="5yl5"/>
          <w:rFonts w:ascii="Trebuchet MS" w:hAnsi="Trebuchet MS"/>
          <w:i w:val="0"/>
          <w:sz w:val="22"/>
          <w:szCs w:val="22"/>
        </w:rPr>
        <w:t>atât</w:t>
      </w:r>
      <w:proofErr w:type="spellEnd"/>
      <w:r w:rsidR="00900771" w:rsidRPr="00900771">
        <w:rPr>
          <w:rStyle w:val="5yl5"/>
          <w:rFonts w:ascii="Trebuchet MS" w:hAnsi="Trebuchet MS"/>
          <w:i w:val="0"/>
          <w:sz w:val="22"/>
          <w:szCs w:val="22"/>
        </w:rPr>
        <w:t xml:space="preserve"> la </w:t>
      </w:r>
      <w:proofErr w:type="spellStart"/>
      <w:r w:rsidR="00900771" w:rsidRPr="00900771">
        <w:rPr>
          <w:rStyle w:val="5yl5"/>
          <w:rFonts w:ascii="Trebuchet MS" w:hAnsi="Trebuchet MS"/>
          <w:i w:val="0"/>
          <w:sz w:val="22"/>
          <w:szCs w:val="22"/>
        </w:rPr>
        <w:t>nivel</w:t>
      </w:r>
      <w:proofErr w:type="spellEnd"/>
      <w:r w:rsidR="00900771" w:rsidRPr="00900771">
        <w:rPr>
          <w:rStyle w:val="5yl5"/>
          <w:rFonts w:ascii="Trebuchet MS" w:hAnsi="Trebuchet MS"/>
          <w:i w:val="0"/>
          <w:sz w:val="22"/>
          <w:szCs w:val="22"/>
        </w:rPr>
        <w:t xml:space="preserve"> de </w:t>
      </w:r>
      <w:proofErr w:type="spellStart"/>
      <w:r w:rsidR="00900771" w:rsidRPr="00900771">
        <w:rPr>
          <w:rStyle w:val="5yl5"/>
          <w:rFonts w:ascii="Trebuchet MS" w:hAnsi="Trebuchet MS"/>
          <w:i w:val="0"/>
          <w:sz w:val="22"/>
          <w:szCs w:val="22"/>
        </w:rPr>
        <w:t>investiţii</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pentru</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întreprinderi</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cât</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şi</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cele</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suport</w:t>
      </w:r>
      <w:proofErr w:type="spellEnd"/>
      <w:r w:rsidR="00900771" w:rsidRPr="00900771">
        <w:rPr>
          <w:rStyle w:val="5yl5"/>
          <w:rFonts w:ascii="Trebuchet MS" w:hAnsi="Trebuchet MS"/>
          <w:i w:val="0"/>
          <w:sz w:val="22"/>
          <w:szCs w:val="22"/>
        </w:rPr>
        <w:t>, v</w:t>
      </w:r>
      <w:r w:rsidR="00900771" w:rsidRPr="00900771">
        <w:rPr>
          <w:rStyle w:val="5yl5"/>
          <w:rFonts w:ascii="Trebuchet MS" w:hAnsi="Trebuchet MS"/>
          <w:i w:val="0"/>
          <w:sz w:val="22"/>
          <w:szCs w:val="22"/>
          <w:lang w:val="ro-RO"/>
        </w:rPr>
        <w:t>a</w:t>
      </w:r>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asigura</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sinergic</w:t>
      </w:r>
      <w:proofErr w:type="spellEnd"/>
      <w:r w:rsidR="00900771" w:rsidRPr="00900771">
        <w:rPr>
          <w:rStyle w:val="5yl5"/>
          <w:rFonts w:ascii="Trebuchet MS" w:hAnsi="Trebuchet MS"/>
          <w:i w:val="0"/>
          <w:sz w:val="22"/>
          <w:szCs w:val="22"/>
        </w:rPr>
        <w:t xml:space="preserve"> un </w:t>
      </w:r>
      <w:proofErr w:type="spellStart"/>
      <w:r w:rsidR="00900771" w:rsidRPr="00900771">
        <w:rPr>
          <w:rStyle w:val="5yl5"/>
          <w:rFonts w:ascii="Trebuchet MS" w:hAnsi="Trebuchet MS"/>
          <w:i w:val="0"/>
          <w:sz w:val="22"/>
          <w:szCs w:val="22"/>
        </w:rPr>
        <w:t>nivel</w:t>
      </w:r>
      <w:proofErr w:type="spellEnd"/>
      <w:r w:rsidR="00900771" w:rsidRPr="00900771">
        <w:rPr>
          <w:rStyle w:val="5yl5"/>
          <w:rFonts w:ascii="Trebuchet MS" w:hAnsi="Trebuchet MS"/>
          <w:i w:val="0"/>
          <w:sz w:val="22"/>
          <w:szCs w:val="22"/>
        </w:rPr>
        <w:t xml:space="preserve"> de </w:t>
      </w:r>
      <w:proofErr w:type="spellStart"/>
      <w:r w:rsidR="00900771" w:rsidRPr="00900771">
        <w:rPr>
          <w:rStyle w:val="5yl5"/>
          <w:rFonts w:ascii="Trebuchet MS" w:hAnsi="Trebuchet MS"/>
          <w:i w:val="0"/>
          <w:sz w:val="22"/>
          <w:szCs w:val="22"/>
        </w:rPr>
        <w:t>viaţă</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mai</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ridicat</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creşterea</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gradului</w:t>
      </w:r>
      <w:proofErr w:type="spellEnd"/>
      <w:r w:rsidR="00900771" w:rsidRPr="00900771">
        <w:rPr>
          <w:rStyle w:val="5yl5"/>
          <w:rFonts w:ascii="Trebuchet MS" w:hAnsi="Trebuchet MS"/>
          <w:i w:val="0"/>
          <w:sz w:val="22"/>
          <w:szCs w:val="22"/>
        </w:rPr>
        <w:t xml:space="preserve"> de </w:t>
      </w:r>
      <w:proofErr w:type="spellStart"/>
      <w:r w:rsidR="00900771" w:rsidRPr="00900771">
        <w:rPr>
          <w:rStyle w:val="5yl5"/>
          <w:rFonts w:ascii="Trebuchet MS" w:hAnsi="Trebuchet MS"/>
          <w:i w:val="0"/>
          <w:sz w:val="22"/>
          <w:szCs w:val="22"/>
        </w:rPr>
        <w:t>incluziune</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pe</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piaţa</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muncii</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şi</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dezvoltarea</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economică</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în</w:t>
      </w:r>
      <w:proofErr w:type="spellEnd"/>
      <w:r w:rsidR="00900771" w:rsidRPr="00900771">
        <w:rPr>
          <w:rStyle w:val="5yl5"/>
          <w:rFonts w:ascii="Trebuchet MS" w:hAnsi="Trebuchet MS"/>
          <w:i w:val="0"/>
          <w:sz w:val="22"/>
          <w:szCs w:val="22"/>
        </w:rPr>
        <w:t xml:space="preserve"> </w:t>
      </w:r>
      <w:proofErr w:type="spellStart"/>
      <w:r w:rsidR="00900771" w:rsidRPr="00900771">
        <w:rPr>
          <w:rStyle w:val="5yl5"/>
          <w:rFonts w:ascii="Trebuchet MS" w:hAnsi="Trebuchet MS"/>
          <w:i w:val="0"/>
          <w:sz w:val="22"/>
          <w:szCs w:val="22"/>
        </w:rPr>
        <w:t>mediul</w:t>
      </w:r>
      <w:proofErr w:type="spellEnd"/>
      <w:r w:rsidR="00900771" w:rsidRPr="00900771">
        <w:rPr>
          <w:rStyle w:val="5yl5"/>
          <w:rFonts w:ascii="Trebuchet MS" w:hAnsi="Trebuchet MS"/>
          <w:i w:val="0"/>
          <w:sz w:val="22"/>
          <w:szCs w:val="22"/>
        </w:rPr>
        <w:t xml:space="preserve"> rural</w:t>
      </w:r>
      <w:r w:rsidR="00900771">
        <w:rPr>
          <w:rStyle w:val="5yl5"/>
          <w:rFonts w:ascii="Trebuchet MS" w:hAnsi="Trebuchet MS"/>
          <w:i w:val="0"/>
          <w:sz w:val="22"/>
          <w:szCs w:val="22"/>
          <w:lang w:val="ro-RO"/>
        </w:rPr>
        <w:t xml:space="preserve">, </w:t>
      </w:r>
      <w:proofErr w:type="spellStart"/>
      <w:r w:rsidR="00900771" w:rsidRPr="00900771">
        <w:rPr>
          <w:rFonts w:ascii="Trebuchet MS" w:hAnsi="Trebuchet MS"/>
          <w:i w:val="0"/>
          <w:sz w:val="22"/>
          <w:szCs w:val="22"/>
          <w:lang w:eastAsia="ro-RO" w:bidi="ro-RO"/>
        </w:rPr>
        <w:t>contribu</w:t>
      </w:r>
      <w:proofErr w:type="spellEnd"/>
      <w:r w:rsidR="00900771" w:rsidRPr="00900771">
        <w:rPr>
          <w:rFonts w:ascii="Trebuchet MS" w:hAnsi="Trebuchet MS"/>
          <w:i w:val="0"/>
          <w:sz w:val="22"/>
          <w:szCs w:val="22"/>
          <w:lang w:val="ro-RO" w:eastAsia="ro-RO" w:bidi="ro-RO"/>
        </w:rPr>
        <w:t>ind</w:t>
      </w:r>
      <w:r w:rsidRPr="00900771">
        <w:rPr>
          <w:rFonts w:ascii="Trebuchet MS" w:hAnsi="Trebuchet MS"/>
          <w:i w:val="0"/>
          <w:sz w:val="22"/>
          <w:szCs w:val="22"/>
          <w:lang w:eastAsia="ro-RO" w:bidi="ro-RO"/>
        </w:rPr>
        <w:t xml:space="preserve"> la </w:t>
      </w:r>
      <w:proofErr w:type="spellStart"/>
      <w:r w:rsidRPr="00900771">
        <w:rPr>
          <w:rFonts w:ascii="Trebuchet MS" w:hAnsi="Trebuchet MS"/>
          <w:i w:val="0"/>
          <w:sz w:val="22"/>
          <w:szCs w:val="22"/>
          <w:lang w:eastAsia="ro-RO" w:bidi="ro-RO"/>
        </w:rPr>
        <w:t>îndeplinirea</w:t>
      </w:r>
      <w:proofErr w:type="spellEnd"/>
      <w:r w:rsidRPr="00900771">
        <w:rPr>
          <w:rFonts w:ascii="Trebuchet MS" w:hAnsi="Trebuchet MS"/>
          <w:i w:val="0"/>
          <w:sz w:val="22"/>
          <w:szCs w:val="22"/>
          <w:lang w:eastAsia="ro-RO" w:bidi="ro-RO"/>
        </w:rPr>
        <w:t xml:space="preserve"> </w:t>
      </w:r>
      <w:proofErr w:type="spellStart"/>
      <w:r w:rsidRPr="00900771">
        <w:rPr>
          <w:rFonts w:ascii="Trebuchet MS" w:hAnsi="Trebuchet MS"/>
          <w:i w:val="0"/>
          <w:sz w:val="22"/>
          <w:szCs w:val="22"/>
          <w:lang w:eastAsia="ro-RO" w:bidi="ro-RO"/>
        </w:rPr>
        <w:t>obiectivului</w:t>
      </w:r>
      <w:proofErr w:type="spellEnd"/>
      <w:r w:rsidRPr="00900771">
        <w:rPr>
          <w:rFonts w:ascii="Trebuchet MS" w:hAnsi="Trebuchet MS"/>
          <w:i w:val="0"/>
          <w:sz w:val="22"/>
          <w:szCs w:val="22"/>
          <w:lang w:eastAsia="ro-RO" w:bidi="ro-RO"/>
        </w:rPr>
        <w:t xml:space="preserve"> </w:t>
      </w:r>
      <w:r w:rsidRPr="00900771">
        <w:rPr>
          <w:rFonts w:ascii="Trebuchet MS" w:hAnsi="Trebuchet MS"/>
          <w:i w:val="0"/>
          <w:sz w:val="22"/>
          <w:szCs w:val="22"/>
          <w:lang w:val="ro-RO" w:eastAsia="ro-RO" w:bidi="ro-RO"/>
        </w:rPr>
        <w:t>III</w:t>
      </w:r>
      <w:r w:rsidRPr="00900771">
        <w:rPr>
          <w:rFonts w:ascii="Trebuchet MS" w:hAnsi="Trebuchet MS"/>
          <w:i w:val="0"/>
          <w:sz w:val="22"/>
          <w:szCs w:val="22"/>
          <w:lang w:eastAsia="ro-RO" w:bidi="ro-RO"/>
        </w:rPr>
        <w:t>,</w:t>
      </w:r>
      <w:r w:rsidR="00E078C4" w:rsidRPr="00900771">
        <w:rPr>
          <w:rFonts w:ascii="Trebuchet MS" w:hAnsi="Trebuchet MS"/>
          <w:i w:val="0"/>
          <w:sz w:val="22"/>
          <w:szCs w:val="22"/>
          <w:lang w:val="ro-RO" w:eastAsia="ro-RO" w:bidi="ro-RO"/>
        </w:rPr>
        <w:t xml:space="preserve"> P6 – Promovarea incluziunii sociale,</w:t>
      </w:r>
      <w:r w:rsidRPr="00900771">
        <w:rPr>
          <w:rFonts w:ascii="Trebuchet MS" w:hAnsi="Trebuchet MS"/>
          <w:i w:val="0"/>
          <w:sz w:val="22"/>
          <w:szCs w:val="22"/>
          <w:lang w:eastAsia="ro-RO" w:bidi="ro-RO"/>
        </w:rPr>
        <w:t xml:space="preserve"> </w:t>
      </w:r>
      <w:proofErr w:type="spellStart"/>
      <w:r w:rsidRPr="00900771">
        <w:rPr>
          <w:rFonts w:ascii="Trebuchet MS" w:hAnsi="Trebuchet MS"/>
          <w:i w:val="0"/>
          <w:sz w:val="22"/>
          <w:szCs w:val="22"/>
          <w:lang w:eastAsia="ro-RO" w:bidi="ro-RO"/>
        </w:rPr>
        <w:t>alături</w:t>
      </w:r>
      <w:proofErr w:type="spellEnd"/>
      <w:r w:rsidRPr="00900771">
        <w:rPr>
          <w:rFonts w:ascii="Trebuchet MS" w:hAnsi="Trebuchet MS"/>
          <w:i w:val="0"/>
          <w:sz w:val="22"/>
          <w:szCs w:val="22"/>
          <w:lang w:eastAsia="ro-RO" w:bidi="ro-RO"/>
        </w:rPr>
        <w:t xml:space="preserve"> de </w:t>
      </w:r>
      <w:r w:rsidR="00E078C4" w:rsidRPr="00900771">
        <w:rPr>
          <w:rFonts w:ascii="Trebuchet MS" w:hAnsi="Trebuchet MS"/>
          <w:i w:val="0"/>
          <w:sz w:val="22"/>
          <w:szCs w:val="22"/>
          <w:lang w:val="ro-RO" w:eastAsia="ro-RO" w:bidi="ro-RO"/>
        </w:rPr>
        <w:t>MCS</w:t>
      </w:r>
      <w:r w:rsidRPr="00900771">
        <w:rPr>
          <w:rFonts w:ascii="Trebuchet MS" w:hAnsi="Trebuchet MS"/>
          <w:i w:val="0"/>
          <w:sz w:val="22"/>
          <w:szCs w:val="22"/>
          <w:lang w:eastAsia="ro-RO" w:bidi="ro-RO"/>
        </w:rPr>
        <w:t xml:space="preserve"> </w:t>
      </w:r>
      <w:r w:rsidR="009948AF" w:rsidRPr="00900771">
        <w:rPr>
          <w:rFonts w:ascii="Trebuchet MS" w:hAnsi="Trebuchet MS"/>
          <w:i w:val="0"/>
          <w:sz w:val="22"/>
          <w:szCs w:val="22"/>
          <w:lang w:val="ro-RO" w:eastAsia="ro-RO" w:bidi="ro-RO"/>
        </w:rPr>
        <w:t xml:space="preserve">6,4, </w:t>
      </w:r>
      <w:r w:rsidR="00E078C4" w:rsidRPr="00900771">
        <w:rPr>
          <w:rFonts w:ascii="Trebuchet MS" w:hAnsi="Trebuchet MS"/>
          <w:i w:val="0"/>
          <w:sz w:val="22"/>
          <w:szCs w:val="22"/>
          <w:lang w:val="ro-RO" w:eastAsia="ro-RO" w:bidi="ro-RO"/>
        </w:rPr>
        <w:t xml:space="preserve">7.2, </w:t>
      </w:r>
      <w:r w:rsidR="002E379D" w:rsidRPr="00900771">
        <w:rPr>
          <w:rFonts w:ascii="Trebuchet MS" w:hAnsi="Trebuchet MS"/>
          <w:i w:val="0"/>
          <w:sz w:val="22"/>
          <w:szCs w:val="22"/>
          <w:lang w:val="ro-RO" w:eastAsia="ro-RO" w:bidi="ro-RO"/>
        </w:rPr>
        <w:t xml:space="preserve">7.3, </w:t>
      </w:r>
      <w:r w:rsidR="00E078C4" w:rsidRPr="00900771">
        <w:rPr>
          <w:rFonts w:ascii="Trebuchet MS" w:hAnsi="Trebuchet MS"/>
          <w:i w:val="0"/>
          <w:sz w:val="22"/>
          <w:szCs w:val="22"/>
          <w:lang w:val="ro-RO" w:eastAsia="ro-RO" w:bidi="ro-RO"/>
        </w:rPr>
        <w:t>7.4, 7.5 care vizează sprijinul pentru investiții în infrastructură și refacerea și modernizarea patrimoniului natural și cultural.</w:t>
      </w:r>
      <w:r w:rsidRPr="00900771">
        <w:rPr>
          <w:rFonts w:ascii="Trebuchet MS" w:hAnsi="Trebuchet MS"/>
          <w:i w:val="0"/>
          <w:sz w:val="22"/>
          <w:szCs w:val="22"/>
          <w:lang w:eastAsia="ro-RO" w:bidi="ro-RO"/>
        </w:rPr>
        <w:t xml:space="preserve"> </w:t>
      </w:r>
    </w:p>
    <w:p w:rsidR="00BC5F4B" w:rsidRPr="00E078C4" w:rsidRDefault="00BC5F4B" w:rsidP="00306F4B">
      <w:pPr>
        <w:widowControl w:val="0"/>
        <w:numPr>
          <w:ilvl w:val="0"/>
          <w:numId w:val="3"/>
        </w:numPr>
        <w:spacing w:after="0"/>
        <w:ind w:left="800" w:hanging="420"/>
        <w:jc w:val="both"/>
        <w:rPr>
          <w:rFonts w:ascii="Trebuchet MS" w:hAnsi="Trebuchet MS"/>
          <w:b/>
        </w:rPr>
      </w:pPr>
      <w:r w:rsidRPr="00E078C4">
        <w:rPr>
          <w:rFonts w:ascii="Trebuchet MS" w:hAnsi="Trebuchet MS"/>
          <w:b/>
          <w:lang w:val="ro-RO" w:eastAsia="ro-RO" w:bidi="ro-RO"/>
        </w:rPr>
        <w:t>Valoarea adăugată a măsurii</w:t>
      </w:r>
    </w:p>
    <w:p w:rsidR="00BC5F4B" w:rsidRPr="00306F4B" w:rsidRDefault="00BC5F4B" w:rsidP="00306F4B">
      <w:pPr>
        <w:widowControl w:val="0"/>
        <w:spacing w:after="0"/>
        <w:jc w:val="both"/>
        <w:rPr>
          <w:rFonts w:ascii="Trebuchet MS" w:hAnsi="Trebuchet MS"/>
          <w:lang w:val="it-IT"/>
        </w:rPr>
      </w:pPr>
      <w:r w:rsidRPr="00306F4B">
        <w:rPr>
          <w:rFonts w:ascii="Trebuchet MS" w:hAnsi="Trebuchet MS"/>
          <w:lang w:val="it-IT"/>
        </w:rPr>
        <w:t>În cadrul acestei măsuri se vor sprijini proiecte mici, cu o intensitate a sprijinului public nerambursabil de maximum 30000 euro/proiect</w:t>
      </w:r>
      <w:r w:rsidR="009948AF">
        <w:rPr>
          <w:rFonts w:ascii="Trebuchet MS" w:hAnsi="Trebuchet MS"/>
          <w:lang w:val="it-IT"/>
        </w:rPr>
        <w:t>. D</w:t>
      </w:r>
      <w:r w:rsidRPr="00306F4B">
        <w:rPr>
          <w:rFonts w:ascii="Trebuchet MS" w:hAnsi="Trebuchet MS"/>
          <w:lang w:val="it-IT"/>
        </w:rPr>
        <w:t>e asemenea, conform criteriilor de selectie  vor avea prioritate in e</w:t>
      </w:r>
      <w:r w:rsidR="00E078C4">
        <w:rPr>
          <w:rFonts w:ascii="Trebuchet MS" w:hAnsi="Trebuchet MS"/>
          <w:lang w:val="it-IT"/>
        </w:rPr>
        <w:t>tapa de selectie proiectele iniț</w:t>
      </w:r>
      <w:r w:rsidRPr="00306F4B">
        <w:rPr>
          <w:rFonts w:ascii="Trebuchet MS" w:hAnsi="Trebuchet MS"/>
          <w:lang w:val="it-IT"/>
        </w:rPr>
        <w:t>iate de tineri</w:t>
      </w:r>
      <w:r w:rsidR="00E078C4">
        <w:rPr>
          <w:rFonts w:ascii="Trebuchet MS" w:hAnsi="Trebuchet MS"/>
          <w:lang w:val="it-IT"/>
        </w:rPr>
        <w:t xml:space="preserve"> cu vârsta pșână în 40 de ani,</w:t>
      </w:r>
      <w:r w:rsidRPr="00306F4B">
        <w:rPr>
          <w:rFonts w:ascii="Trebuchet MS" w:hAnsi="Trebuchet MS"/>
          <w:lang w:val="it-IT"/>
        </w:rPr>
        <w:t xml:space="preserve"> femei,</w:t>
      </w:r>
      <w:r w:rsidR="00E078C4">
        <w:rPr>
          <w:rFonts w:ascii="Trebuchet MS" w:hAnsi="Trebuchet MS"/>
          <w:lang w:val="it-IT"/>
        </w:rPr>
        <w:t xml:space="preserve"> proiecte</w:t>
      </w:r>
      <w:r w:rsidRPr="00306F4B">
        <w:rPr>
          <w:rFonts w:ascii="Trebuchet MS" w:hAnsi="Trebuchet MS"/>
          <w:lang w:val="it-IT"/>
        </w:rPr>
        <w:t xml:space="preserve"> care promovează idei sau concepte noi, </w:t>
      </w:r>
      <w:r w:rsidR="002004A0" w:rsidRPr="00306F4B">
        <w:rPr>
          <w:rFonts w:ascii="Trebuchet MS" w:hAnsi="Trebuchet MS"/>
          <w:lang w:val="it-IT"/>
        </w:rPr>
        <w:t xml:space="preserve">proiecte adresate sectorului </w:t>
      </w:r>
      <w:r w:rsidR="00BF54B3">
        <w:rPr>
          <w:rFonts w:ascii="Trebuchet MS" w:hAnsi="Trebuchet MS"/>
          <w:lang w:val="it-IT"/>
        </w:rPr>
        <w:t>agro</w:t>
      </w:r>
      <w:r w:rsidR="002004A0" w:rsidRPr="00306F4B">
        <w:rPr>
          <w:rFonts w:ascii="Trebuchet MS" w:hAnsi="Trebuchet MS"/>
          <w:lang w:val="it-IT"/>
        </w:rPr>
        <w:t xml:space="preserve">turistic </w:t>
      </w:r>
      <w:r w:rsidRPr="00306F4B">
        <w:rPr>
          <w:rFonts w:ascii="Trebuchet MS" w:hAnsi="Trebuchet MS"/>
          <w:lang w:val="ro-RO" w:eastAsia="ro-RO" w:bidi="ro-RO"/>
        </w:rPr>
        <w:t>care mențin specificul arhitectural local.</w:t>
      </w:r>
    </w:p>
    <w:p w:rsidR="00BC5F4B" w:rsidRPr="00306F4B" w:rsidRDefault="00BC5F4B" w:rsidP="00306F4B">
      <w:pPr>
        <w:widowControl w:val="0"/>
        <w:numPr>
          <w:ilvl w:val="0"/>
          <w:numId w:val="3"/>
        </w:numPr>
        <w:spacing w:after="0"/>
        <w:ind w:left="800" w:hanging="420"/>
        <w:jc w:val="both"/>
        <w:rPr>
          <w:rFonts w:ascii="Trebuchet MS" w:hAnsi="Trebuchet MS"/>
          <w:b/>
          <w:lang w:val="it-IT"/>
        </w:rPr>
      </w:pPr>
      <w:r w:rsidRPr="00306F4B">
        <w:rPr>
          <w:rFonts w:ascii="Trebuchet MS" w:hAnsi="Trebuchet MS"/>
          <w:b/>
          <w:color w:val="000000"/>
          <w:lang w:val="ro-RO" w:eastAsia="ro-RO" w:bidi="ro-RO"/>
        </w:rPr>
        <w:t>Trimiteri la alte acte legislative</w:t>
      </w:r>
    </w:p>
    <w:p w:rsidR="00BC5F4B" w:rsidRPr="00306F4B" w:rsidRDefault="00BC5F4B" w:rsidP="00306F4B">
      <w:pPr>
        <w:autoSpaceDE w:val="0"/>
        <w:autoSpaceDN w:val="0"/>
        <w:adjustRightInd w:val="0"/>
        <w:spacing w:after="0"/>
        <w:jc w:val="both"/>
        <w:rPr>
          <w:rFonts w:ascii="Trebuchet MS" w:hAnsi="Trebuchet MS"/>
          <w:color w:val="000000"/>
          <w:lang w:val="ro-RO" w:eastAsia="ro-RO"/>
        </w:rPr>
      </w:pPr>
      <w:r w:rsidRPr="00306F4B">
        <w:rPr>
          <w:rFonts w:ascii="Trebuchet MS" w:hAnsi="Trebuchet MS"/>
          <w:b/>
          <w:bCs/>
          <w:color w:val="000000"/>
          <w:lang w:val="ro-RO" w:eastAsia="ro-RO"/>
        </w:rPr>
        <w:lastRenderedPageBreak/>
        <w:t xml:space="preserve">Recomandarea 2003/361/CE </w:t>
      </w:r>
      <w:r w:rsidRPr="00306F4B">
        <w:rPr>
          <w:rFonts w:ascii="Trebuchet MS" w:hAnsi="Trebuchet MS"/>
          <w:color w:val="000000"/>
          <w:lang w:val="ro-RO" w:eastAsia="ro-RO"/>
        </w:rPr>
        <w:t xml:space="preserve">din 6 mai 2003 privind definirea micro-întreprinderilor şi a întreprinderilor mici şi mijlocii. </w:t>
      </w:r>
    </w:p>
    <w:p w:rsidR="00BC5F4B" w:rsidRPr="00306F4B" w:rsidRDefault="00BC5F4B" w:rsidP="00306F4B">
      <w:pPr>
        <w:autoSpaceDE w:val="0"/>
        <w:autoSpaceDN w:val="0"/>
        <w:adjustRightInd w:val="0"/>
        <w:spacing w:after="0"/>
        <w:jc w:val="both"/>
        <w:rPr>
          <w:rFonts w:ascii="Trebuchet MS" w:hAnsi="Trebuchet MS"/>
          <w:color w:val="000000"/>
          <w:lang w:val="ro-RO" w:eastAsia="ro-RO"/>
        </w:rPr>
      </w:pPr>
      <w:r w:rsidRPr="00306F4B">
        <w:rPr>
          <w:rFonts w:ascii="Trebuchet MS" w:hAnsi="Trebuchet MS"/>
          <w:b/>
          <w:bCs/>
          <w:color w:val="000000"/>
          <w:lang w:val="ro-RO" w:eastAsia="ro-RO"/>
        </w:rPr>
        <w:t xml:space="preserve">Ordonanță de Urgență nr. 44/2008 </w:t>
      </w:r>
      <w:r w:rsidRPr="00306F4B">
        <w:rPr>
          <w:rFonts w:ascii="Trebuchet MS" w:hAnsi="Trebuchet MS"/>
          <w:color w:val="000000"/>
          <w:lang w:val="ro-RO" w:eastAsia="ro-RO"/>
        </w:rPr>
        <w:t xml:space="preserve">privind desfășurarea activităților economice de către persoanele fizice autorizate, întreprinderile individuale și întreprinderile familiale cu modificările și completările ulterioare; </w:t>
      </w:r>
    </w:p>
    <w:p w:rsidR="00BC5F4B" w:rsidRPr="00306F4B" w:rsidRDefault="00BC5F4B" w:rsidP="00306F4B">
      <w:pPr>
        <w:widowControl w:val="0"/>
        <w:tabs>
          <w:tab w:val="left" w:leader="underscore" w:pos="9130"/>
        </w:tabs>
        <w:spacing w:after="0"/>
        <w:jc w:val="both"/>
        <w:rPr>
          <w:rStyle w:val="Bodytext20"/>
          <w:rFonts w:ascii="Trebuchet MS" w:hAnsi="Trebuchet MS"/>
          <w:b w:val="0"/>
          <w:bCs w:val="0"/>
          <w:i w:val="0"/>
          <w:iCs w:val="0"/>
          <w:sz w:val="22"/>
          <w:szCs w:val="22"/>
        </w:rPr>
      </w:pPr>
      <w:r w:rsidRPr="00306F4B">
        <w:rPr>
          <w:rFonts w:ascii="Trebuchet MS" w:hAnsi="Trebuchet MS"/>
          <w:b/>
          <w:bCs/>
          <w:color w:val="000000"/>
          <w:lang w:val="ro-RO" w:eastAsia="ro-RO"/>
        </w:rPr>
        <w:t xml:space="preserve">Ordonanța de Urgență nr. 142/2008 </w:t>
      </w:r>
      <w:r w:rsidRPr="00306F4B">
        <w:rPr>
          <w:rFonts w:ascii="Trebuchet MS" w:hAnsi="Trebuchet MS"/>
          <w:color w:val="000000"/>
          <w:lang w:val="ro-RO" w:eastAsia="ro-RO"/>
        </w:rPr>
        <w:t xml:space="preserve">privind aprobarea Planului de amenajare a teritoriului național </w:t>
      </w:r>
    </w:p>
    <w:p w:rsidR="00BC5F4B" w:rsidRPr="00306F4B" w:rsidRDefault="00BC5F4B" w:rsidP="00306F4B">
      <w:pPr>
        <w:widowControl w:val="0"/>
        <w:tabs>
          <w:tab w:val="left" w:leader="underscore" w:pos="9130"/>
        </w:tabs>
        <w:spacing w:after="0"/>
        <w:ind w:left="426"/>
        <w:jc w:val="both"/>
        <w:rPr>
          <w:rFonts w:ascii="Trebuchet MS" w:hAnsi="Trebuchet MS"/>
          <w:lang w:val="it-IT"/>
        </w:rPr>
      </w:pPr>
      <w:r w:rsidRPr="00306F4B">
        <w:rPr>
          <w:rStyle w:val="Bodytext20"/>
          <w:rFonts w:ascii="Trebuchet MS" w:hAnsi="Trebuchet MS"/>
          <w:bCs w:val="0"/>
          <w:i w:val="0"/>
          <w:iCs w:val="0"/>
          <w:sz w:val="22"/>
          <w:szCs w:val="22"/>
          <w:u w:val="none"/>
        </w:rPr>
        <w:t>4.Beneficiari direcţi/indirecţi (grup ţintă)</w:t>
      </w:r>
    </w:p>
    <w:p w:rsidR="00BC5F4B" w:rsidRPr="00306F4B" w:rsidRDefault="00BC5F4B" w:rsidP="00306F4B">
      <w:pPr>
        <w:numPr>
          <w:ilvl w:val="0"/>
          <w:numId w:val="20"/>
        </w:numPr>
        <w:autoSpaceDE w:val="0"/>
        <w:autoSpaceDN w:val="0"/>
        <w:adjustRightInd w:val="0"/>
        <w:spacing w:after="0"/>
        <w:jc w:val="both"/>
        <w:rPr>
          <w:rFonts w:ascii="Trebuchet MS" w:hAnsi="Trebuchet MS"/>
          <w:color w:val="000000"/>
          <w:lang w:val="ro-RO" w:eastAsia="ro-RO"/>
        </w:rPr>
      </w:pPr>
      <w:r w:rsidRPr="00306F4B">
        <w:rPr>
          <w:rFonts w:ascii="Trebuchet MS" w:hAnsi="Trebuchet MS"/>
          <w:color w:val="000000"/>
          <w:lang w:val="ro-RO" w:eastAsia="ro-RO"/>
        </w:rPr>
        <w:t xml:space="preserve">Fermieri sau membrii unei gospodarii agricole, care își diversifică activitatea prin înființarea unei activități non-agricole în spațiul rural pentru prima dată. Persoanele fizice neautorizate nu sunt eligibile; </w:t>
      </w:r>
    </w:p>
    <w:p w:rsidR="00BC5F4B" w:rsidRPr="00306F4B" w:rsidRDefault="00BC5F4B" w:rsidP="00306F4B">
      <w:pPr>
        <w:numPr>
          <w:ilvl w:val="0"/>
          <w:numId w:val="20"/>
        </w:numPr>
        <w:autoSpaceDE w:val="0"/>
        <w:autoSpaceDN w:val="0"/>
        <w:adjustRightInd w:val="0"/>
        <w:spacing w:after="0"/>
        <w:jc w:val="both"/>
        <w:rPr>
          <w:rFonts w:ascii="Trebuchet MS" w:hAnsi="Trebuchet MS"/>
          <w:color w:val="000000"/>
          <w:lang w:val="ro-RO" w:eastAsia="ro-RO"/>
        </w:rPr>
      </w:pPr>
      <w:r w:rsidRPr="00306F4B">
        <w:rPr>
          <w:rFonts w:ascii="Trebuchet MS" w:hAnsi="Trebuchet MS"/>
          <w:color w:val="000000"/>
          <w:lang w:val="ro-RO" w:eastAsia="ro-RO"/>
        </w:rPr>
        <w:t xml:space="preserve">Micro-întreprinderi și întreprinderi mici existente din spațiul rural, care își propun activități non-agricole, pe care pe care nu le-au mai efectuat până la data aplicării pentru sprijin; </w:t>
      </w:r>
    </w:p>
    <w:p w:rsidR="00BC5F4B" w:rsidRPr="00306F4B" w:rsidRDefault="00BC5F4B" w:rsidP="00306F4B">
      <w:pPr>
        <w:numPr>
          <w:ilvl w:val="0"/>
          <w:numId w:val="20"/>
        </w:numPr>
        <w:autoSpaceDE w:val="0"/>
        <w:autoSpaceDN w:val="0"/>
        <w:adjustRightInd w:val="0"/>
        <w:spacing w:after="0"/>
        <w:jc w:val="both"/>
        <w:rPr>
          <w:rFonts w:ascii="Trebuchet MS" w:hAnsi="Trebuchet MS"/>
          <w:color w:val="000000"/>
          <w:lang w:val="ro-RO" w:eastAsia="ro-RO"/>
        </w:rPr>
      </w:pPr>
      <w:r w:rsidRPr="00306F4B">
        <w:rPr>
          <w:rFonts w:ascii="Trebuchet MS" w:hAnsi="Trebuchet MS"/>
          <w:color w:val="000000"/>
          <w:lang w:val="ro-RO" w:eastAsia="ro-RO"/>
        </w:rPr>
        <w:t xml:space="preserve">Micro-întreprinderi și întreprinderi mici noi, înființate în anul depunerii aplicației de finanțare sau cu o vechime de maxim 3 ani fiscali, care nu au desfășurat activități până în momentul depunerii acesteia (start-ups); </w:t>
      </w:r>
    </w:p>
    <w:p w:rsidR="00BC5F4B" w:rsidRPr="00306F4B" w:rsidRDefault="00E078C4" w:rsidP="00306F4B">
      <w:pPr>
        <w:autoSpaceDE w:val="0"/>
        <w:autoSpaceDN w:val="0"/>
        <w:adjustRightInd w:val="0"/>
        <w:spacing w:after="0"/>
        <w:jc w:val="both"/>
        <w:rPr>
          <w:rFonts w:ascii="Trebuchet MS" w:hAnsi="Trebuchet MS"/>
          <w:color w:val="000000"/>
          <w:lang w:val="ro-RO" w:eastAsia="ro-RO"/>
        </w:rPr>
      </w:pPr>
      <w:r w:rsidRPr="00306F4B">
        <w:rPr>
          <w:rStyle w:val="Bodytext20"/>
          <w:rFonts w:ascii="Trebuchet MS" w:hAnsi="Trebuchet MS"/>
          <w:bCs w:val="0"/>
          <w:i w:val="0"/>
          <w:iCs w:val="0"/>
          <w:sz w:val="22"/>
          <w:szCs w:val="22"/>
          <w:u w:val="none"/>
        </w:rPr>
        <w:t xml:space="preserve">Beneficiari </w:t>
      </w:r>
      <w:r>
        <w:rPr>
          <w:rStyle w:val="Bodytext20"/>
          <w:rFonts w:ascii="Trebuchet MS" w:hAnsi="Trebuchet MS"/>
          <w:bCs w:val="0"/>
          <w:i w:val="0"/>
          <w:iCs w:val="0"/>
          <w:sz w:val="22"/>
          <w:szCs w:val="22"/>
          <w:u w:val="none"/>
        </w:rPr>
        <w:t>in</w:t>
      </w:r>
      <w:r w:rsidRPr="00306F4B">
        <w:rPr>
          <w:rStyle w:val="Bodytext20"/>
          <w:rFonts w:ascii="Trebuchet MS" w:hAnsi="Trebuchet MS"/>
          <w:bCs w:val="0"/>
          <w:i w:val="0"/>
          <w:iCs w:val="0"/>
          <w:sz w:val="22"/>
          <w:szCs w:val="22"/>
          <w:u w:val="none"/>
        </w:rPr>
        <w:t>direcţi</w:t>
      </w:r>
      <w:r>
        <w:rPr>
          <w:rStyle w:val="Bodytext20"/>
          <w:rFonts w:ascii="Trebuchet MS" w:hAnsi="Trebuchet MS"/>
          <w:bCs w:val="0"/>
          <w:i w:val="0"/>
          <w:iCs w:val="0"/>
          <w:sz w:val="22"/>
          <w:szCs w:val="22"/>
          <w:u w:val="none"/>
        </w:rPr>
        <w:t xml:space="preserve">: </w:t>
      </w:r>
      <w:r w:rsidRPr="00E078C4">
        <w:rPr>
          <w:rStyle w:val="Bodytext20"/>
          <w:rFonts w:ascii="Trebuchet MS" w:hAnsi="Trebuchet MS"/>
          <w:b w:val="0"/>
          <w:bCs w:val="0"/>
          <w:i w:val="0"/>
          <w:iCs w:val="0"/>
          <w:sz w:val="22"/>
          <w:szCs w:val="22"/>
          <w:u w:val="none"/>
        </w:rPr>
        <w:t>populația din teritoriul GAL.</w:t>
      </w:r>
    </w:p>
    <w:p w:rsidR="00BC5F4B" w:rsidRPr="00306F4B" w:rsidRDefault="00BC5F4B" w:rsidP="00306F4B">
      <w:pPr>
        <w:widowControl w:val="0"/>
        <w:tabs>
          <w:tab w:val="left" w:pos="750"/>
        </w:tabs>
        <w:spacing w:after="0"/>
        <w:ind w:left="380"/>
        <w:jc w:val="both"/>
        <w:rPr>
          <w:rFonts w:ascii="Trebuchet MS" w:hAnsi="Trebuchet MS"/>
          <w:b/>
        </w:rPr>
      </w:pPr>
      <w:r w:rsidRPr="00306F4B">
        <w:rPr>
          <w:rFonts w:ascii="Trebuchet MS" w:hAnsi="Trebuchet MS"/>
          <w:b/>
          <w:color w:val="000000"/>
          <w:lang w:val="ro-RO" w:eastAsia="ro-RO" w:bidi="ro-RO"/>
        </w:rPr>
        <w:t>5.Tip de sprijin</w:t>
      </w:r>
    </w:p>
    <w:p w:rsidR="00BC5F4B" w:rsidRPr="00306F4B" w:rsidRDefault="00BC5F4B" w:rsidP="00306F4B">
      <w:pPr>
        <w:autoSpaceDE w:val="0"/>
        <w:autoSpaceDN w:val="0"/>
        <w:adjustRightInd w:val="0"/>
        <w:spacing w:after="0"/>
        <w:jc w:val="both"/>
        <w:rPr>
          <w:rFonts w:ascii="Trebuchet MS" w:hAnsi="Trebuchet MS"/>
          <w:color w:val="000000"/>
          <w:lang w:val="ro-RO" w:eastAsia="ro-RO"/>
        </w:rPr>
      </w:pPr>
      <w:r w:rsidRPr="00306F4B">
        <w:rPr>
          <w:rFonts w:ascii="Trebuchet MS" w:hAnsi="Trebuchet MS"/>
          <w:color w:val="000000"/>
          <w:lang w:val="ro-RO" w:eastAsia="ro-RO"/>
        </w:rPr>
        <w:t xml:space="preserve">Sprijinul va fi acordat sub formă de sumă forfetară pentru finanțarea de noi activități non-agricole în mediul rural pe baza unui plan de afaceri. </w:t>
      </w:r>
    </w:p>
    <w:p w:rsidR="00BC5F4B" w:rsidRPr="00306F4B" w:rsidRDefault="00BC5F4B" w:rsidP="00306F4B">
      <w:pPr>
        <w:widowControl w:val="0"/>
        <w:spacing w:after="0"/>
        <w:jc w:val="both"/>
        <w:rPr>
          <w:rFonts w:ascii="Trebuchet MS" w:hAnsi="Trebuchet MS"/>
          <w:b/>
          <w:color w:val="000000"/>
          <w:lang w:val="ro-RO" w:eastAsia="ro-RO" w:bidi="ro-RO"/>
        </w:rPr>
      </w:pPr>
      <w:r w:rsidRPr="00306F4B">
        <w:rPr>
          <w:rFonts w:ascii="Trebuchet MS" w:hAnsi="Trebuchet MS"/>
          <w:b/>
          <w:color w:val="000000"/>
          <w:lang w:val="ro-RO" w:eastAsia="ro-RO" w:bidi="ro-RO"/>
        </w:rPr>
        <w:t>6. Tipuri de acţiuni eligibile si neeligibile</w:t>
      </w:r>
    </w:p>
    <w:p w:rsidR="00BC5F4B" w:rsidRPr="00306F4B" w:rsidRDefault="00BC5F4B" w:rsidP="00306F4B">
      <w:pPr>
        <w:widowControl w:val="0"/>
        <w:spacing w:after="0"/>
        <w:jc w:val="both"/>
        <w:rPr>
          <w:rFonts w:ascii="Trebuchet MS" w:hAnsi="Trebuchet MS"/>
          <w:b/>
          <w:lang w:val="it-IT"/>
        </w:rPr>
      </w:pPr>
      <w:r w:rsidRPr="00306F4B">
        <w:rPr>
          <w:rFonts w:ascii="Trebuchet MS" w:hAnsi="Trebuchet MS"/>
          <w:b/>
          <w:color w:val="000000"/>
          <w:lang w:val="ro-RO" w:eastAsia="ro-RO" w:bidi="ro-RO"/>
        </w:rPr>
        <w:t>Acţiuni eligibile:</w:t>
      </w:r>
    </w:p>
    <w:p w:rsidR="00BC5F4B" w:rsidRPr="00306F4B" w:rsidRDefault="00BC5F4B" w:rsidP="00306F4B">
      <w:pPr>
        <w:autoSpaceDE w:val="0"/>
        <w:autoSpaceDN w:val="0"/>
        <w:adjustRightInd w:val="0"/>
        <w:spacing w:after="0"/>
        <w:jc w:val="both"/>
        <w:rPr>
          <w:rFonts w:ascii="Trebuchet MS" w:hAnsi="Trebuchet MS"/>
          <w:i/>
          <w:lang w:val="ro-RO" w:eastAsia="ro-RO"/>
        </w:rPr>
      </w:pPr>
      <w:r w:rsidRPr="00306F4B">
        <w:rPr>
          <w:rFonts w:ascii="Trebuchet MS" w:hAnsi="Trebuchet MS"/>
          <w:i/>
          <w:lang w:val="ro-RO" w:eastAsia="ro-RO"/>
        </w:rPr>
        <w:t xml:space="preserve">Investiții pentru producerea și comercializarea produselor non-agricole, cum ar fi: </w:t>
      </w:r>
    </w:p>
    <w:p w:rsidR="00BC5F4B" w:rsidRPr="00306F4B" w:rsidRDefault="00BC5F4B" w:rsidP="00306F4B">
      <w:pPr>
        <w:numPr>
          <w:ilvl w:val="1"/>
          <w:numId w:val="5"/>
        </w:numPr>
        <w:autoSpaceDE w:val="0"/>
        <w:autoSpaceDN w:val="0"/>
        <w:adjustRightInd w:val="0"/>
        <w:spacing w:after="0"/>
        <w:ind w:left="567"/>
        <w:jc w:val="both"/>
        <w:rPr>
          <w:rFonts w:ascii="Trebuchet MS" w:hAnsi="Trebuchet MS"/>
          <w:lang w:val="ro-RO" w:eastAsia="ro-RO"/>
        </w:rPr>
      </w:pPr>
      <w:r w:rsidRPr="00306F4B">
        <w:rPr>
          <w:rFonts w:ascii="Trebuchet MS" w:hAnsi="Trebuchet MS"/>
          <w:lang w:val="ro-RO" w:eastAsia="ro-RO"/>
        </w:rPr>
        <w:t xml:space="preserve">fabricarea produselor textile, îmbrăcăminte, articole de marochinărie, articole de hârtie și carton; </w:t>
      </w:r>
    </w:p>
    <w:p w:rsidR="00BC5F4B" w:rsidRPr="00306F4B" w:rsidRDefault="00BC5F4B" w:rsidP="00306F4B">
      <w:pPr>
        <w:numPr>
          <w:ilvl w:val="1"/>
          <w:numId w:val="5"/>
        </w:numPr>
        <w:autoSpaceDE w:val="0"/>
        <w:autoSpaceDN w:val="0"/>
        <w:adjustRightInd w:val="0"/>
        <w:spacing w:after="0"/>
        <w:ind w:left="567"/>
        <w:jc w:val="both"/>
        <w:rPr>
          <w:rFonts w:ascii="Trebuchet MS" w:hAnsi="Trebuchet MS"/>
          <w:lang w:val="ro-RO" w:eastAsia="ro-RO"/>
        </w:rPr>
      </w:pPr>
      <w:r w:rsidRPr="00306F4B">
        <w:rPr>
          <w:rFonts w:ascii="Trebuchet MS" w:hAnsi="Trebuchet MS"/>
          <w:lang w:val="ro-RO" w:eastAsia="ro-RO"/>
        </w:rPr>
        <w:t xml:space="preserve">fabricarea produselor chimice, farmaceutice; </w:t>
      </w:r>
    </w:p>
    <w:p w:rsidR="00BC5F4B" w:rsidRPr="00306F4B" w:rsidRDefault="00BC5F4B" w:rsidP="00306F4B">
      <w:pPr>
        <w:numPr>
          <w:ilvl w:val="1"/>
          <w:numId w:val="5"/>
        </w:numPr>
        <w:autoSpaceDE w:val="0"/>
        <w:autoSpaceDN w:val="0"/>
        <w:adjustRightInd w:val="0"/>
        <w:spacing w:after="0"/>
        <w:ind w:left="567"/>
        <w:jc w:val="both"/>
        <w:rPr>
          <w:rFonts w:ascii="Trebuchet MS" w:hAnsi="Trebuchet MS"/>
          <w:lang w:val="ro-RO" w:eastAsia="ro-RO"/>
        </w:rPr>
      </w:pPr>
      <w:r w:rsidRPr="00306F4B">
        <w:rPr>
          <w:rFonts w:ascii="Trebuchet MS" w:hAnsi="Trebuchet MS"/>
          <w:lang w:val="ro-RO" w:eastAsia="ro-RO"/>
        </w:rPr>
        <w:t xml:space="preserve">activități de prelucrare a produselor lemnoase; </w:t>
      </w:r>
    </w:p>
    <w:p w:rsidR="00BC5F4B" w:rsidRPr="00306F4B" w:rsidRDefault="00BC5F4B" w:rsidP="00306F4B">
      <w:pPr>
        <w:numPr>
          <w:ilvl w:val="1"/>
          <w:numId w:val="5"/>
        </w:numPr>
        <w:autoSpaceDE w:val="0"/>
        <w:autoSpaceDN w:val="0"/>
        <w:adjustRightInd w:val="0"/>
        <w:spacing w:after="0"/>
        <w:ind w:left="567"/>
        <w:jc w:val="both"/>
        <w:rPr>
          <w:rFonts w:ascii="Trebuchet MS" w:hAnsi="Trebuchet MS"/>
          <w:lang w:val="ro-RO" w:eastAsia="ro-RO"/>
        </w:rPr>
      </w:pPr>
      <w:r w:rsidRPr="00306F4B">
        <w:rPr>
          <w:rFonts w:ascii="Trebuchet MS" w:hAnsi="Trebuchet MS"/>
          <w:lang w:val="ro-RO" w:eastAsia="ro-RO"/>
        </w:rPr>
        <w:t xml:space="preserve">industrie metalurgică, fabricare construcții metalice, mașini, utilaje și echipamente; </w:t>
      </w:r>
    </w:p>
    <w:p w:rsidR="00BC5F4B" w:rsidRPr="00306F4B" w:rsidRDefault="00BC5F4B" w:rsidP="00306F4B">
      <w:pPr>
        <w:numPr>
          <w:ilvl w:val="1"/>
          <w:numId w:val="5"/>
        </w:numPr>
        <w:autoSpaceDE w:val="0"/>
        <w:autoSpaceDN w:val="0"/>
        <w:adjustRightInd w:val="0"/>
        <w:spacing w:after="0"/>
        <w:ind w:left="567"/>
        <w:jc w:val="both"/>
        <w:rPr>
          <w:rFonts w:ascii="Trebuchet MS" w:hAnsi="Trebuchet MS"/>
          <w:lang w:val="ro-RO" w:eastAsia="ro-RO"/>
        </w:rPr>
      </w:pPr>
      <w:r w:rsidRPr="00306F4B">
        <w:rPr>
          <w:rFonts w:ascii="Trebuchet MS" w:hAnsi="Trebuchet MS"/>
          <w:lang w:val="ro-RO" w:eastAsia="ro-RO"/>
        </w:rPr>
        <w:t xml:space="preserve">producerea de produse electrice, electronice, și metalice, mașini, utilaje și echipamente, producția de carton etc; </w:t>
      </w:r>
    </w:p>
    <w:p w:rsidR="00BC5F4B" w:rsidRPr="00306F4B" w:rsidRDefault="00BC5F4B" w:rsidP="00306F4B">
      <w:pPr>
        <w:autoSpaceDE w:val="0"/>
        <w:autoSpaceDN w:val="0"/>
        <w:adjustRightInd w:val="0"/>
        <w:spacing w:after="0"/>
        <w:jc w:val="both"/>
        <w:rPr>
          <w:rFonts w:ascii="Trebuchet MS" w:hAnsi="Trebuchet MS"/>
          <w:i/>
          <w:lang w:val="ro-RO" w:eastAsia="ro-RO"/>
        </w:rPr>
      </w:pPr>
      <w:r w:rsidRPr="00306F4B">
        <w:rPr>
          <w:rFonts w:ascii="Trebuchet MS" w:hAnsi="Trebuchet MS"/>
          <w:i/>
          <w:lang w:val="ro-RO" w:eastAsia="ro-RO"/>
        </w:rPr>
        <w:t xml:space="preserve">Investiții pentru activități meșteșugărești, cum ar fi: </w:t>
      </w:r>
    </w:p>
    <w:p w:rsidR="00BC5F4B" w:rsidRPr="00306F4B" w:rsidRDefault="00BC5F4B" w:rsidP="00306F4B">
      <w:pPr>
        <w:numPr>
          <w:ilvl w:val="1"/>
          <w:numId w:val="5"/>
        </w:numPr>
        <w:autoSpaceDE w:val="0"/>
        <w:autoSpaceDN w:val="0"/>
        <w:adjustRightInd w:val="0"/>
        <w:spacing w:after="0"/>
        <w:ind w:left="567"/>
        <w:jc w:val="both"/>
        <w:rPr>
          <w:rFonts w:ascii="Trebuchet MS" w:hAnsi="Trebuchet MS"/>
          <w:lang w:val="ro-RO" w:eastAsia="ro-RO"/>
        </w:rPr>
      </w:pPr>
      <w:r w:rsidRPr="00306F4B">
        <w:rPr>
          <w:rFonts w:ascii="Trebuchet MS" w:hAnsi="Trebuchet MS"/>
          <w:lang w:val="ro-RO" w:eastAsia="ro-RO"/>
        </w:rPr>
        <w:t xml:space="preserve">Activități de artizanat și alte activități tradiționale non-agricole (olărit, brodat, prelucrarea manuală a fierului, lânii, lemnului, pielii etc.) </w:t>
      </w:r>
    </w:p>
    <w:p w:rsidR="00BC5F4B" w:rsidRPr="00306F4B" w:rsidRDefault="00BC5F4B" w:rsidP="00306F4B">
      <w:pPr>
        <w:autoSpaceDE w:val="0"/>
        <w:autoSpaceDN w:val="0"/>
        <w:adjustRightInd w:val="0"/>
        <w:spacing w:after="0"/>
        <w:jc w:val="both"/>
        <w:rPr>
          <w:rFonts w:ascii="Trebuchet MS" w:hAnsi="Trebuchet MS"/>
          <w:i/>
          <w:lang w:val="ro-RO" w:eastAsia="ro-RO"/>
        </w:rPr>
      </w:pPr>
      <w:r w:rsidRPr="00306F4B">
        <w:rPr>
          <w:rFonts w:ascii="Trebuchet MS" w:hAnsi="Trebuchet MS"/>
          <w:i/>
          <w:lang w:val="ro-RO" w:eastAsia="ro-RO"/>
        </w:rPr>
        <w:t xml:space="preserve">Investiții legate de furnizarea de servicii, cum ar fi: </w:t>
      </w:r>
    </w:p>
    <w:p w:rsidR="00BC5F4B" w:rsidRPr="00306F4B" w:rsidRDefault="00BC5F4B" w:rsidP="00306F4B">
      <w:pPr>
        <w:numPr>
          <w:ilvl w:val="1"/>
          <w:numId w:val="5"/>
        </w:numPr>
        <w:autoSpaceDE w:val="0"/>
        <w:autoSpaceDN w:val="0"/>
        <w:adjustRightInd w:val="0"/>
        <w:spacing w:after="0"/>
        <w:ind w:left="567" w:hanging="283"/>
        <w:jc w:val="both"/>
        <w:rPr>
          <w:rFonts w:ascii="Trebuchet MS" w:hAnsi="Trebuchet MS"/>
          <w:lang w:val="ro-RO" w:eastAsia="ro-RO"/>
        </w:rPr>
      </w:pPr>
      <w:r w:rsidRPr="00306F4B">
        <w:rPr>
          <w:rFonts w:ascii="Trebuchet MS" w:hAnsi="Trebuchet MS"/>
          <w:lang w:val="ro-RO" w:eastAsia="ro-RO"/>
        </w:rPr>
        <w:t xml:space="preserve">Servicii medicale, sociale, sanitar-veterinare; </w:t>
      </w:r>
    </w:p>
    <w:p w:rsidR="00BC5F4B" w:rsidRPr="00306F4B" w:rsidRDefault="00BC5F4B" w:rsidP="00306F4B">
      <w:pPr>
        <w:numPr>
          <w:ilvl w:val="1"/>
          <w:numId w:val="5"/>
        </w:numPr>
        <w:autoSpaceDE w:val="0"/>
        <w:autoSpaceDN w:val="0"/>
        <w:adjustRightInd w:val="0"/>
        <w:spacing w:after="0"/>
        <w:ind w:left="567" w:hanging="283"/>
        <w:jc w:val="both"/>
        <w:rPr>
          <w:rFonts w:ascii="Trebuchet MS" w:hAnsi="Trebuchet MS"/>
          <w:lang w:val="ro-RO" w:eastAsia="ro-RO"/>
        </w:rPr>
      </w:pPr>
      <w:r w:rsidRPr="00306F4B">
        <w:rPr>
          <w:rFonts w:ascii="Trebuchet MS" w:hAnsi="Trebuchet MS"/>
          <w:lang w:val="ro-RO" w:eastAsia="ro-RO"/>
        </w:rPr>
        <w:t xml:space="preserve">Servicii de reparații mașini, unelte, obiecte casnice; </w:t>
      </w:r>
    </w:p>
    <w:p w:rsidR="00BC5F4B" w:rsidRPr="00306F4B" w:rsidRDefault="00BC5F4B" w:rsidP="00306F4B">
      <w:pPr>
        <w:numPr>
          <w:ilvl w:val="1"/>
          <w:numId w:val="5"/>
        </w:numPr>
        <w:autoSpaceDE w:val="0"/>
        <w:autoSpaceDN w:val="0"/>
        <w:adjustRightInd w:val="0"/>
        <w:spacing w:after="0"/>
        <w:ind w:left="567" w:hanging="283"/>
        <w:jc w:val="both"/>
        <w:rPr>
          <w:rFonts w:ascii="Trebuchet MS" w:hAnsi="Trebuchet MS"/>
          <w:lang w:val="ro-RO" w:eastAsia="ro-RO"/>
        </w:rPr>
      </w:pPr>
      <w:r w:rsidRPr="00306F4B">
        <w:rPr>
          <w:rFonts w:ascii="Trebuchet MS" w:hAnsi="Trebuchet MS"/>
          <w:lang w:val="ro-RO" w:eastAsia="ro-RO"/>
        </w:rPr>
        <w:t>Servicii de consultanță, contabilitate, juridice, audit;</w:t>
      </w:r>
    </w:p>
    <w:p w:rsidR="00BC5F4B" w:rsidRPr="00306F4B" w:rsidRDefault="00BC5F4B" w:rsidP="00306F4B">
      <w:pPr>
        <w:autoSpaceDE w:val="0"/>
        <w:autoSpaceDN w:val="0"/>
        <w:adjustRightInd w:val="0"/>
        <w:spacing w:after="0"/>
        <w:jc w:val="both"/>
        <w:rPr>
          <w:rFonts w:ascii="Trebuchet MS" w:hAnsi="Trebuchet MS"/>
          <w:b/>
          <w:bCs/>
          <w:lang w:val="ro-RO" w:eastAsia="ro-RO"/>
        </w:rPr>
      </w:pPr>
      <w:r w:rsidRPr="00306F4B">
        <w:rPr>
          <w:rFonts w:ascii="Trebuchet MS" w:hAnsi="Trebuchet MS"/>
          <w:b/>
          <w:bCs/>
          <w:lang w:val="ro-RO" w:eastAsia="ro-RO"/>
        </w:rPr>
        <w:t xml:space="preserve">Acțiuni neeligibile: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lang w:val="ro-RO" w:eastAsia="ro-RO"/>
        </w:rPr>
      </w:pPr>
      <w:r w:rsidRPr="00306F4B">
        <w:rPr>
          <w:rFonts w:ascii="Trebuchet MS" w:hAnsi="Trebuchet MS"/>
          <w:lang w:val="ro-RO" w:eastAsia="ro-RO"/>
        </w:rPr>
        <w:t xml:space="preserve">Prestarea de servicii agricole;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lang w:val="ro-RO" w:eastAsia="ro-RO"/>
        </w:rPr>
      </w:pPr>
      <w:r w:rsidRPr="00306F4B">
        <w:rPr>
          <w:rFonts w:ascii="Trebuchet MS" w:hAnsi="Trebuchet MS"/>
          <w:lang w:val="ro-RO" w:eastAsia="ro-RO"/>
        </w:rPr>
        <w:t xml:space="preserve">Procesarea și comercializarea produselor prevăzute în Anexa 1 din Tratat;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lang w:val="ro-RO" w:eastAsia="ro-RO"/>
        </w:rPr>
      </w:pPr>
      <w:r w:rsidRPr="00306F4B">
        <w:rPr>
          <w:rFonts w:ascii="Trebuchet MS" w:hAnsi="Trebuchet MS"/>
          <w:lang w:val="ro-RO" w:eastAsia="ro-RO"/>
        </w:rPr>
        <w:t xml:space="preserve">Producția de electricitate din biomasă ca și activitate economică </w:t>
      </w:r>
    </w:p>
    <w:p w:rsidR="00BC5F4B" w:rsidRPr="00306F4B" w:rsidRDefault="00BC5F4B" w:rsidP="00306F4B">
      <w:pPr>
        <w:widowControl w:val="0"/>
        <w:numPr>
          <w:ilvl w:val="0"/>
          <w:numId w:val="17"/>
        </w:numPr>
        <w:spacing w:after="0"/>
        <w:ind w:hanging="357"/>
        <w:jc w:val="both"/>
        <w:rPr>
          <w:rFonts w:ascii="Trebuchet MS" w:hAnsi="Trebuchet MS"/>
          <w:b/>
        </w:rPr>
      </w:pPr>
      <w:r w:rsidRPr="00306F4B">
        <w:rPr>
          <w:rFonts w:ascii="Trebuchet MS" w:hAnsi="Trebuchet MS"/>
          <w:b/>
          <w:color w:val="000000"/>
          <w:lang w:val="ro-RO" w:eastAsia="ro-RO" w:bidi="ro-RO"/>
        </w:rPr>
        <w:t>Condiţii de eligibilitate</w:t>
      </w:r>
    </w:p>
    <w:p w:rsidR="00BC5F4B" w:rsidRPr="00306F4B" w:rsidRDefault="00BC5F4B" w:rsidP="00306F4B">
      <w:pPr>
        <w:numPr>
          <w:ilvl w:val="1"/>
          <w:numId w:val="5"/>
        </w:numPr>
        <w:autoSpaceDE w:val="0"/>
        <w:autoSpaceDN w:val="0"/>
        <w:adjustRightInd w:val="0"/>
        <w:spacing w:after="0"/>
        <w:ind w:left="426" w:hanging="357"/>
        <w:jc w:val="both"/>
        <w:rPr>
          <w:rFonts w:ascii="Trebuchet MS" w:hAnsi="Trebuchet MS"/>
          <w:color w:val="000000"/>
          <w:lang w:val="ro-RO" w:eastAsia="ro-RO"/>
        </w:rPr>
      </w:pPr>
      <w:r w:rsidRPr="00306F4B">
        <w:rPr>
          <w:rFonts w:ascii="Trebuchet MS" w:hAnsi="Trebuchet MS"/>
          <w:color w:val="000000"/>
          <w:lang w:val="ro-RO" w:eastAsia="ro-RO"/>
        </w:rPr>
        <w:t>Investiția trebuie să se încadreze în cel puțin unul din tipurile d</w:t>
      </w:r>
      <w:r w:rsidR="00E078C4">
        <w:rPr>
          <w:rFonts w:ascii="Trebuchet MS" w:hAnsi="Trebuchet MS"/>
          <w:color w:val="000000"/>
          <w:lang w:val="ro-RO" w:eastAsia="ro-RO"/>
        </w:rPr>
        <w:t xml:space="preserve">e activități sprijinite prin </w:t>
      </w:r>
      <w:r w:rsidRPr="00306F4B">
        <w:rPr>
          <w:rFonts w:ascii="Trebuchet MS" w:hAnsi="Trebuchet MS"/>
          <w:color w:val="000000"/>
          <w:lang w:val="ro-RO" w:eastAsia="ro-RO"/>
        </w:rPr>
        <w:t xml:space="preserve">măsură;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color w:val="000000"/>
          <w:lang w:val="ro-RO" w:eastAsia="ro-RO"/>
        </w:rPr>
      </w:pPr>
      <w:r w:rsidRPr="00306F4B">
        <w:rPr>
          <w:rFonts w:ascii="Trebuchet MS" w:hAnsi="Trebuchet MS"/>
          <w:color w:val="000000"/>
          <w:lang w:val="ro-RO" w:eastAsia="ro-RO"/>
        </w:rPr>
        <w:t xml:space="preserve">Localizarea proiectului pentru care se solicită finanțare trebuie să fie în teritoriul GAL;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color w:val="000000"/>
          <w:lang w:val="ro-RO" w:eastAsia="ro-RO"/>
        </w:rPr>
      </w:pPr>
      <w:r w:rsidRPr="00306F4B">
        <w:rPr>
          <w:rFonts w:ascii="Trebuchet MS" w:hAnsi="Trebuchet MS"/>
          <w:color w:val="000000"/>
          <w:lang w:val="ro-RO" w:eastAsia="ro-RO"/>
        </w:rPr>
        <w:t xml:space="preserve">Solicitantul trebuie să demonstreze capacitatea de a asigura cofinanțarea investiției;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color w:val="000000"/>
          <w:lang w:val="ro-RO" w:eastAsia="ro-RO"/>
        </w:rPr>
      </w:pPr>
      <w:r w:rsidRPr="00306F4B">
        <w:rPr>
          <w:rFonts w:ascii="Trebuchet MS" w:hAnsi="Trebuchet MS"/>
          <w:color w:val="000000"/>
          <w:lang w:val="ro-RO" w:eastAsia="ro-RO"/>
        </w:rPr>
        <w:t xml:space="preserve">Viabilitatea economică a investiției trebuie să fie demonstrată pe baza prezentării unei documentații tehnico-economice;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color w:val="000000"/>
          <w:lang w:val="ro-RO" w:eastAsia="ro-RO"/>
        </w:rPr>
      </w:pPr>
      <w:r w:rsidRPr="00306F4B">
        <w:rPr>
          <w:rFonts w:ascii="Trebuchet MS" w:hAnsi="Trebuchet MS"/>
          <w:color w:val="000000"/>
          <w:lang w:val="ro-RO" w:eastAsia="ro-RO"/>
        </w:rPr>
        <w:lastRenderedPageBreak/>
        <w:t>Întreprinderea nu trebuie să fie în dificultate</w:t>
      </w:r>
      <w:r w:rsidR="00E078C4">
        <w:rPr>
          <w:rFonts w:ascii="Trebuchet MS" w:hAnsi="Trebuchet MS"/>
          <w:color w:val="000000"/>
          <w:lang w:val="ro-RO" w:eastAsia="ro-RO"/>
        </w:rPr>
        <w:t>,</w:t>
      </w:r>
      <w:r w:rsidRPr="00306F4B">
        <w:rPr>
          <w:rFonts w:ascii="Trebuchet MS" w:hAnsi="Trebuchet MS"/>
          <w:color w:val="000000"/>
          <w:lang w:val="ro-RO" w:eastAsia="ro-RO"/>
        </w:rPr>
        <w:t xml:space="preserve"> în conformitate cu Liniile directoare privind ajutorul de stat pentru salvarea şi restructurarea întreprinderilor în dificultate; </w:t>
      </w:r>
    </w:p>
    <w:p w:rsidR="00BC5F4B" w:rsidRPr="00306F4B" w:rsidRDefault="00BC5F4B" w:rsidP="00306F4B">
      <w:pPr>
        <w:numPr>
          <w:ilvl w:val="1"/>
          <w:numId w:val="5"/>
        </w:numPr>
        <w:autoSpaceDE w:val="0"/>
        <w:autoSpaceDN w:val="0"/>
        <w:adjustRightInd w:val="0"/>
        <w:spacing w:after="0"/>
        <w:ind w:left="426"/>
        <w:jc w:val="both"/>
        <w:rPr>
          <w:rFonts w:ascii="Trebuchet MS" w:hAnsi="Trebuchet MS"/>
          <w:color w:val="000000"/>
          <w:lang w:val="ro-RO" w:eastAsia="ro-RO"/>
        </w:rPr>
      </w:pPr>
      <w:r w:rsidRPr="00306F4B">
        <w:rPr>
          <w:rFonts w:ascii="Trebuchet MS" w:hAnsi="Trebuchet MS"/>
          <w:color w:val="000000"/>
          <w:lang w:val="ro-RO" w:eastAsia="ro-RO"/>
        </w:rPr>
        <w:t xml:space="preserve">Investiția va fi precedată de o evaluare a impactului preconizat asupra mediului și dacă aceasta poate avea efecte negative asupra mediului, în conformitate cu legislația în vigoare menționată în capitolul 8.1. </w:t>
      </w:r>
    </w:p>
    <w:p w:rsidR="00BC5F4B" w:rsidRPr="00306F4B" w:rsidRDefault="00BC5F4B" w:rsidP="00306F4B">
      <w:pPr>
        <w:widowControl w:val="0"/>
        <w:numPr>
          <w:ilvl w:val="0"/>
          <w:numId w:val="17"/>
        </w:numPr>
        <w:spacing w:after="0"/>
        <w:rPr>
          <w:rFonts w:ascii="Trebuchet MS" w:hAnsi="Trebuchet MS"/>
          <w:b/>
        </w:rPr>
      </w:pPr>
      <w:r w:rsidRPr="00306F4B">
        <w:rPr>
          <w:rFonts w:ascii="Trebuchet MS" w:hAnsi="Trebuchet MS"/>
          <w:b/>
          <w:color w:val="000000"/>
          <w:lang w:val="ro-RO" w:eastAsia="ro-RO" w:bidi="ro-RO"/>
        </w:rPr>
        <w:t xml:space="preserve"> Criterii de selecţie</w:t>
      </w:r>
    </w:p>
    <w:p w:rsidR="00BC5F4B" w:rsidRPr="00306F4B" w:rsidRDefault="00BF54B3" w:rsidP="00306F4B">
      <w:pPr>
        <w:spacing w:after="0"/>
        <w:ind w:left="20" w:right="20"/>
        <w:jc w:val="both"/>
        <w:rPr>
          <w:rFonts w:ascii="Trebuchet MS" w:hAnsi="Trebuchet MS"/>
          <w:color w:val="FF0000"/>
          <w:lang w:val="ro-RO" w:eastAsia="ro-RO" w:bidi="ro-RO"/>
        </w:rPr>
      </w:pPr>
      <w:r>
        <w:rPr>
          <w:rFonts w:ascii="Trebuchet MS" w:hAnsi="Trebuchet MS"/>
          <w:lang w:val="ro-RO" w:eastAsia="ro-RO" w:bidi="ro-RO"/>
        </w:rPr>
        <w:t>Se vor prioritiza proiectele</w:t>
      </w:r>
      <w:r w:rsidR="00BC5F4B" w:rsidRPr="00306F4B">
        <w:rPr>
          <w:rFonts w:ascii="Trebuchet MS" w:hAnsi="Trebuchet MS"/>
          <w:lang w:val="ro-RO" w:eastAsia="ro-RO" w:bidi="ro-RO"/>
        </w:rPr>
        <w:t xml:space="preserve"> generatoare de noi locuri de muncă, inovatoare și ale căror beneficiari sunt tineri sub 40 ani, femei.</w:t>
      </w:r>
    </w:p>
    <w:p w:rsidR="00BC5F4B" w:rsidRPr="00306F4B" w:rsidRDefault="00BC5F4B" w:rsidP="00306F4B">
      <w:pPr>
        <w:spacing w:after="0"/>
        <w:ind w:left="20" w:right="20"/>
        <w:rPr>
          <w:rFonts w:ascii="Trebuchet MS" w:hAnsi="Trebuchet MS"/>
          <w:lang w:val="ro-RO" w:eastAsia="ro-RO" w:bidi="ro-RO"/>
        </w:rPr>
      </w:pPr>
      <w:r w:rsidRPr="00306F4B">
        <w:rPr>
          <w:rFonts w:ascii="Trebuchet MS" w:hAnsi="Trebuchet MS"/>
          <w:lang w:val="ro-RO" w:eastAsia="ro-RO" w:bidi="ro-RO"/>
        </w:rPr>
        <w:t>Criteriile de selectie locale vor avea in vedere:</w:t>
      </w:r>
    </w:p>
    <w:p w:rsidR="00BC5F4B" w:rsidRPr="00306F4B" w:rsidRDefault="00BC5F4B" w:rsidP="00306F4B">
      <w:pPr>
        <w:numPr>
          <w:ilvl w:val="0"/>
          <w:numId w:val="28"/>
        </w:numPr>
        <w:spacing w:after="0"/>
        <w:ind w:right="20"/>
        <w:jc w:val="both"/>
        <w:rPr>
          <w:rFonts w:ascii="Trebuchet MS" w:hAnsi="Trebuchet MS"/>
          <w:lang w:val="ro-RO" w:eastAsia="ro-RO" w:bidi="ro-RO"/>
        </w:rPr>
      </w:pPr>
      <w:r w:rsidRPr="00306F4B">
        <w:rPr>
          <w:rFonts w:ascii="Trebuchet MS" w:hAnsi="Trebuchet MS"/>
          <w:b/>
          <w:i/>
          <w:lang w:val="ro-RO" w:eastAsia="ro-RO" w:bidi="ro-RO"/>
        </w:rPr>
        <w:t>În domeniul turistic</w:t>
      </w:r>
      <w:r w:rsidRPr="00306F4B">
        <w:rPr>
          <w:rFonts w:ascii="Trebuchet MS" w:hAnsi="Trebuchet MS"/>
          <w:lang w:val="ro-RO" w:eastAsia="ro-RO" w:bidi="ro-RO"/>
        </w:rPr>
        <w:t xml:space="preserve"> – vor fi finanțate proiectele care mențin specificul arhitectural local. </w:t>
      </w:r>
      <w:r w:rsidRPr="00306F4B">
        <w:rPr>
          <w:rFonts w:ascii="Trebuchet MS" w:hAnsi="Trebuchet MS"/>
          <w:lang w:val="ro-RO"/>
        </w:rPr>
        <w:t xml:space="preserve">Vor fi prioritare proiectele care propun acțiuni inovative, de exemplu: dezvoltare softuri pentru promovare turistică în concordanță cu măsurile privind TIC, finanțare servicii concepere pachete turistice, </w:t>
      </w:r>
      <w:r w:rsidR="00E078C4">
        <w:rPr>
          <w:rFonts w:ascii="Trebuchet MS" w:hAnsi="Trebuchet MS"/>
          <w:lang w:val="ro-RO"/>
        </w:rPr>
        <w:t xml:space="preserve">proiecte </w:t>
      </w:r>
      <w:r w:rsidR="002004A0" w:rsidRPr="00306F4B">
        <w:rPr>
          <w:rFonts w:ascii="Trebuchet MS" w:hAnsi="Trebuchet MS"/>
          <w:lang w:val="ro-RO"/>
        </w:rPr>
        <w:t>car</w:t>
      </w:r>
      <w:r w:rsidR="00E078C4">
        <w:rPr>
          <w:rFonts w:ascii="Trebuchet MS" w:hAnsi="Trebuchet MS"/>
          <w:lang w:val="ro-RO"/>
        </w:rPr>
        <w:t>e</w:t>
      </w:r>
      <w:r w:rsidR="002004A0" w:rsidRPr="00306F4B">
        <w:rPr>
          <w:rFonts w:ascii="Trebuchet MS" w:hAnsi="Trebuchet MS"/>
          <w:lang w:val="ro-RO"/>
        </w:rPr>
        <w:t xml:space="preserve"> sus</w:t>
      </w:r>
      <w:r w:rsidR="00E078C4">
        <w:rPr>
          <w:rFonts w:ascii="Trebuchet MS" w:hAnsi="Trebuchet MS"/>
          <w:lang w:val="ro-RO"/>
        </w:rPr>
        <w:t>ț</w:t>
      </w:r>
      <w:r w:rsidR="002004A0" w:rsidRPr="00306F4B">
        <w:rPr>
          <w:rFonts w:ascii="Trebuchet MS" w:hAnsi="Trebuchet MS"/>
          <w:lang w:val="ro-RO"/>
        </w:rPr>
        <w:t xml:space="preserve">in </w:t>
      </w:r>
      <w:r w:rsidRPr="00306F4B">
        <w:rPr>
          <w:rFonts w:ascii="Trebuchet MS" w:hAnsi="Trebuchet MS"/>
          <w:lang w:val="ro-RO"/>
        </w:rPr>
        <w:t xml:space="preserve"> promovarea produselor de Zona Zero, proiecte care contribuie la obiectivele transversale – mediu, care includ sistemele de calitate, proiecte de agroturism care susțin promovarea produselor locale</w:t>
      </w:r>
    </w:p>
    <w:p w:rsidR="00BC5F4B" w:rsidRPr="00306F4B" w:rsidRDefault="00BC5F4B" w:rsidP="00E078C4">
      <w:pPr>
        <w:numPr>
          <w:ilvl w:val="0"/>
          <w:numId w:val="28"/>
        </w:numPr>
        <w:spacing w:after="0"/>
        <w:ind w:right="20"/>
        <w:jc w:val="both"/>
        <w:rPr>
          <w:rFonts w:ascii="Trebuchet MS" w:hAnsi="Trebuchet MS"/>
          <w:lang w:val="ro-RO" w:eastAsia="ro-RO" w:bidi="ro-RO"/>
        </w:rPr>
      </w:pPr>
      <w:r w:rsidRPr="00306F4B">
        <w:rPr>
          <w:rFonts w:ascii="Trebuchet MS" w:hAnsi="Trebuchet MS"/>
          <w:b/>
          <w:i/>
          <w:lang w:val="ro-RO" w:eastAsia="ro-RO" w:bidi="ro-RO"/>
        </w:rPr>
        <w:t>În domeniul economic</w:t>
      </w:r>
      <w:r w:rsidRPr="00306F4B">
        <w:rPr>
          <w:rFonts w:ascii="Trebuchet MS" w:hAnsi="Trebuchet MS"/>
          <w:lang w:val="ro-RO" w:eastAsia="ro-RO" w:bidi="ro-RO"/>
        </w:rPr>
        <w:t xml:space="preserve"> – vor fi  finanțate proiectele care promovează și dezvoltă meșteșugurile populare, care vizează diversificarea serviciilor către populație.</w:t>
      </w:r>
    </w:p>
    <w:p w:rsidR="00BC5F4B" w:rsidRPr="00306F4B" w:rsidRDefault="00BC5F4B" w:rsidP="00306F4B">
      <w:pPr>
        <w:widowControl w:val="0"/>
        <w:numPr>
          <w:ilvl w:val="0"/>
          <w:numId w:val="17"/>
        </w:numPr>
        <w:spacing w:after="0"/>
        <w:rPr>
          <w:rFonts w:ascii="Trebuchet MS" w:hAnsi="Trebuchet MS"/>
          <w:b/>
          <w:lang w:val="it-IT"/>
        </w:rPr>
      </w:pPr>
      <w:r w:rsidRPr="00306F4B">
        <w:rPr>
          <w:rFonts w:ascii="Trebuchet MS" w:hAnsi="Trebuchet MS"/>
          <w:b/>
          <w:color w:val="000000"/>
          <w:lang w:val="ro-RO" w:eastAsia="ro-RO" w:bidi="ro-RO"/>
        </w:rPr>
        <w:t xml:space="preserve"> Sume (aplicabile) si rata sprijinului</w:t>
      </w:r>
    </w:p>
    <w:p w:rsidR="00BC5F4B" w:rsidRPr="00306F4B" w:rsidRDefault="00BC5F4B" w:rsidP="00306F4B">
      <w:pPr>
        <w:pStyle w:val="Default"/>
        <w:spacing w:line="276" w:lineRule="auto"/>
        <w:jc w:val="both"/>
        <w:rPr>
          <w:rFonts w:ascii="Trebuchet MS" w:hAnsi="Trebuchet MS"/>
          <w:color w:val="auto"/>
          <w:sz w:val="22"/>
          <w:szCs w:val="22"/>
          <w:lang w:val="ro-RO"/>
        </w:rPr>
      </w:pPr>
      <w:r w:rsidRPr="00306F4B">
        <w:rPr>
          <w:rFonts w:ascii="Trebuchet MS" w:hAnsi="Trebuchet MS"/>
          <w:b/>
          <w:bCs/>
          <w:color w:val="auto"/>
          <w:sz w:val="22"/>
          <w:szCs w:val="22"/>
          <w:lang w:val="ro-RO"/>
        </w:rPr>
        <w:t xml:space="preserve">Sprijinul public nerambursabil </w:t>
      </w:r>
      <w:r w:rsidRPr="00306F4B">
        <w:rPr>
          <w:rFonts w:ascii="Trebuchet MS" w:hAnsi="Trebuchet MS"/>
          <w:color w:val="auto"/>
          <w:sz w:val="22"/>
          <w:szCs w:val="22"/>
          <w:lang w:val="ro-RO"/>
        </w:rPr>
        <w:t>este de: 2</w:t>
      </w:r>
      <w:r w:rsidRPr="00306F4B">
        <w:rPr>
          <w:rFonts w:ascii="Trebuchet MS" w:hAnsi="Trebuchet MS"/>
          <w:bCs/>
          <w:color w:val="auto"/>
          <w:sz w:val="22"/>
          <w:szCs w:val="22"/>
          <w:lang w:val="ro-RO"/>
        </w:rPr>
        <w:t xml:space="preserve">0.000 de euro </w:t>
      </w:r>
      <w:r w:rsidRPr="00306F4B">
        <w:rPr>
          <w:rFonts w:ascii="Trebuchet MS" w:hAnsi="Trebuchet MS"/>
          <w:color w:val="auto"/>
          <w:sz w:val="22"/>
          <w:szCs w:val="22"/>
          <w:lang w:val="ro-RO"/>
        </w:rPr>
        <w:t>pentru fiecare proiect, sprijin care poate fi majorat până la maxim 30.000 euro în cazul activităților de producție, servicii medicale, sanitar-veterinare și de agro-turism. Proiectele care primesc un cuantum de 20.000 euro/proiect vor reprezenta cea mai mare pondere din totalul proiectelor.</w:t>
      </w:r>
    </w:p>
    <w:p w:rsidR="00BC5F4B" w:rsidRPr="00306F4B" w:rsidRDefault="00BC5F4B" w:rsidP="00306F4B">
      <w:pPr>
        <w:autoSpaceDE w:val="0"/>
        <w:autoSpaceDN w:val="0"/>
        <w:adjustRightInd w:val="0"/>
        <w:spacing w:after="0"/>
        <w:jc w:val="both"/>
        <w:rPr>
          <w:rFonts w:ascii="Trebuchet MS" w:eastAsia="Times New Roman" w:hAnsi="Trebuchet MS"/>
          <w:lang w:val="ro-RO"/>
        </w:rPr>
      </w:pPr>
      <w:r w:rsidRPr="00306F4B">
        <w:rPr>
          <w:rFonts w:ascii="Trebuchet MS" w:eastAsia="Times New Roman" w:hAnsi="Trebuchet MS"/>
          <w:lang w:val="ro-RO"/>
        </w:rPr>
        <w:t xml:space="preserve">Sprijinul pentru înfiinţarea de activităţi nonagricole în zone rurale se va acorda, sub formă de primă, în două tranşe astfel: </w:t>
      </w:r>
    </w:p>
    <w:p w:rsidR="00BC5F4B" w:rsidRPr="00306F4B" w:rsidRDefault="00BC5F4B" w:rsidP="00306F4B">
      <w:pPr>
        <w:autoSpaceDE w:val="0"/>
        <w:autoSpaceDN w:val="0"/>
        <w:adjustRightInd w:val="0"/>
        <w:spacing w:after="0"/>
        <w:jc w:val="both"/>
        <w:rPr>
          <w:rFonts w:ascii="Trebuchet MS" w:eastAsia="Times New Roman" w:hAnsi="Trebuchet MS"/>
          <w:lang w:val="ro-RO"/>
        </w:rPr>
      </w:pPr>
      <w:r w:rsidRPr="00306F4B">
        <w:rPr>
          <w:rFonts w:ascii="Trebuchet MS" w:eastAsia="Times New Roman" w:hAnsi="Trebuchet MS"/>
          <w:lang w:val="ro-RO"/>
        </w:rPr>
        <w:t xml:space="preserve">• 70% din cuantumul sprijinului la semnarea deciziei de finanțare; </w:t>
      </w:r>
    </w:p>
    <w:p w:rsidR="00BC5F4B" w:rsidRPr="00306F4B" w:rsidRDefault="00BC5F4B" w:rsidP="00306F4B">
      <w:pPr>
        <w:autoSpaceDE w:val="0"/>
        <w:autoSpaceDN w:val="0"/>
        <w:adjustRightInd w:val="0"/>
        <w:spacing w:after="0"/>
        <w:jc w:val="both"/>
        <w:rPr>
          <w:rFonts w:ascii="Trebuchet MS" w:eastAsia="Times New Roman" w:hAnsi="Trebuchet MS"/>
          <w:lang w:val="ro-RO"/>
        </w:rPr>
      </w:pPr>
      <w:r w:rsidRPr="00306F4B">
        <w:rPr>
          <w:rFonts w:ascii="Trebuchet MS" w:eastAsia="Times New Roman" w:hAnsi="Trebuchet MS"/>
          <w:lang w:val="ro-RO"/>
        </w:rPr>
        <w:t xml:space="preserve">• 30% in cuantumul sprijinului se va acorda cu condiția implementării corecte_a planului de afaceri, fără a depăși cinci ani de la semnarea deciziei de finanțare. </w:t>
      </w:r>
    </w:p>
    <w:p w:rsidR="00BC5F4B" w:rsidRPr="00306F4B" w:rsidRDefault="00BC5F4B" w:rsidP="00306F4B">
      <w:pPr>
        <w:autoSpaceDE w:val="0"/>
        <w:autoSpaceDN w:val="0"/>
        <w:adjustRightInd w:val="0"/>
        <w:spacing w:after="0"/>
        <w:jc w:val="both"/>
        <w:rPr>
          <w:rFonts w:ascii="Trebuchet MS" w:eastAsia="Times New Roman" w:hAnsi="Trebuchet MS"/>
          <w:lang w:val="ro-RO"/>
        </w:rPr>
      </w:pPr>
      <w:r w:rsidRPr="00306F4B">
        <w:rPr>
          <w:rFonts w:ascii="Trebuchet MS" w:eastAsia="Times New Roman" w:hAnsi="Trebuchet MS"/>
          <w:lang w:val="ro-RO"/>
        </w:rPr>
        <w:t xml:space="preserve">Perioada de implementare a Planului de Afaceri este de maximum 5 ani </w:t>
      </w:r>
      <w:r w:rsidR="00E078C4">
        <w:rPr>
          <w:rFonts w:ascii="Trebuchet MS" w:eastAsia="Times New Roman" w:hAnsi="Trebuchet MS"/>
          <w:lang w:val="ro-RO"/>
        </w:rPr>
        <w:t>ș</w:t>
      </w:r>
      <w:r w:rsidRPr="00306F4B">
        <w:rPr>
          <w:rFonts w:ascii="Trebuchet MS" w:eastAsia="Times New Roman" w:hAnsi="Trebuchet MS"/>
          <w:lang w:val="ro-RO"/>
        </w:rPr>
        <w:t xml:space="preserve">i include controlul implementării corecte precum și plata ultimei tranșe. </w:t>
      </w:r>
    </w:p>
    <w:p w:rsidR="00BC5F4B" w:rsidRPr="00306F4B" w:rsidRDefault="00BC5F4B" w:rsidP="00306F4B">
      <w:pPr>
        <w:autoSpaceDE w:val="0"/>
        <w:autoSpaceDN w:val="0"/>
        <w:adjustRightInd w:val="0"/>
        <w:spacing w:after="0"/>
        <w:jc w:val="both"/>
        <w:rPr>
          <w:rFonts w:ascii="Trebuchet MS" w:eastAsia="Times New Roman" w:hAnsi="Trebuchet MS"/>
          <w:lang w:val="ro-RO"/>
        </w:rPr>
      </w:pPr>
      <w:r w:rsidRPr="00306F4B">
        <w:rPr>
          <w:rFonts w:ascii="Trebuchet MS" w:eastAsia="Times New Roman" w:hAnsi="Trebuchet MS"/>
          <w:lang w:val="ro-RO"/>
        </w:rPr>
        <w:t xml:space="preserve">În cazul neimplementării corecte a planului de afaceri, sumele plătite, vor fi recuperate proporțional cu obiectivele nerealizate. </w:t>
      </w:r>
    </w:p>
    <w:p w:rsidR="00BC5F4B" w:rsidRPr="00306F4B" w:rsidRDefault="00BC5F4B" w:rsidP="00306F4B">
      <w:pPr>
        <w:widowControl w:val="0"/>
        <w:numPr>
          <w:ilvl w:val="0"/>
          <w:numId w:val="17"/>
        </w:numPr>
        <w:tabs>
          <w:tab w:val="left" w:pos="938"/>
        </w:tabs>
        <w:spacing w:after="0"/>
        <w:jc w:val="both"/>
        <w:rPr>
          <w:rFonts w:ascii="Trebuchet MS" w:hAnsi="Trebuchet MS"/>
          <w:b/>
        </w:rPr>
      </w:pPr>
      <w:r w:rsidRPr="00306F4B">
        <w:rPr>
          <w:rFonts w:ascii="Trebuchet MS" w:hAnsi="Trebuchet MS"/>
          <w:b/>
          <w:color w:val="000000"/>
          <w:lang w:val="ro-RO" w:eastAsia="ro-RO" w:bidi="ro-RO"/>
        </w:rPr>
        <w:t>Indicatori de monitorizare</w:t>
      </w:r>
    </w:p>
    <w:p w:rsidR="00BC5F4B" w:rsidRPr="00306F4B" w:rsidRDefault="00BC5F4B" w:rsidP="00306F4B">
      <w:pPr>
        <w:pStyle w:val="Corptext21"/>
        <w:spacing w:line="276" w:lineRule="auto"/>
        <w:rPr>
          <w:rFonts w:ascii="Trebuchet MS" w:hAnsi="Trebuchet MS" w:cs="Calibri"/>
          <w:color w:val="000000"/>
          <w:sz w:val="22"/>
          <w:szCs w:val="22"/>
          <w:lang w:val="ro-RO"/>
        </w:rPr>
      </w:pPr>
      <w:r w:rsidRPr="00306F4B">
        <w:rPr>
          <w:rFonts w:ascii="Trebuchet MS" w:hAnsi="Trebuchet MS" w:cs="Calibri"/>
          <w:color w:val="000000"/>
          <w:sz w:val="22"/>
          <w:szCs w:val="22"/>
        </w:rPr>
        <w:t xml:space="preserve">Număr de </w:t>
      </w:r>
      <w:r w:rsidRPr="00306F4B">
        <w:rPr>
          <w:rFonts w:ascii="Trebuchet MS" w:hAnsi="Trebuchet MS" w:cs="Calibri"/>
          <w:color w:val="000000"/>
          <w:sz w:val="22"/>
          <w:szCs w:val="22"/>
          <w:lang w:val="ro-RO"/>
        </w:rPr>
        <w:t>proiecte care beneficiază de sprijin de 20000 euro-</w:t>
      </w:r>
      <w:r w:rsidRPr="00306F4B">
        <w:rPr>
          <w:rFonts w:ascii="Trebuchet MS" w:hAnsi="Trebuchet MS" w:cs="Calibri"/>
          <w:color w:val="000000"/>
          <w:sz w:val="22"/>
          <w:szCs w:val="22"/>
        </w:rPr>
        <w:t xml:space="preserve"> </w:t>
      </w:r>
      <w:r w:rsidRPr="00306F4B">
        <w:rPr>
          <w:rFonts w:ascii="Trebuchet MS" w:hAnsi="Trebuchet MS" w:cs="Calibri"/>
          <w:color w:val="000000"/>
          <w:sz w:val="22"/>
          <w:szCs w:val="22"/>
          <w:lang w:val="ro-RO"/>
        </w:rPr>
        <w:t>1</w:t>
      </w:r>
      <w:r w:rsidR="00716806" w:rsidRPr="00306F4B">
        <w:rPr>
          <w:rFonts w:ascii="Trebuchet MS" w:hAnsi="Trebuchet MS" w:cs="Calibri"/>
          <w:color w:val="000000"/>
          <w:sz w:val="22"/>
          <w:szCs w:val="22"/>
          <w:lang w:val="ro-RO"/>
        </w:rPr>
        <w:t>0</w:t>
      </w:r>
    </w:p>
    <w:p w:rsidR="00BC5F4B" w:rsidRPr="00306F4B" w:rsidRDefault="00BC5F4B" w:rsidP="00306F4B">
      <w:pPr>
        <w:pStyle w:val="Corptext21"/>
        <w:spacing w:line="276" w:lineRule="auto"/>
        <w:rPr>
          <w:rFonts w:ascii="Trebuchet MS" w:hAnsi="Trebuchet MS" w:cs="Calibri"/>
          <w:color w:val="000000"/>
          <w:sz w:val="22"/>
          <w:szCs w:val="22"/>
          <w:lang w:val="ro-RO"/>
        </w:rPr>
      </w:pPr>
      <w:r w:rsidRPr="00306F4B">
        <w:rPr>
          <w:rFonts w:ascii="Trebuchet MS" w:hAnsi="Trebuchet MS" w:cs="Calibri"/>
          <w:color w:val="000000"/>
          <w:sz w:val="22"/>
          <w:szCs w:val="22"/>
        </w:rPr>
        <w:t xml:space="preserve">Număr de </w:t>
      </w:r>
      <w:r w:rsidRPr="00306F4B">
        <w:rPr>
          <w:rFonts w:ascii="Trebuchet MS" w:hAnsi="Trebuchet MS" w:cs="Calibri"/>
          <w:color w:val="000000"/>
          <w:sz w:val="22"/>
          <w:szCs w:val="22"/>
          <w:lang w:val="ro-RO"/>
        </w:rPr>
        <w:t>proiecte care beneficiază de sprijin de 30000 euro</w:t>
      </w:r>
      <w:r w:rsidRPr="00306F4B">
        <w:rPr>
          <w:rFonts w:ascii="Trebuchet MS" w:hAnsi="Trebuchet MS" w:cs="Calibri"/>
          <w:color w:val="000000"/>
          <w:sz w:val="22"/>
          <w:szCs w:val="22"/>
        </w:rPr>
        <w:t xml:space="preserve">: </w:t>
      </w:r>
      <w:r w:rsidRPr="00306F4B">
        <w:rPr>
          <w:rFonts w:ascii="Trebuchet MS" w:hAnsi="Trebuchet MS" w:cs="Calibri"/>
          <w:color w:val="000000"/>
          <w:sz w:val="22"/>
          <w:szCs w:val="22"/>
          <w:lang w:val="ro-RO"/>
        </w:rPr>
        <w:t>4</w:t>
      </w:r>
    </w:p>
    <w:p w:rsidR="00BC5F4B" w:rsidRPr="00306F4B" w:rsidRDefault="00BC5F4B" w:rsidP="00306F4B">
      <w:pPr>
        <w:pStyle w:val="Corptext21"/>
        <w:spacing w:line="276" w:lineRule="auto"/>
        <w:rPr>
          <w:rFonts w:ascii="Trebuchet MS" w:hAnsi="Trebuchet MS" w:cs="Calibri"/>
          <w:color w:val="000000"/>
          <w:sz w:val="22"/>
          <w:szCs w:val="22"/>
          <w:lang w:val="ro-RO"/>
        </w:rPr>
      </w:pPr>
      <w:r w:rsidRPr="00306F4B">
        <w:rPr>
          <w:rFonts w:ascii="Trebuchet MS" w:hAnsi="Trebuchet MS" w:cs="Calibri"/>
          <w:color w:val="000000"/>
          <w:sz w:val="22"/>
          <w:szCs w:val="22"/>
          <w:lang w:val="ro-RO"/>
        </w:rPr>
        <w:t xml:space="preserve">Cheltuială publică totală: </w:t>
      </w:r>
      <w:r w:rsidR="00BF54B3">
        <w:rPr>
          <w:rFonts w:ascii="Trebuchet MS" w:hAnsi="Trebuchet MS" w:cs="Calibri"/>
          <w:color w:val="000000"/>
          <w:sz w:val="22"/>
          <w:szCs w:val="22"/>
          <w:lang w:val="ro-RO"/>
        </w:rPr>
        <w:t>3</w:t>
      </w:r>
      <w:r w:rsidRPr="00306F4B">
        <w:rPr>
          <w:rFonts w:ascii="Trebuchet MS" w:hAnsi="Trebuchet MS" w:cs="Calibri"/>
          <w:color w:val="000000"/>
          <w:sz w:val="22"/>
          <w:szCs w:val="22"/>
          <w:lang w:val="ro-RO"/>
        </w:rPr>
        <w:t>20000 euro</w:t>
      </w:r>
    </w:p>
    <w:p w:rsidR="00BC5F4B" w:rsidRPr="00306F4B" w:rsidRDefault="00BC5F4B" w:rsidP="00306F4B">
      <w:pPr>
        <w:pStyle w:val="Corptext21"/>
        <w:spacing w:line="276" w:lineRule="auto"/>
        <w:rPr>
          <w:rFonts w:ascii="Trebuchet MS" w:hAnsi="Trebuchet MS" w:cs="Calibri"/>
          <w:color w:val="000000"/>
          <w:sz w:val="22"/>
          <w:szCs w:val="22"/>
          <w:lang w:val="ro-RO"/>
        </w:rPr>
      </w:pPr>
      <w:r w:rsidRPr="00306F4B">
        <w:rPr>
          <w:rFonts w:ascii="Trebuchet MS" w:hAnsi="Trebuchet MS" w:cs="Calibri"/>
          <w:color w:val="000000"/>
          <w:sz w:val="22"/>
          <w:szCs w:val="22"/>
          <w:lang w:val="ro-RO"/>
        </w:rPr>
        <w:t xml:space="preserve">Număr de locuri de munca nou create: </w:t>
      </w:r>
      <w:r w:rsidR="00716806" w:rsidRPr="00306F4B">
        <w:rPr>
          <w:rFonts w:ascii="Trebuchet MS" w:hAnsi="Trebuchet MS" w:cs="Calibri"/>
          <w:color w:val="000000"/>
          <w:sz w:val="22"/>
          <w:szCs w:val="22"/>
          <w:lang w:val="ro-RO"/>
        </w:rPr>
        <w:t>5</w:t>
      </w:r>
    </w:p>
    <w:p w:rsidR="00BC5F4B" w:rsidRPr="00306F4B" w:rsidRDefault="00BC5F4B" w:rsidP="00306F4B">
      <w:pPr>
        <w:pStyle w:val="Corptext21"/>
        <w:spacing w:line="276" w:lineRule="auto"/>
        <w:rPr>
          <w:rFonts w:ascii="Trebuchet MS" w:hAnsi="Trebuchet MS" w:cs="Calibri"/>
          <w:color w:val="000000"/>
          <w:sz w:val="22"/>
          <w:szCs w:val="22"/>
          <w:lang w:val="ro-RO"/>
        </w:rPr>
      </w:pPr>
    </w:p>
    <w:p w:rsidR="002D0022" w:rsidRPr="00306F4B" w:rsidRDefault="002D0022" w:rsidP="00306F4B">
      <w:pPr>
        <w:spacing w:after="0"/>
        <w:rPr>
          <w:rFonts w:ascii="Trebuchet MS" w:hAnsi="Trebuchet MS"/>
        </w:rPr>
      </w:pPr>
    </w:p>
    <w:sectPr w:rsidR="002D0022" w:rsidRPr="00306F4B" w:rsidSect="0089119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D3" w:rsidRDefault="00BC2ED3" w:rsidP="001D6323">
      <w:pPr>
        <w:spacing w:after="0" w:line="240" w:lineRule="auto"/>
      </w:pPr>
      <w:r>
        <w:separator/>
      </w:r>
    </w:p>
  </w:endnote>
  <w:endnote w:type="continuationSeparator" w:id="0">
    <w:p w:rsidR="00BC2ED3" w:rsidRDefault="00BC2ED3" w:rsidP="001D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D3" w:rsidRDefault="00BC2ED3" w:rsidP="001D6323">
      <w:pPr>
        <w:spacing w:after="0" w:line="240" w:lineRule="auto"/>
      </w:pPr>
      <w:r>
        <w:separator/>
      </w:r>
    </w:p>
  </w:footnote>
  <w:footnote w:type="continuationSeparator" w:id="0">
    <w:p w:rsidR="00BC2ED3" w:rsidRDefault="00BC2ED3" w:rsidP="001D6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1D"/>
    <w:multiLevelType w:val="hybridMultilevel"/>
    <w:tmpl w:val="03B48D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5B66BD"/>
    <w:multiLevelType w:val="hybridMultilevel"/>
    <w:tmpl w:val="6FA0BE4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nsid w:val="0A9C2FD3"/>
    <w:multiLevelType w:val="hybridMultilevel"/>
    <w:tmpl w:val="C756BF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AF33BB"/>
    <w:multiLevelType w:val="hybridMultilevel"/>
    <w:tmpl w:val="7C3A5F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C841E3A"/>
    <w:multiLevelType w:val="hybridMultilevel"/>
    <w:tmpl w:val="A45A90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C26A2A"/>
    <w:multiLevelType w:val="hybridMultilevel"/>
    <w:tmpl w:val="140218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B6E4ECB"/>
    <w:multiLevelType w:val="hybridMultilevel"/>
    <w:tmpl w:val="12B4C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DED25FC"/>
    <w:multiLevelType w:val="hybridMultilevel"/>
    <w:tmpl w:val="C098369E"/>
    <w:lvl w:ilvl="0" w:tplc="04180009">
      <w:start w:val="1"/>
      <w:numFmt w:val="bullet"/>
      <w:lvlText w:val=""/>
      <w:lvlJc w:val="left"/>
      <w:pPr>
        <w:ind w:left="149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48D3A25"/>
    <w:multiLevelType w:val="hybridMultilevel"/>
    <w:tmpl w:val="BDCA8D6E"/>
    <w:lvl w:ilvl="0" w:tplc="04090009">
      <w:start w:val="1"/>
      <w:numFmt w:val="bullet"/>
      <w:lvlText w:val=""/>
      <w:lvlJc w:val="left"/>
      <w:pPr>
        <w:ind w:left="1588" w:hanging="360"/>
      </w:pPr>
      <w:rPr>
        <w:rFonts w:ascii="Wingdings" w:hAnsi="Wingdings" w:hint="default"/>
      </w:r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10">
    <w:nsid w:val="36243001"/>
    <w:multiLevelType w:val="hybridMultilevel"/>
    <w:tmpl w:val="8C10BD64"/>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nsid w:val="3B612B3D"/>
    <w:multiLevelType w:val="hybridMultilevel"/>
    <w:tmpl w:val="9BB4BCC8"/>
    <w:lvl w:ilvl="0" w:tplc="D50020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14">
    <w:nsid w:val="45F91DBB"/>
    <w:multiLevelType w:val="hybridMultilevel"/>
    <w:tmpl w:val="90104A18"/>
    <w:lvl w:ilvl="0" w:tplc="EE20DFBA">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69200D7"/>
    <w:multiLevelType w:val="hybridMultilevel"/>
    <w:tmpl w:val="F190AB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96571A2"/>
    <w:multiLevelType w:val="multilevel"/>
    <w:tmpl w:val="429CD3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667F0"/>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081C10"/>
    <w:multiLevelType w:val="hybridMultilevel"/>
    <w:tmpl w:val="7E0C24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3FD63D6"/>
    <w:multiLevelType w:val="hybridMultilevel"/>
    <w:tmpl w:val="BC28E8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BC85610"/>
    <w:multiLevelType w:val="hybridMultilevel"/>
    <w:tmpl w:val="4E068C04"/>
    <w:lvl w:ilvl="0" w:tplc="8C18E372">
      <w:start w:val="1"/>
      <w:numFmt w:val="lowerRoman"/>
      <w:lvlText w:val="%1)"/>
      <w:lvlJc w:val="left"/>
      <w:pPr>
        <w:ind w:left="740" w:hanging="72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22">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2477DAF"/>
    <w:multiLevelType w:val="hybridMultilevel"/>
    <w:tmpl w:val="D7C8A3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5551E9"/>
    <w:multiLevelType w:val="hybridMultilevel"/>
    <w:tmpl w:val="302A43EC"/>
    <w:lvl w:ilvl="0" w:tplc="04180005">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num w:numId="1">
    <w:abstractNumId w:val="17"/>
  </w:num>
  <w:num w:numId="2">
    <w:abstractNumId w:val="12"/>
  </w:num>
  <w:num w:numId="3">
    <w:abstractNumId w:val="26"/>
  </w:num>
  <w:num w:numId="4">
    <w:abstractNumId w:val="25"/>
  </w:num>
  <w:num w:numId="5">
    <w:abstractNumId w:val="13"/>
  </w:num>
  <w:num w:numId="6">
    <w:abstractNumId w:val="10"/>
  </w:num>
  <w:num w:numId="7">
    <w:abstractNumId w:val="2"/>
  </w:num>
  <w:num w:numId="8">
    <w:abstractNumId w:val="8"/>
  </w:num>
  <w:num w:numId="9">
    <w:abstractNumId w:val="9"/>
  </w:num>
  <w:num w:numId="10">
    <w:abstractNumId w:val="11"/>
  </w:num>
  <w:num w:numId="11">
    <w:abstractNumId w:val="20"/>
  </w:num>
  <w:num w:numId="12">
    <w:abstractNumId w:val="18"/>
  </w:num>
  <w:num w:numId="13">
    <w:abstractNumId w:val="7"/>
  </w:num>
  <w:num w:numId="14">
    <w:abstractNumId w:val="23"/>
  </w:num>
  <w:num w:numId="15">
    <w:abstractNumId w:val="22"/>
  </w:num>
  <w:num w:numId="16">
    <w:abstractNumId w:val="16"/>
  </w:num>
  <w:num w:numId="17">
    <w:abstractNumId w:val="14"/>
  </w:num>
  <w:num w:numId="18">
    <w:abstractNumId w:val="3"/>
  </w:num>
  <w:num w:numId="19">
    <w:abstractNumId w:val="21"/>
  </w:num>
  <w:num w:numId="20">
    <w:abstractNumId w:val="15"/>
  </w:num>
  <w:num w:numId="21">
    <w:abstractNumId w:val="24"/>
  </w:num>
  <w:num w:numId="22">
    <w:abstractNumId w:val="5"/>
  </w:num>
  <w:num w:numId="23">
    <w:abstractNumId w:val="0"/>
  </w:num>
  <w:num w:numId="24">
    <w:abstractNumId w:val="19"/>
  </w:num>
  <w:num w:numId="25">
    <w:abstractNumId w:val="6"/>
  </w:num>
  <w:num w:numId="26">
    <w:abstractNumId w:val="4"/>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2889"/>
    <w:rsid w:val="00003561"/>
    <w:rsid w:val="0006469E"/>
    <w:rsid w:val="00090158"/>
    <w:rsid w:val="0009042E"/>
    <w:rsid w:val="000B52E5"/>
    <w:rsid w:val="000D4870"/>
    <w:rsid w:val="000E7C79"/>
    <w:rsid w:val="00126DC7"/>
    <w:rsid w:val="00146C29"/>
    <w:rsid w:val="00164ABB"/>
    <w:rsid w:val="001C4B4F"/>
    <w:rsid w:val="001D6323"/>
    <w:rsid w:val="001F1B8C"/>
    <w:rsid w:val="002004A0"/>
    <w:rsid w:val="00204230"/>
    <w:rsid w:val="00205781"/>
    <w:rsid w:val="00225D79"/>
    <w:rsid w:val="00237187"/>
    <w:rsid w:val="00246E9D"/>
    <w:rsid w:val="00247525"/>
    <w:rsid w:val="002A3CEA"/>
    <w:rsid w:val="002A6476"/>
    <w:rsid w:val="002D0022"/>
    <w:rsid w:val="002D10BC"/>
    <w:rsid w:val="002E379D"/>
    <w:rsid w:val="00306F4B"/>
    <w:rsid w:val="00380367"/>
    <w:rsid w:val="003A72B9"/>
    <w:rsid w:val="003B1F24"/>
    <w:rsid w:val="003C5BAF"/>
    <w:rsid w:val="004010F4"/>
    <w:rsid w:val="00404BD1"/>
    <w:rsid w:val="00421F61"/>
    <w:rsid w:val="00482B56"/>
    <w:rsid w:val="004D28BD"/>
    <w:rsid w:val="00535D2E"/>
    <w:rsid w:val="005D612D"/>
    <w:rsid w:val="00612EA3"/>
    <w:rsid w:val="00635934"/>
    <w:rsid w:val="006429F3"/>
    <w:rsid w:val="00652696"/>
    <w:rsid w:val="00672DC6"/>
    <w:rsid w:val="006A0F6F"/>
    <w:rsid w:val="006C35B6"/>
    <w:rsid w:val="006E2BB7"/>
    <w:rsid w:val="0070198F"/>
    <w:rsid w:val="00712DB2"/>
    <w:rsid w:val="00716806"/>
    <w:rsid w:val="007179C4"/>
    <w:rsid w:val="00725C20"/>
    <w:rsid w:val="007C51CA"/>
    <w:rsid w:val="007C5858"/>
    <w:rsid w:val="00833F17"/>
    <w:rsid w:val="00875576"/>
    <w:rsid w:val="00891193"/>
    <w:rsid w:val="008A474B"/>
    <w:rsid w:val="008C5557"/>
    <w:rsid w:val="00900771"/>
    <w:rsid w:val="00922FB3"/>
    <w:rsid w:val="00935CE6"/>
    <w:rsid w:val="009948AF"/>
    <w:rsid w:val="009D2494"/>
    <w:rsid w:val="009E3C88"/>
    <w:rsid w:val="009F4906"/>
    <w:rsid w:val="00A00A3E"/>
    <w:rsid w:val="00A430E4"/>
    <w:rsid w:val="00A750BC"/>
    <w:rsid w:val="00AA1670"/>
    <w:rsid w:val="00AB4D9E"/>
    <w:rsid w:val="00AD0449"/>
    <w:rsid w:val="00B10FDC"/>
    <w:rsid w:val="00B121FF"/>
    <w:rsid w:val="00B835F3"/>
    <w:rsid w:val="00BA778A"/>
    <w:rsid w:val="00BB129E"/>
    <w:rsid w:val="00BC2ED3"/>
    <w:rsid w:val="00BC31B5"/>
    <w:rsid w:val="00BC5F4B"/>
    <w:rsid w:val="00BF54B3"/>
    <w:rsid w:val="00C279F1"/>
    <w:rsid w:val="00C52CA1"/>
    <w:rsid w:val="00C60D70"/>
    <w:rsid w:val="00CB762B"/>
    <w:rsid w:val="00D4572F"/>
    <w:rsid w:val="00D84961"/>
    <w:rsid w:val="00D9154D"/>
    <w:rsid w:val="00DD1D90"/>
    <w:rsid w:val="00E078C4"/>
    <w:rsid w:val="00E26170"/>
    <w:rsid w:val="00E34429"/>
    <w:rsid w:val="00E5306E"/>
    <w:rsid w:val="00EF2C9F"/>
    <w:rsid w:val="00EF346F"/>
    <w:rsid w:val="00F2575F"/>
    <w:rsid w:val="00F33FD2"/>
    <w:rsid w:val="00F34A33"/>
    <w:rsid w:val="00F362E4"/>
    <w:rsid w:val="00F71856"/>
    <w:rsid w:val="00F94C7A"/>
    <w:rsid w:val="00FB3A2A"/>
    <w:rsid w:val="00FE200C"/>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after="0"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after="0" w:line="240" w:lineRule="auto"/>
    </w:pPr>
    <w:rPr>
      <w:rFonts w:ascii="Arial" w:eastAsia="Times New Roman" w:hAnsi="Arial"/>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character" w:customStyle="1" w:styleId="5yl5">
    <w:name w:val="_5yl5"/>
    <w:rsid w:val="0099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after="0"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after="0" w:line="240" w:lineRule="auto"/>
    </w:pPr>
    <w:rPr>
      <w:rFonts w:ascii="Arial" w:eastAsia="Times New Roman" w:hAnsi="Arial"/>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character" w:customStyle="1" w:styleId="5yl5">
    <w:name w:val="_5yl5"/>
    <w:rsid w:val="0099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1299">
      <w:bodyDiv w:val="1"/>
      <w:marLeft w:val="0"/>
      <w:marRight w:val="0"/>
      <w:marTop w:val="0"/>
      <w:marBottom w:val="0"/>
      <w:divBdr>
        <w:top w:val="none" w:sz="0" w:space="0" w:color="auto"/>
        <w:left w:val="none" w:sz="0" w:space="0" w:color="auto"/>
        <w:bottom w:val="none" w:sz="0" w:space="0" w:color="auto"/>
        <w:right w:val="none" w:sz="0" w:space="0" w:color="auto"/>
      </w:divBdr>
      <w:divsChild>
        <w:div w:id="652871710">
          <w:marLeft w:val="0"/>
          <w:marRight w:val="0"/>
          <w:marTop w:val="0"/>
          <w:marBottom w:val="0"/>
          <w:divBdr>
            <w:top w:val="none" w:sz="0" w:space="0" w:color="auto"/>
            <w:left w:val="none" w:sz="0" w:space="0" w:color="auto"/>
            <w:bottom w:val="none" w:sz="0" w:space="0" w:color="auto"/>
            <w:right w:val="none" w:sz="0" w:space="0" w:color="auto"/>
          </w:divBdr>
          <w:divsChild>
            <w:div w:id="1214732332">
              <w:marLeft w:val="0"/>
              <w:marRight w:val="0"/>
              <w:marTop w:val="0"/>
              <w:marBottom w:val="0"/>
              <w:divBdr>
                <w:top w:val="none" w:sz="0" w:space="0" w:color="auto"/>
                <w:left w:val="none" w:sz="0" w:space="0" w:color="auto"/>
                <w:bottom w:val="none" w:sz="0" w:space="0" w:color="auto"/>
                <w:right w:val="none" w:sz="0" w:space="0" w:color="auto"/>
              </w:divBdr>
              <w:divsChild>
                <w:div w:id="518081169">
                  <w:marLeft w:val="0"/>
                  <w:marRight w:val="0"/>
                  <w:marTop w:val="0"/>
                  <w:marBottom w:val="0"/>
                  <w:divBdr>
                    <w:top w:val="none" w:sz="0" w:space="0" w:color="auto"/>
                    <w:left w:val="none" w:sz="0" w:space="0" w:color="auto"/>
                    <w:bottom w:val="none" w:sz="0" w:space="0" w:color="auto"/>
                    <w:right w:val="none" w:sz="0" w:space="0" w:color="auto"/>
                  </w:divBdr>
                  <w:divsChild>
                    <w:div w:id="1863205209">
                      <w:marLeft w:val="0"/>
                      <w:marRight w:val="0"/>
                      <w:marTop w:val="0"/>
                      <w:marBottom w:val="0"/>
                      <w:divBdr>
                        <w:top w:val="none" w:sz="0" w:space="0" w:color="auto"/>
                        <w:left w:val="none" w:sz="0" w:space="0" w:color="auto"/>
                        <w:bottom w:val="none" w:sz="0" w:space="0" w:color="auto"/>
                        <w:right w:val="none" w:sz="0" w:space="0" w:color="auto"/>
                      </w:divBdr>
                      <w:divsChild>
                        <w:div w:id="952788608">
                          <w:marLeft w:val="0"/>
                          <w:marRight w:val="0"/>
                          <w:marTop w:val="0"/>
                          <w:marBottom w:val="0"/>
                          <w:divBdr>
                            <w:top w:val="none" w:sz="0" w:space="0" w:color="auto"/>
                            <w:left w:val="none" w:sz="0" w:space="0" w:color="auto"/>
                            <w:bottom w:val="none" w:sz="0" w:space="0" w:color="auto"/>
                            <w:right w:val="none" w:sz="0" w:space="0" w:color="auto"/>
                          </w:divBdr>
                          <w:divsChild>
                            <w:div w:id="1964723030">
                              <w:marLeft w:val="0"/>
                              <w:marRight w:val="0"/>
                              <w:marTop w:val="0"/>
                              <w:marBottom w:val="0"/>
                              <w:divBdr>
                                <w:top w:val="none" w:sz="0" w:space="0" w:color="auto"/>
                                <w:left w:val="none" w:sz="0" w:space="0" w:color="auto"/>
                                <w:bottom w:val="none" w:sz="0" w:space="0" w:color="auto"/>
                                <w:right w:val="none" w:sz="0" w:space="0" w:color="auto"/>
                              </w:divBdr>
                              <w:divsChild>
                                <w:div w:id="1943299966">
                                  <w:marLeft w:val="0"/>
                                  <w:marRight w:val="0"/>
                                  <w:marTop w:val="0"/>
                                  <w:marBottom w:val="0"/>
                                  <w:divBdr>
                                    <w:top w:val="none" w:sz="0" w:space="0" w:color="auto"/>
                                    <w:left w:val="none" w:sz="0" w:space="0" w:color="auto"/>
                                    <w:bottom w:val="none" w:sz="0" w:space="0" w:color="auto"/>
                                    <w:right w:val="none" w:sz="0" w:space="0" w:color="auto"/>
                                  </w:divBdr>
                                  <w:divsChild>
                                    <w:div w:id="1385638197">
                                      <w:marLeft w:val="0"/>
                                      <w:marRight w:val="0"/>
                                      <w:marTop w:val="0"/>
                                      <w:marBottom w:val="0"/>
                                      <w:divBdr>
                                        <w:top w:val="none" w:sz="0" w:space="0" w:color="auto"/>
                                        <w:left w:val="none" w:sz="0" w:space="0" w:color="auto"/>
                                        <w:bottom w:val="none" w:sz="0" w:space="0" w:color="auto"/>
                                        <w:right w:val="none" w:sz="0" w:space="0" w:color="auto"/>
                                      </w:divBdr>
                                      <w:divsChild>
                                        <w:div w:id="1699965428">
                                          <w:marLeft w:val="0"/>
                                          <w:marRight w:val="0"/>
                                          <w:marTop w:val="0"/>
                                          <w:marBottom w:val="0"/>
                                          <w:divBdr>
                                            <w:top w:val="none" w:sz="0" w:space="0" w:color="auto"/>
                                            <w:left w:val="none" w:sz="0" w:space="0" w:color="auto"/>
                                            <w:bottom w:val="none" w:sz="0" w:space="0" w:color="auto"/>
                                            <w:right w:val="none" w:sz="0" w:space="0" w:color="auto"/>
                                          </w:divBdr>
                                          <w:divsChild>
                                            <w:div w:id="1171263842">
                                              <w:marLeft w:val="0"/>
                                              <w:marRight w:val="0"/>
                                              <w:marTop w:val="0"/>
                                              <w:marBottom w:val="0"/>
                                              <w:divBdr>
                                                <w:top w:val="none" w:sz="0" w:space="0" w:color="auto"/>
                                                <w:left w:val="none" w:sz="0" w:space="0" w:color="auto"/>
                                                <w:bottom w:val="none" w:sz="0" w:space="0" w:color="auto"/>
                                                <w:right w:val="none" w:sz="0" w:space="0" w:color="auto"/>
                                              </w:divBdr>
                                              <w:divsChild>
                                                <w:div w:id="7138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253941">
          <w:marLeft w:val="0"/>
          <w:marRight w:val="0"/>
          <w:marTop w:val="0"/>
          <w:marBottom w:val="0"/>
          <w:divBdr>
            <w:top w:val="none" w:sz="0" w:space="0" w:color="auto"/>
            <w:left w:val="none" w:sz="0" w:space="0" w:color="auto"/>
            <w:bottom w:val="none" w:sz="0" w:space="0" w:color="auto"/>
            <w:right w:val="none" w:sz="0" w:space="0" w:color="auto"/>
          </w:divBdr>
        </w:div>
      </w:divsChild>
    </w:div>
    <w:div w:id="1051617978">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
        <w:div w:id="423454159">
          <w:marLeft w:val="0"/>
          <w:marRight w:val="0"/>
          <w:marTop w:val="0"/>
          <w:marBottom w:val="0"/>
          <w:divBdr>
            <w:top w:val="none" w:sz="0" w:space="0" w:color="auto"/>
            <w:left w:val="none" w:sz="0" w:space="0" w:color="auto"/>
            <w:bottom w:val="none" w:sz="0" w:space="0" w:color="auto"/>
            <w:right w:val="none" w:sz="0" w:space="0" w:color="auto"/>
          </w:divBdr>
        </w:div>
        <w:div w:id="605700530">
          <w:marLeft w:val="0"/>
          <w:marRight w:val="0"/>
          <w:marTop w:val="0"/>
          <w:marBottom w:val="0"/>
          <w:divBdr>
            <w:top w:val="none" w:sz="0" w:space="0" w:color="auto"/>
            <w:left w:val="none" w:sz="0" w:space="0" w:color="auto"/>
            <w:bottom w:val="none" w:sz="0" w:space="0" w:color="auto"/>
            <w:right w:val="none" w:sz="0" w:space="0" w:color="auto"/>
          </w:divBdr>
        </w:div>
        <w:div w:id="684676898">
          <w:marLeft w:val="0"/>
          <w:marRight w:val="0"/>
          <w:marTop w:val="0"/>
          <w:marBottom w:val="0"/>
          <w:divBdr>
            <w:top w:val="none" w:sz="0" w:space="0" w:color="auto"/>
            <w:left w:val="none" w:sz="0" w:space="0" w:color="auto"/>
            <w:bottom w:val="none" w:sz="0" w:space="0" w:color="auto"/>
            <w:right w:val="none" w:sz="0" w:space="0" w:color="auto"/>
          </w:divBdr>
        </w:div>
        <w:div w:id="714936557">
          <w:marLeft w:val="0"/>
          <w:marRight w:val="0"/>
          <w:marTop w:val="0"/>
          <w:marBottom w:val="0"/>
          <w:divBdr>
            <w:top w:val="none" w:sz="0" w:space="0" w:color="auto"/>
            <w:left w:val="none" w:sz="0" w:space="0" w:color="auto"/>
            <w:bottom w:val="none" w:sz="0" w:space="0" w:color="auto"/>
            <w:right w:val="none" w:sz="0" w:space="0" w:color="auto"/>
          </w:divBdr>
        </w:div>
        <w:div w:id="725035576">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202940259">
          <w:marLeft w:val="0"/>
          <w:marRight w:val="0"/>
          <w:marTop w:val="0"/>
          <w:marBottom w:val="0"/>
          <w:divBdr>
            <w:top w:val="none" w:sz="0" w:space="0" w:color="auto"/>
            <w:left w:val="none" w:sz="0" w:space="0" w:color="auto"/>
            <w:bottom w:val="none" w:sz="0" w:space="0" w:color="auto"/>
            <w:right w:val="none" w:sz="0" w:space="0" w:color="auto"/>
          </w:divBdr>
        </w:div>
        <w:div w:id="1406799722">
          <w:marLeft w:val="0"/>
          <w:marRight w:val="0"/>
          <w:marTop w:val="0"/>
          <w:marBottom w:val="0"/>
          <w:divBdr>
            <w:top w:val="none" w:sz="0" w:space="0" w:color="auto"/>
            <w:left w:val="none" w:sz="0" w:space="0" w:color="auto"/>
            <w:bottom w:val="none" w:sz="0" w:space="0" w:color="auto"/>
            <w:right w:val="none" w:sz="0" w:space="0" w:color="auto"/>
          </w:divBdr>
        </w:div>
        <w:div w:id="1411318179">
          <w:marLeft w:val="0"/>
          <w:marRight w:val="0"/>
          <w:marTop w:val="0"/>
          <w:marBottom w:val="0"/>
          <w:divBdr>
            <w:top w:val="none" w:sz="0" w:space="0" w:color="auto"/>
            <w:left w:val="none" w:sz="0" w:space="0" w:color="auto"/>
            <w:bottom w:val="none" w:sz="0" w:space="0" w:color="auto"/>
            <w:right w:val="none" w:sz="0" w:space="0" w:color="auto"/>
          </w:divBdr>
        </w:div>
        <w:div w:id="1604417378">
          <w:marLeft w:val="0"/>
          <w:marRight w:val="0"/>
          <w:marTop w:val="0"/>
          <w:marBottom w:val="0"/>
          <w:divBdr>
            <w:top w:val="none" w:sz="0" w:space="0" w:color="auto"/>
            <w:left w:val="none" w:sz="0" w:space="0" w:color="auto"/>
            <w:bottom w:val="none" w:sz="0" w:space="0" w:color="auto"/>
            <w:right w:val="none" w:sz="0" w:space="0" w:color="auto"/>
          </w:divBdr>
        </w:div>
        <w:div w:id="1642151768">
          <w:marLeft w:val="0"/>
          <w:marRight w:val="0"/>
          <w:marTop w:val="0"/>
          <w:marBottom w:val="0"/>
          <w:divBdr>
            <w:top w:val="none" w:sz="0" w:space="0" w:color="auto"/>
            <w:left w:val="none" w:sz="0" w:space="0" w:color="auto"/>
            <w:bottom w:val="none" w:sz="0" w:space="0" w:color="auto"/>
            <w:right w:val="none" w:sz="0" w:space="0" w:color="auto"/>
          </w:divBdr>
        </w:div>
        <w:div w:id="1666670526">
          <w:marLeft w:val="0"/>
          <w:marRight w:val="0"/>
          <w:marTop w:val="0"/>
          <w:marBottom w:val="0"/>
          <w:divBdr>
            <w:top w:val="none" w:sz="0" w:space="0" w:color="auto"/>
            <w:left w:val="none" w:sz="0" w:space="0" w:color="auto"/>
            <w:bottom w:val="none" w:sz="0" w:space="0" w:color="auto"/>
            <w:right w:val="none" w:sz="0" w:space="0" w:color="auto"/>
          </w:divBdr>
        </w:div>
        <w:div w:id="1699118300">
          <w:marLeft w:val="0"/>
          <w:marRight w:val="0"/>
          <w:marTop w:val="0"/>
          <w:marBottom w:val="0"/>
          <w:divBdr>
            <w:top w:val="none" w:sz="0" w:space="0" w:color="auto"/>
            <w:left w:val="none" w:sz="0" w:space="0" w:color="auto"/>
            <w:bottom w:val="none" w:sz="0" w:space="0" w:color="auto"/>
            <w:right w:val="none" w:sz="0" w:space="0" w:color="auto"/>
          </w:divBdr>
        </w:div>
        <w:div w:id="1856922732">
          <w:marLeft w:val="0"/>
          <w:marRight w:val="0"/>
          <w:marTop w:val="0"/>
          <w:marBottom w:val="0"/>
          <w:divBdr>
            <w:top w:val="none" w:sz="0" w:space="0" w:color="auto"/>
            <w:left w:val="none" w:sz="0" w:space="0" w:color="auto"/>
            <w:bottom w:val="none" w:sz="0" w:space="0" w:color="auto"/>
            <w:right w:val="none" w:sz="0" w:space="0" w:color="auto"/>
          </w:divBdr>
        </w:div>
      </w:divsChild>
    </w:div>
    <w:div w:id="1479373219">
      <w:bodyDiv w:val="1"/>
      <w:marLeft w:val="0"/>
      <w:marRight w:val="0"/>
      <w:marTop w:val="0"/>
      <w:marBottom w:val="0"/>
      <w:divBdr>
        <w:top w:val="none" w:sz="0" w:space="0" w:color="auto"/>
        <w:left w:val="none" w:sz="0" w:space="0" w:color="auto"/>
        <w:bottom w:val="none" w:sz="0" w:space="0" w:color="auto"/>
        <w:right w:val="none" w:sz="0" w:space="0" w:color="auto"/>
      </w:divBdr>
      <w:divsChild>
        <w:div w:id="10496806">
          <w:marLeft w:val="0"/>
          <w:marRight w:val="0"/>
          <w:marTop w:val="0"/>
          <w:marBottom w:val="0"/>
          <w:divBdr>
            <w:top w:val="none" w:sz="0" w:space="0" w:color="auto"/>
            <w:left w:val="none" w:sz="0" w:space="0" w:color="auto"/>
            <w:bottom w:val="none" w:sz="0" w:space="0" w:color="auto"/>
            <w:right w:val="none" w:sz="0" w:space="0" w:color="auto"/>
          </w:divBdr>
        </w:div>
        <w:div w:id="134877215">
          <w:marLeft w:val="0"/>
          <w:marRight w:val="0"/>
          <w:marTop w:val="0"/>
          <w:marBottom w:val="0"/>
          <w:divBdr>
            <w:top w:val="none" w:sz="0" w:space="0" w:color="auto"/>
            <w:left w:val="none" w:sz="0" w:space="0" w:color="auto"/>
            <w:bottom w:val="none" w:sz="0" w:space="0" w:color="auto"/>
            <w:right w:val="none" w:sz="0" w:space="0" w:color="auto"/>
          </w:divBdr>
        </w:div>
        <w:div w:id="215165047">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293609521">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383335714">
          <w:marLeft w:val="0"/>
          <w:marRight w:val="0"/>
          <w:marTop w:val="0"/>
          <w:marBottom w:val="0"/>
          <w:divBdr>
            <w:top w:val="none" w:sz="0" w:space="0" w:color="auto"/>
            <w:left w:val="none" w:sz="0" w:space="0" w:color="auto"/>
            <w:bottom w:val="none" w:sz="0" w:space="0" w:color="auto"/>
            <w:right w:val="none" w:sz="0" w:space="0" w:color="auto"/>
          </w:divBdr>
        </w:div>
        <w:div w:id="617641909">
          <w:marLeft w:val="0"/>
          <w:marRight w:val="0"/>
          <w:marTop w:val="0"/>
          <w:marBottom w:val="0"/>
          <w:divBdr>
            <w:top w:val="none" w:sz="0" w:space="0" w:color="auto"/>
            <w:left w:val="none" w:sz="0" w:space="0" w:color="auto"/>
            <w:bottom w:val="none" w:sz="0" w:space="0" w:color="auto"/>
            <w:right w:val="none" w:sz="0" w:space="0" w:color="auto"/>
          </w:divBdr>
        </w:div>
        <w:div w:id="648632828">
          <w:marLeft w:val="0"/>
          <w:marRight w:val="0"/>
          <w:marTop w:val="0"/>
          <w:marBottom w:val="0"/>
          <w:divBdr>
            <w:top w:val="none" w:sz="0" w:space="0" w:color="auto"/>
            <w:left w:val="none" w:sz="0" w:space="0" w:color="auto"/>
            <w:bottom w:val="none" w:sz="0" w:space="0" w:color="auto"/>
            <w:right w:val="none" w:sz="0" w:space="0" w:color="auto"/>
          </w:divBdr>
        </w:div>
        <w:div w:id="927544674">
          <w:marLeft w:val="0"/>
          <w:marRight w:val="0"/>
          <w:marTop w:val="0"/>
          <w:marBottom w:val="0"/>
          <w:divBdr>
            <w:top w:val="none" w:sz="0" w:space="0" w:color="auto"/>
            <w:left w:val="none" w:sz="0" w:space="0" w:color="auto"/>
            <w:bottom w:val="none" w:sz="0" w:space="0" w:color="auto"/>
            <w:right w:val="none" w:sz="0" w:space="0" w:color="auto"/>
          </w:divBdr>
        </w:div>
        <w:div w:id="984698742">
          <w:marLeft w:val="0"/>
          <w:marRight w:val="0"/>
          <w:marTop w:val="0"/>
          <w:marBottom w:val="0"/>
          <w:divBdr>
            <w:top w:val="none" w:sz="0" w:space="0" w:color="auto"/>
            <w:left w:val="none" w:sz="0" w:space="0" w:color="auto"/>
            <w:bottom w:val="none" w:sz="0" w:space="0" w:color="auto"/>
            <w:right w:val="none" w:sz="0" w:space="0" w:color="auto"/>
          </w:divBdr>
        </w:div>
        <w:div w:id="1002466897">
          <w:marLeft w:val="0"/>
          <w:marRight w:val="0"/>
          <w:marTop w:val="0"/>
          <w:marBottom w:val="0"/>
          <w:divBdr>
            <w:top w:val="none" w:sz="0" w:space="0" w:color="auto"/>
            <w:left w:val="none" w:sz="0" w:space="0" w:color="auto"/>
            <w:bottom w:val="none" w:sz="0" w:space="0" w:color="auto"/>
            <w:right w:val="none" w:sz="0" w:space="0" w:color="auto"/>
          </w:divBdr>
        </w:div>
        <w:div w:id="1065958809">
          <w:marLeft w:val="0"/>
          <w:marRight w:val="0"/>
          <w:marTop w:val="0"/>
          <w:marBottom w:val="0"/>
          <w:divBdr>
            <w:top w:val="none" w:sz="0" w:space="0" w:color="auto"/>
            <w:left w:val="none" w:sz="0" w:space="0" w:color="auto"/>
            <w:bottom w:val="none" w:sz="0" w:space="0" w:color="auto"/>
            <w:right w:val="none" w:sz="0" w:space="0" w:color="auto"/>
          </w:divBdr>
        </w:div>
        <w:div w:id="1251281467">
          <w:marLeft w:val="0"/>
          <w:marRight w:val="0"/>
          <w:marTop w:val="0"/>
          <w:marBottom w:val="0"/>
          <w:divBdr>
            <w:top w:val="none" w:sz="0" w:space="0" w:color="auto"/>
            <w:left w:val="none" w:sz="0" w:space="0" w:color="auto"/>
            <w:bottom w:val="none" w:sz="0" w:space="0" w:color="auto"/>
            <w:right w:val="none" w:sz="0" w:space="0" w:color="auto"/>
          </w:divBdr>
        </w:div>
        <w:div w:id="1550337941">
          <w:marLeft w:val="0"/>
          <w:marRight w:val="0"/>
          <w:marTop w:val="0"/>
          <w:marBottom w:val="0"/>
          <w:divBdr>
            <w:top w:val="none" w:sz="0" w:space="0" w:color="auto"/>
            <w:left w:val="none" w:sz="0" w:space="0" w:color="auto"/>
            <w:bottom w:val="none" w:sz="0" w:space="0" w:color="auto"/>
            <w:right w:val="none" w:sz="0" w:space="0" w:color="auto"/>
          </w:divBdr>
        </w:div>
        <w:div w:id="1802989449">
          <w:marLeft w:val="0"/>
          <w:marRight w:val="0"/>
          <w:marTop w:val="0"/>
          <w:marBottom w:val="0"/>
          <w:divBdr>
            <w:top w:val="none" w:sz="0" w:space="0" w:color="auto"/>
            <w:left w:val="none" w:sz="0" w:space="0" w:color="auto"/>
            <w:bottom w:val="none" w:sz="0" w:space="0" w:color="auto"/>
            <w:right w:val="none" w:sz="0" w:space="0" w:color="auto"/>
          </w:divBdr>
        </w:div>
        <w:div w:id="1805267083">
          <w:marLeft w:val="0"/>
          <w:marRight w:val="0"/>
          <w:marTop w:val="0"/>
          <w:marBottom w:val="0"/>
          <w:divBdr>
            <w:top w:val="none" w:sz="0" w:space="0" w:color="auto"/>
            <w:left w:val="none" w:sz="0" w:space="0" w:color="auto"/>
            <w:bottom w:val="none" w:sz="0" w:space="0" w:color="auto"/>
            <w:right w:val="none" w:sz="0" w:space="0" w:color="auto"/>
          </w:divBdr>
        </w:div>
        <w:div w:id="1843347623">
          <w:marLeft w:val="0"/>
          <w:marRight w:val="0"/>
          <w:marTop w:val="0"/>
          <w:marBottom w:val="0"/>
          <w:divBdr>
            <w:top w:val="none" w:sz="0" w:space="0" w:color="auto"/>
            <w:left w:val="none" w:sz="0" w:space="0" w:color="auto"/>
            <w:bottom w:val="none" w:sz="0" w:space="0" w:color="auto"/>
            <w:right w:val="none" w:sz="0" w:space="0" w:color="auto"/>
          </w:divBdr>
        </w:div>
        <w:div w:id="1922106342">
          <w:marLeft w:val="0"/>
          <w:marRight w:val="0"/>
          <w:marTop w:val="0"/>
          <w:marBottom w:val="0"/>
          <w:divBdr>
            <w:top w:val="none" w:sz="0" w:space="0" w:color="auto"/>
            <w:left w:val="none" w:sz="0" w:space="0" w:color="auto"/>
            <w:bottom w:val="none" w:sz="0" w:space="0" w:color="auto"/>
            <w:right w:val="none" w:sz="0" w:space="0" w:color="auto"/>
          </w:divBdr>
        </w:div>
        <w:div w:id="204829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58C3-8316-4AB8-ACD1-BAB87876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1958</Words>
  <Characters>11164</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alina.burtea</dc:creator>
  <cp:lastModifiedBy>Lizia</cp:lastModifiedBy>
  <cp:revision>4</cp:revision>
  <dcterms:created xsi:type="dcterms:W3CDTF">2016-04-15T13:56:00Z</dcterms:created>
  <dcterms:modified xsi:type="dcterms:W3CDTF">2016-04-21T10:40:00Z</dcterms:modified>
</cp:coreProperties>
</file>