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77" w:rsidRPr="000A7061" w:rsidRDefault="00CB3823" w:rsidP="000A7061">
      <w:pPr>
        <w:pStyle w:val="Default"/>
        <w:spacing w:line="276" w:lineRule="auto"/>
        <w:jc w:val="both"/>
        <w:rPr>
          <w:rStyle w:val="Bodytext20"/>
          <w:rFonts w:ascii="Trebuchet MS" w:hAnsi="Trebuchet MS"/>
          <w:b w:val="0"/>
          <w:bCs w:val="0"/>
          <w:i w:val="0"/>
          <w:iCs w:val="0"/>
          <w:sz w:val="22"/>
          <w:szCs w:val="22"/>
        </w:rPr>
      </w:pPr>
      <w:r w:rsidRPr="000A7061">
        <w:rPr>
          <w:rStyle w:val="Bodytext20"/>
          <w:rFonts w:ascii="Trebuchet MS" w:hAnsi="Trebuchet MS"/>
          <w:b w:val="0"/>
          <w:bCs w:val="0"/>
          <w:i w:val="0"/>
          <w:iCs w:val="0"/>
          <w:sz w:val="22"/>
          <w:szCs w:val="22"/>
        </w:rPr>
        <w:t xml:space="preserve">FISA MĂSURII 4.2A - </w:t>
      </w:r>
      <w:r w:rsidR="00644E4C">
        <w:rPr>
          <w:rStyle w:val="Bodytext20"/>
          <w:rFonts w:ascii="Trebuchet MS" w:hAnsi="Trebuchet MS"/>
          <w:sz w:val="22"/>
          <w:szCs w:val="22"/>
        </w:rPr>
        <w:t>I</w:t>
      </w:r>
      <w:r w:rsidR="00644E4C" w:rsidRPr="000A7061">
        <w:rPr>
          <w:rStyle w:val="Bodytext20"/>
          <w:rFonts w:ascii="Trebuchet MS" w:hAnsi="Trebuchet MS"/>
          <w:sz w:val="22"/>
          <w:szCs w:val="22"/>
        </w:rPr>
        <w:t>nvestiţii în procesarea/marketingul produselor din sectorul pomicol</w:t>
      </w:r>
    </w:p>
    <w:p w:rsidR="00CB3823" w:rsidRDefault="00922FB3" w:rsidP="000A7061">
      <w:pPr>
        <w:pStyle w:val="Default"/>
        <w:spacing w:line="276" w:lineRule="auto"/>
        <w:jc w:val="both"/>
        <w:rPr>
          <w:rFonts w:ascii="Trebuchet MS" w:hAnsi="Trebuchet MS"/>
          <w:sz w:val="22"/>
          <w:szCs w:val="22"/>
          <w:lang w:val="ro-RO" w:eastAsia="ro-RO" w:bidi="ro-RO"/>
        </w:rPr>
      </w:pPr>
      <w:r w:rsidRPr="000A7061">
        <w:rPr>
          <w:rFonts w:ascii="Trebuchet MS" w:hAnsi="Trebuchet MS"/>
          <w:sz w:val="22"/>
          <w:szCs w:val="22"/>
          <w:lang w:val="ro-RO" w:eastAsia="ro-RO" w:bidi="ro-RO"/>
        </w:rPr>
        <w:t>Denumirea măsurii - CODUL Măsurii</w:t>
      </w:r>
      <w:r w:rsidR="00814D77" w:rsidRPr="000A7061">
        <w:rPr>
          <w:rFonts w:ascii="Trebuchet MS" w:hAnsi="Trebuchet MS"/>
          <w:sz w:val="22"/>
          <w:szCs w:val="22"/>
          <w:lang w:val="ro-RO" w:eastAsia="ro-RO" w:bidi="ro-RO"/>
        </w:rPr>
        <w:t xml:space="preserve"> – </w:t>
      </w:r>
      <w:r w:rsidR="000A7061">
        <w:rPr>
          <w:rFonts w:ascii="Trebuchet MS" w:hAnsi="Trebuchet MS"/>
          <w:sz w:val="22"/>
          <w:szCs w:val="22"/>
          <w:lang w:val="ro-RO" w:eastAsia="ro-RO" w:bidi="ro-RO"/>
        </w:rPr>
        <w:t xml:space="preserve">MCS </w:t>
      </w:r>
      <w:r w:rsidR="00814D77" w:rsidRPr="000A7061">
        <w:rPr>
          <w:rFonts w:ascii="Trebuchet MS" w:hAnsi="Trebuchet MS"/>
          <w:sz w:val="22"/>
          <w:szCs w:val="22"/>
          <w:lang w:val="ro-RO" w:eastAsia="ro-RO" w:bidi="ro-RO"/>
        </w:rPr>
        <w:t>4.</w:t>
      </w:r>
      <w:r w:rsidR="00CB3823" w:rsidRPr="000A7061">
        <w:rPr>
          <w:rFonts w:ascii="Trebuchet MS" w:hAnsi="Trebuchet MS"/>
          <w:sz w:val="22"/>
          <w:szCs w:val="22"/>
          <w:lang w:val="ro-RO" w:eastAsia="ro-RO" w:bidi="ro-RO"/>
        </w:rPr>
        <w:t>2</w:t>
      </w:r>
      <w:r w:rsidR="00A05603" w:rsidRPr="000A7061">
        <w:rPr>
          <w:rFonts w:ascii="Trebuchet MS" w:hAnsi="Trebuchet MS"/>
          <w:sz w:val="22"/>
          <w:szCs w:val="22"/>
          <w:lang w:val="ro-RO" w:eastAsia="ro-RO" w:bidi="ro-RO"/>
        </w:rPr>
        <w:t xml:space="preserve">A </w:t>
      </w:r>
      <w:r w:rsidR="00814D77" w:rsidRPr="000A7061">
        <w:rPr>
          <w:rFonts w:ascii="Trebuchet MS" w:hAnsi="Trebuchet MS"/>
          <w:sz w:val="22"/>
          <w:szCs w:val="22"/>
          <w:lang w:val="ro-RO" w:eastAsia="ro-RO" w:bidi="ro-RO"/>
        </w:rPr>
        <w:t xml:space="preserve"> </w:t>
      </w:r>
    </w:p>
    <w:p w:rsidR="00644E4C" w:rsidRPr="000A7061" w:rsidRDefault="000A7061" w:rsidP="00644E4C">
      <w:pPr>
        <w:pStyle w:val="Default"/>
        <w:spacing w:line="276" w:lineRule="auto"/>
        <w:jc w:val="both"/>
        <w:rPr>
          <w:rStyle w:val="Bodytext20"/>
          <w:rFonts w:ascii="Trebuchet MS" w:hAnsi="Trebuchet MS"/>
          <w:b w:val="0"/>
          <w:bCs w:val="0"/>
          <w:i w:val="0"/>
          <w:iCs w:val="0"/>
          <w:sz w:val="22"/>
          <w:szCs w:val="22"/>
        </w:rPr>
      </w:pPr>
      <w:r>
        <w:rPr>
          <w:rFonts w:ascii="Trebuchet MS" w:hAnsi="Trebuchet MS"/>
          <w:sz w:val="22"/>
          <w:szCs w:val="22"/>
          <w:lang w:val="ro-RO" w:eastAsia="ro-RO" w:bidi="ro-RO"/>
        </w:rPr>
        <w:t>PNDR: M4, SM 4.2A</w:t>
      </w:r>
      <w:r w:rsidR="00644E4C">
        <w:rPr>
          <w:rFonts w:ascii="Trebuchet MS" w:hAnsi="Trebuchet MS"/>
          <w:sz w:val="22"/>
          <w:szCs w:val="22"/>
          <w:lang w:val="ro-RO" w:eastAsia="ro-RO" w:bidi="ro-RO"/>
        </w:rPr>
        <w:t xml:space="preserve"> </w:t>
      </w:r>
      <w:r w:rsidR="00644E4C" w:rsidRPr="000A7061">
        <w:rPr>
          <w:rStyle w:val="Bodytext20"/>
          <w:rFonts w:ascii="Trebuchet MS" w:hAnsi="Trebuchet MS"/>
          <w:sz w:val="22"/>
          <w:szCs w:val="22"/>
        </w:rPr>
        <w:t>INVESTIŢII ÎN PROCESAREA/MARKETINGUL PRODUSELOR DIN SECTORUL POMICOL</w:t>
      </w:r>
    </w:p>
    <w:p w:rsidR="000A7061" w:rsidRPr="000A7061" w:rsidRDefault="000A7061" w:rsidP="000A7061">
      <w:pPr>
        <w:pStyle w:val="Default"/>
        <w:spacing w:line="276" w:lineRule="auto"/>
        <w:jc w:val="both"/>
        <w:rPr>
          <w:rFonts w:ascii="Trebuchet MS" w:hAnsi="Trebuchet MS"/>
          <w:sz w:val="22"/>
          <w:szCs w:val="22"/>
          <w:lang w:val="ro-RO" w:eastAsia="ro-RO" w:bidi="ro-RO"/>
        </w:rPr>
      </w:pPr>
    </w:p>
    <w:p w:rsidR="00814D77" w:rsidRPr="000A7061" w:rsidRDefault="00814D77" w:rsidP="000A7061">
      <w:pPr>
        <w:pStyle w:val="BodyText1"/>
        <w:shd w:val="clear" w:color="auto" w:fill="auto"/>
        <w:tabs>
          <w:tab w:val="right" w:pos="2022"/>
          <w:tab w:val="left" w:pos="2226"/>
        </w:tabs>
        <w:spacing w:before="0" w:line="276" w:lineRule="auto"/>
        <w:ind w:left="20" w:firstLine="0"/>
        <w:rPr>
          <w:rFonts w:ascii="Trebuchet MS" w:hAnsi="Trebuchet MS"/>
          <w:sz w:val="22"/>
          <w:szCs w:val="22"/>
        </w:rPr>
      </w:pPr>
      <w:r w:rsidRPr="000A7061">
        <w:rPr>
          <w:rFonts w:ascii="Trebuchet MS" w:hAnsi="Trebuchet MS"/>
          <w:sz w:val="22"/>
          <w:szCs w:val="22"/>
        </w:rPr>
        <w:t xml:space="preserve">Tipul măsurii:           </w:t>
      </w:r>
    </w:p>
    <w:p w:rsidR="00814D77" w:rsidRPr="000A7061" w:rsidRDefault="00814D77" w:rsidP="000A7061">
      <w:pPr>
        <w:pStyle w:val="BodyText1"/>
        <w:numPr>
          <w:ilvl w:val="0"/>
          <w:numId w:val="5"/>
        </w:numPr>
        <w:shd w:val="clear" w:color="auto" w:fill="auto"/>
        <w:tabs>
          <w:tab w:val="right" w:pos="2022"/>
          <w:tab w:val="left" w:pos="2226"/>
        </w:tabs>
        <w:spacing w:before="0" w:line="276" w:lineRule="auto"/>
        <w:ind w:left="1701" w:firstLine="142"/>
        <w:rPr>
          <w:rFonts w:ascii="Trebuchet MS" w:hAnsi="Trebuchet MS"/>
          <w:sz w:val="22"/>
          <w:szCs w:val="22"/>
        </w:rPr>
      </w:pPr>
      <w:r w:rsidRPr="000A7061">
        <w:rPr>
          <w:rFonts w:ascii="Trebuchet MS" w:hAnsi="Trebuchet MS"/>
          <w:sz w:val="22"/>
          <w:szCs w:val="22"/>
        </w:rPr>
        <w:t>INVESTIŢII</w:t>
      </w:r>
    </w:p>
    <w:p w:rsidR="00814D77" w:rsidRPr="000A7061" w:rsidRDefault="00814D77" w:rsidP="000A7061">
      <w:pPr>
        <w:pStyle w:val="BodyText1"/>
        <w:numPr>
          <w:ilvl w:val="0"/>
          <w:numId w:val="4"/>
        </w:numPr>
        <w:shd w:val="clear" w:color="auto" w:fill="auto"/>
        <w:spacing w:before="0" w:line="276" w:lineRule="auto"/>
        <w:ind w:left="1780" w:firstLine="0"/>
        <w:rPr>
          <w:rFonts w:ascii="Trebuchet MS" w:hAnsi="Trebuchet MS"/>
          <w:sz w:val="22"/>
          <w:szCs w:val="22"/>
        </w:rPr>
      </w:pPr>
      <w:r w:rsidRPr="000A7061">
        <w:rPr>
          <w:rFonts w:ascii="Trebuchet MS" w:hAnsi="Trebuchet MS"/>
          <w:sz w:val="22"/>
          <w:szCs w:val="22"/>
        </w:rPr>
        <w:t xml:space="preserve"> SERVICII</w:t>
      </w:r>
    </w:p>
    <w:p w:rsidR="00814D77" w:rsidRPr="000A7061" w:rsidRDefault="00814D77" w:rsidP="000A7061">
      <w:pPr>
        <w:pStyle w:val="BodyText1"/>
        <w:numPr>
          <w:ilvl w:val="0"/>
          <w:numId w:val="4"/>
        </w:numPr>
        <w:shd w:val="clear" w:color="auto" w:fill="auto"/>
        <w:spacing w:before="0" w:after="182" w:line="276" w:lineRule="auto"/>
        <w:ind w:left="1780" w:firstLine="0"/>
        <w:rPr>
          <w:rFonts w:ascii="Trebuchet MS" w:hAnsi="Trebuchet MS"/>
          <w:sz w:val="22"/>
          <w:szCs w:val="22"/>
        </w:rPr>
      </w:pPr>
      <w:r w:rsidRPr="000A7061">
        <w:rPr>
          <w:rFonts w:ascii="Trebuchet MS" w:hAnsi="Trebuchet MS"/>
          <w:sz w:val="22"/>
          <w:szCs w:val="22"/>
        </w:rPr>
        <w:t xml:space="preserve"> SPRIJIN FORFETAR</w:t>
      </w:r>
    </w:p>
    <w:p w:rsidR="00CB3823" w:rsidRPr="000A7061" w:rsidRDefault="00922FB3" w:rsidP="000A7061">
      <w:pPr>
        <w:widowControl w:val="0"/>
        <w:numPr>
          <w:ilvl w:val="0"/>
          <w:numId w:val="3"/>
        </w:numPr>
        <w:tabs>
          <w:tab w:val="left" w:pos="426"/>
        </w:tabs>
        <w:autoSpaceDE w:val="0"/>
        <w:autoSpaceDN w:val="0"/>
        <w:adjustRightInd w:val="0"/>
        <w:spacing w:after="0"/>
        <w:ind w:right="40"/>
        <w:jc w:val="both"/>
        <w:rPr>
          <w:rFonts w:ascii="Trebuchet MS" w:hAnsi="Trebuchet MS"/>
          <w:color w:val="000000"/>
          <w:lang w:val="ro-RO" w:eastAsia="ro-RO" w:bidi="ro-RO"/>
        </w:rPr>
      </w:pPr>
      <w:r w:rsidRPr="000A7061">
        <w:rPr>
          <w:rFonts w:ascii="Trebuchet MS" w:hAnsi="Trebuchet MS"/>
          <w:color w:val="000000"/>
          <w:lang w:val="ro-RO" w:eastAsia="ro-RO" w:bidi="ro-RO"/>
        </w:rPr>
        <w:t xml:space="preserve"> </w:t>
      </w:r>
      <w:r w:rsidRPr="000A7061">
        <w:rPr>
          <w:rFonts w:ascii="Trebuchet MS" w:hAnsi="Trebuchet MS"/>
          <w:b/>
          <w:color w:val="000000"/>
          <w:lang w:val="ro-RO" w:eastAsia="ro-RO" w:bidi="ro-RO"/>
        </w:rPr>
        <w:t>Descrierea generală a măsurii</w:t>
      </w:r>
      <w:r w:rsidRPr="000A7061">
        <w:rPr>
          <w:rFonts w:ascii="Trebuchet MS" w:hAnsi="Trebuchet MS"/>
          <w:color w:val="000000"/>
          <w:lang w:val="ro-RO" w:eastAsia="ro-RO" w:bidi="ro-RO"/>
        </w:rPr>
        <w:t>,</w:t>
      </w:r>
      <w:r w:rsidRPr="000A7061">
        <w:rPr>
          <w:rFonts w:ascii="Trebuchet MS" w:hAnsi="Trebuchet MS"/>
          <w:b/>
          <w:color w:val="000000"/>
          <w:lang w:val="ro-RO" w:eastAsia="ro-RO" w:bidi="ro-RO"/>
        </w:rPr>
        <w:t xml:space="preserve"> inclusiv a logicii de intervenţie a acesteia si a contribuţiei la priorităţile strategiei, la domeniile de intervenţie, la obiectivele transversale si a complementarităţii</w:t>
      </w:r>
      <w:r w:rsidR="000A7061" w:rsidRPr="000A7061">
        <w:rPr>
          <w:rFonts w:ascii="Trebuchet MS" w:hAnsi="Trebuchet MS"/>
          <w:color w:val="000000"/>
          <w:lang w:val="ro-RO" w:eastAsia="ro-RO" w:bidi="ro-RO"/>
        </w:rPr>
        <w:t xml:space="preserve"> - </w:t>
      </w:r>
      <w:r w:rsidR="000A7061">
        <w:rPr>
          <w:rFonts w:ascii="Trebuchet MS" w:hAnsi="Trebuchet MS"/>
          <w:color w:val="000000"/>
          <w:lang w:val="ro-RO" w:eastAsia="ro-RO" w:bidi="ro-RO"/>
        </w:rPr>
        <w:t xml:space="preserve">În cadrul acestei </w:t>
      </w:r>
      <w:r w:rsidR="00CB3823" w:rsidRPr="000A7061">
        <w:rPr>
          <w:rFonts w:ascii="Trebuchet MS" w:hAnsi="Trebuchet MS"/>
          <w:color w:val="000000"/>
          <w:lang w:val="ro-RO" w:eastAsia="ro-RO" w:bidi="ro-RO"/>
        </w:rPr>
        <w:t xml:space="preserve">măsuri sprijinul se acordă întreprinderilor pentru investiții corporale și necorporale pentru procesarea fructelor şi marketingul produselor din fructe pentru: </w:t>
      </w:r>
    </w:p>
    <w:p w:rsidR="00CB3823" w:rsidRPr="000A7061" w:rsidRDefault="00CB3823" w:rsidP="000A7061">
      <w:pPr>
        <w:numPr>
          <w:ilvl w:val="1"/>
          <w:numId w:val="5"/>
        </w:numPr>
        <w:autoSpaceDE w:val="0"/>
        <w:autoSpaceDN w:val="0"/>
        <w:adjustRightInd w:val="0"/>
        <w:spacing w:after="0"/>
        <w:ind w:left="567" w:firstLine="0"/>
        <w:jc w:val="both"/>
        <w:rPr>
          <w:rFonts w:ascii="Trebuchet MS" w:hAnsi="Trebuchet MS"/>
          <w:color w:val="000000"/>
          <w:lang w:val="ro-RO" w:eastAsia="ro-RO" w:bidi="ro-RO"/>
        </w:rPr>
      </w:pPr>
      <w:r w:rsidRPr="000A7061">
        <w:rPr>
          <w:rFonts w:ascii="Trebuchet MS" w:hAnsi="Trebuchet MS"/>
          <w:color w:val="000000"/>
          <w:lang w:val="ro-RO" w:eastAsia="ro-RO" w:bidi="ro-RO"/>
        </w:rPr>
        <w:t xml:space="preserve">modernizarea și </w:t>
      </w:r>
      <w:r w:rsidR="006E26B7" w:rsidRPr="000A7061">
        <w:rPr>
          <w:rFonts w:ascii="Trebuchet MS" w:hAnsi="Trebuchet MS"/>
          <w:color w:val="000000"/>
          <w:lang w:val="ro-RO" w:eastAsia="ro-RO" w:bidi="ro-RO"/>
        </w:rPr>
        <w:t>crearea de unități de procesare</w:t>
      </w:r>
      <w:r w:rsidRPr="000A7061">
        <w:rPr>
          <w:rFonts w:ascii="Trebuchet MS" w:hAnsi="Trebuchet MS"/>
          <w:color w:val="000000"/>
          <w:lang w:val="ro-RO" w:eastAsia="ro-RO" w:bidi="ro-RO"/>
        </w:rPr>
        <w:t xml:space="preserve"> și comercializare; </w:t>
      </w:r>
    </w:p>
    <w:p w:rsidR="00CB3823" w:rsidRPr="000A7061" w:rsidRDefault="00CB3823" w:rsidP="000A7061">
      <w:pPr>
        <w:numPr>
          <w:ilvl w:val="1"/>
          <w:numId w:val="5"/>
        </w:numPr>
        <w:autoSpaceDE w:val="0"/>
        <w:autoSpaceDN w:val="0"/>
        <w:adjustRightInd w:val="0"/>
        <w:spacing w:after="0"/>
        <w:ind w:left="567" w:firstLine="0"/>
        <w:jc w:val="both"/>
        <w:rPr>
          <w:rFonts w:ascii="Trebuchet MS" w:hAnsi="Trebuchet MS"/>
          <w:color w:val="000000"/>
          <w:lang w:val="ro-RO" w:eastAsia="ro-RO" w:bidi="ro-RO"/>
        </w:rPr>
      </w:pPr>
      <w:r w:rsidRPr="000A7061">
        <w:rPr>
          <w:rFonts w:ascii="Trebuchet MS" w:hAnsi="Trebuchet MS"/>
          <w:color w:val="000000"/>
          <w:lang w:val="ro-RO" w:eastAsia="ro-RO" w:bidi="ro-RO"/>
        </w:rPr>
        <w:t xml:space="preserve">introducerea de noi tehnologii pentru dezvoltarea de noi produse și procese tehnologice; </w:t>
      </w:r>
    </w:p>
    <w:p w:rsidR="00CB3823" w:rsidRPr="000A7061" w:rsidRDefault="00CB3823" w:rsidP="000A7061">
      <w:pPr>
        <w:numPr>
          <w:ilvl w:val="1"/>
          <w:numId w:val="5"/>
        </w:numPr>
        <w:autoSpaceDE w:val="0"/>
        <w:autoSpaceDN w:val="0"/>
        <w:adjustRightInd w:val="0"/>
        <w:spacing w:after="0"/>
        <w:ind w:left="567" w:firstLine="0"/>
        <w:jc w:val="both"/>
        <w:rPr>
          <w:rFonts w:ascii="Trebuchet MS" w:hAnsi="Trebuchet MS"/>
          <w:color w:val="000000"/>
          <w:lang w:val="ro-RO" w:eastAsia="ro-RO" w:bidi="ro-RO"/>
        </w:rPr>
      </w:pPr>
      <w:r w:rsidRPr="000A7061">
        <w:rPr>
          <w:rFonts w:ascii="Trebuchet MS" w:hAnsi="Trebuchet MS"/>
          <w:color w:val="000000"/>
          <w:lang w:val="ro-RO" w:eastAsia="ro-RO" w:bidi="ro-RO"/>
        </w:rPr>
        <w:t xml:space="preserve">creșterea valorii adăugate a produselor din sectorul pomicol; </w:t>
      </w:r>
    </w:p>
    <w:p w:rsidR="00CB3823" w:rsidRPr="000A7061" w:rsidRDefault="00CB3823" w:rsidP="000A7061">
      <w:pPr>
        <w:numPr>
          <w:ilvl w:val="1"/>
          <w:numId w:val="5"/>
        </w:numPr>
        <w:autoSpaceDE w:val="0"/>
        <w:autoSpaceDN w:val="0"/>
        <w:adjustRightInd w:val="0"/>
        <w:spacing w:after="0"/>
        <w:ind w:left="567" w:firstLine="0"/>
        <w:jc w:val="both"/>
        <w:rPr>
          <w:rFonts w:ascii="Trebuchet MS" w:hAnsi="Trebuchet MS"/>
          <w:color w:val="000000"/>
          <w:lang w:val="ro-RO" w:eastAsia="ro-RO" w:bidi="ro-RO"/>
        </w:rPr>
      </w:pPr>
      <w:r w:rsidRPr="000A7061">
        <w:rPr>
          <w:rFonts w:ascii="Trebuchet MS" w:hAnsi="Trebuchet MS"/>
          <w:color w:val="000000"/>
          <w:lang w:val="ro-RO" w:eastAsia="ro-RO" w:bidi="ro-RO"/>
        </w:rPr>
        <w:t>îmbunăt</w:t>
      </w:r>
      <w:r w:rsidR="000A7061">
        <w:rPr>
          <w:rFonts w:ascii="Trebuchet MS" w:hAnsi="Trebuchet MS"/>
          <w:color w:val="000000"/>
          <w:lang w:val="ro-RO" w:eastAsia="ro-RO" w:bidi="ro-RO"/>
        </w:rPr>
        <w:t>ă</w:t>
      </w:r>
      <w:r w:rsidRPr="000A7061">
        <w:rPr>
          <w:rFonts w:ascii="Trebuchet MS" w:hAnsi="Trebuchet MS"/>
          <w:color w:val="000000"/>
          <w:lang w:val="ro-RO" w:eastAsia="ro-RO" w:bidi="ro-RO"/>
        </w:rPr>
        <w:t xml:space="preserve">ţirea controlului intern al calităţii; </w:t>
      </w:r>
    </w:p>
    <w:p w:rsidR="00CB3823" w:rsidRPr="000A7061" w:rsidRDefault="00CB3823" w:rsidP="000A7061">
      <w:pPr>
        <w:numPr>
          <w:ilvl w:val="1"/>
          <w:numId w:val="5"/>
        </w:numPr>
        <w:autoSpaceDE w:val="0"/>
        <w:autoSpaceDN w:val="0"/>
        <w:adjustRightInd w:val="0"/>
        <w:spacing w:after="0"/>
        <w:ind w:left="567" w:firstLine="0"/>
        <w:jc w:val="both"/>
        <w:rPr>
          <w:rFonts w:ascii="Trebuchet MS" w:hAnsi="Trebuchet MS"/>
          <w:color w:val="000000"/>
          <w:lang w:val="ro-RO" w:eastAsia="ro-RO" w:bidi="ro-RO"/>
        </w:rPr>
      </w:pPr>
      <w:r w:rsidRPr="000A7061">
        <w:rPr>
          <w:rFonts w:ascii="Trebuchet MS" w:hAnsi="Trebuchet MS"/>
          <w:color w:val="000000"/>
          <w:lang w:val="ro-RO" w:eastAsia="ro-RO" w:bidi="ro-RO"/>
        </w:rPr>
        <w:t xml:space="preserve">creşterea numărului de locuri de muncă; </w:t>
      </w:r>
    </w:p>
    <w:p w:rsidR="00CB3823" w:rsidRPr="000A7061" w:rsidRDefault="00CB3823" w:rsidP="000A7061">
      <w:pPr>
        <w:numPr>
          <w:ilvl w:val="1"/>
          <w:numId w:val="5"/>
        </w:numPr>
        <w:autoSpaceDE w:val="0"/>
        <w:autoSpaceDN w:val="0"/>
        <w:adjustRightInd w:val="0"/>
        <w:spacing w:after="0"/>
        <w:ind w:left="567" w:firstLine="0"/>
        <w:jc w:val="both"/>
        <w:rPr>
          <w:rFonts w:ascii="Trebuchet MS" w:hAnsi="Trebuchet MS"/>
          <w:color w:val="000000"/>
          <w:lang w:val="ro-RO" w:eastAsia="ro-RO" w:bidi="ro-RO"/>
        </w:rPr>
      </w:pPr>
      <w:r w:rsidRPr="000A7061">
        <w:rPr>
          <w:rFonts w:ascii="Trebuchet MS" w:hAnsi="Trebuchet MS"/>
          <w:color w:val="000000"/>
          <w:lang w:val="ro-RO" w:eastAsia="ro-RO" w:bidi="ro-RO"/>
        </w:rPr>
        <w:t xml:space="preserve">scăderea consumului de energie şi a emisiilor de GES. </w:t>
      </w:r>
    </w:p>
    <w:p w:rsidR="006B18B6" w:rsidRPr="000A7061" w:rsidRDefault="006E26B7" w:rsidP="000A7061">
      <w:pPr>
        <w:pStyle w:val="BodyText1"/>
        <w:shd w:val="clear" w:color="auto" w:fill="auto"/>
        <w:spacing w:before="0" w:line="276" w:lineRule="auto"/>
        <w:ind w:right="40" w:firstLine="0"/>
        <w:rPr>
          <w:rFonts w:ascii="Trebuchet MS" w:hAnsi="Trebuchet MS"/>
          <w:i w:val="0"/>
          <w:sz w:val="22"/>
          <w:szCs w:val="22"/>
          <w:lang w:bidi="ro-RO"/>
        </w:rPr>
      </w:pPr>
      <w:r w:rsidRPr="000A7061">
        <w:rPr>
          <w:rFonts w:ascii="Trebuchet MS" w:hAnsi="Trebuchet MS"/>
          <w:i w:val="0"/>
          <w:sz w:val="22"/>
          <w:szCs w:val="22"/>
          <w:lang w:bidi="ro-RO"/>
        </w:rPr>
        <w:t xml:space="preserve">În zonă există un potențial propice dezvoltării pomiculturii  (PTE 3), rețele de alimentare cu energie electrică și apă, în vederea prelucrării produselor </w:t>
      </w:r>
      <w:r w:rsidR="006B18B6" w:rsidRPr="000A7061">
        <w:rPr>
          <w:rFonts w:ascii="Trebuchet MS" w:hAnsi="Trebuchet MS"/>
          <w:i w:val="0"/>
          <w:sz w:val="22"/>
          <w:szCs w:val="22"/>
          <w:lang w:bidi="ro-RO"/>
        </w:rPr>
        <w:t>pomicole</w:t>
      </w:r>
      <w:r w:rsidRPr="000A7061">
        <w:rPr>
          <w:rFonts w:ascii="Trebuchet MS" w:hAnsi="Trebuchet MS"/>
          <w:i w:val="0"/>
          <w:sz w:val="22"/>
          <w:szCs w:val="22"/>
          <w:lang w:bidi="ro-RO"/>
        </w:rPr>
        <w:t>, accesibilitate foarte bună - drumuri modernizate care facilite</w:t>
      </w:r>
      <w:r w:rsidR="006B18B6" w:rsidRPr="000A7061">
        <w:rPr>
          <w:rFonts w:ascii="Trebuchet MS" w:hAnsi="Trebuchet MS"/>
          <w:i w:val="0"/>
          <w:sz w:val="22"/>
          <w:szCs w:val="22"/>
          <w:lang w:bidi="ro-RO"/>
        </w:rPr>
        <w:t>ază comercializarea produselor pomicole</w:t>
      </w:r>
      <w:r w:rsidRPr="000A7061">
        <w:rPr>
          <w:rFonts w:ascii="Trebuchet MS" w:hAnsi="Trebuchet MS"/>
          <w:i w:val="0"/>
          <w:sz w:val="22"/>
          <w:szCs w:val="22"/>
          <w:lang w:bidi="ro-RO"/>
        </w:rPr>
        <w:t xml:space="preserve"> (PTT7, PTT 8), distanțe mici față de locurile de desfacere/vânzare, existența programelor de finanțare în diverse domenii (OP 1, OP2, OE1, OE4, OE5, OE6, OOSI 5, OOSI 6) care contribuie la atenuarea efectelor constrângerilor naturale din zonele montane (PST 6), a efectelor migrației către marile orașe și a combaterii sărăciei (PSP 2, PSP 5, PSP 9, AP2), lipsa unor lanțuri alimentare integrate (PSE 3), </w:t>
      </w:r>
      <w:r w:rsidR="006B18B6" w:rsidRPr="000A7061">
        <w:rPr>
          <w:rFonts w:ascii="Trebuchet MS" w:hAnsi="Trebuchet MS"/>
          <w:i w:val="0"/>
          <w:sz w:val="22"/>
          <w:szCs w:val="22"/>
          <w:lang w:bidi="ro-RO"/>
        </w:rPr>
        <w:t>îmbătrânirea plantațiilor de pomi și implicare redusă în întinerirea acestora (PSE 4)</w:t>
      </w:r>
      <w:r w:rsidRPr="000A7061">
        <w:rPr>
          <w:rFonts w:ascii="Trebuchet MS" w:hAnsi="Trebuchet MS"/>
          <w:i w:val="0"/>
          <w:sz w:val="22"/>
          <w:szCs w:val="22"/>
          <w:lang w:bidi="ro-RO"/>
        </w:rPr>
        <w:t>, lipsa unităților de uscare a legumelor</w:t>
      </w:r>
      <w:r w:rsidR="006B18B6" w:rsidRPr="000A7061">
        <w:rPr>
          <w:rFonts w:ascii="Trebuchet MS" w:hAnsi="Trebuchet MS"/>
          <w:i w:val="0"/>
          <w:sz w:val="22"/>
          <w:szCs w:val="22"/>
          <w:lang w:bidi="ro-RO"/>
        </w:rPr>
        <w:t>/fructelor</w:t>
      </w:r>
      <w:r w:rsidRPr="000A7061">
        <w:rPr>
          <w:rFonts w:ascii="Trebuchet MS" w:hAnsi="Trebuchet MS"/>
          <w:i w:val="0"/>
          <w:sz w:val="22"/>
          <w:szCs w:val="22"/>
          <w:lang w:bidi="ro-RO"/>
        </w:rPr>
        <w:t>/plantelor medicinale, (PSE 8), activitate redusă de marketing (PSE 12, PSE 15),</w:t>
      </w:r>
      <w:r w:rsidR="00C9244E" w:rsidRPr="000A7061">
        <w:rPr>
          <w:rFonts w:ascii="Trebuchet MS" w:hAnsi="Trebuchet MS"/>
          <w:i w:val="0"/>
          <w:sz w:val="22"/>
          <w:szCs w:val="22"/>
          <w:lang w:bidi="ro-RO"/>
        </w:rPr>
        <w:t>lip</w:t>
      </w:r>
      <w:r w:rsidR="006B18B6" w:rsidRPr="000A7061">
        <w:rPr>
          <w:rFonts w:ascii="Trebuchet MS" w:hAnsi="Trebuchet MS"/>
          <w:i w:val="0"/>
          <w:sz w:val="22"/>
          <w:szCs w:val="22"/>
          <w:lang w:bidi="ro-RO"/>
        </w:rPr>
        <w:t xml:space="preserve">sa experienței manageriale, parteneriate public – private fragile </w:t>
      </w:r>
    </w:p>
    <w:p w:rsidR="006E26B7" w:rsidRPr="000A7061" w:rsidRDefault="006B18B6" w:rsidP="000A7061">
      <w:pPr>
        <w:pStyle w:val="BodyText1"/>
        <w:shd w:val="clear" w:color="auto" w:fill="auto"/>
        <w:spacing w:before="0" w:line="276" w:lineRule="auto"/>
        <w:ind w:right="40" w:firstLine="0"/>
        <w:rPr>
          <w:rFonts w:ascii="Trebuchet MS" w:hAnsi="Trebuchet MS"/>
          <w:i w:val="0"/>
          <w:sz w:val="22"/>
          <w:szCs w:val="22"/>
          <w:lang w:bidi="ro-RO"/>
        </w:rPr>
      </w:pPr>
      <w:r w:rsidRPr="000A7061">
        <w:rPr>
          <w:rFonts w:ascii="Trebuchet MS" w:hAnsi="Trebuchet MS"/>
          <w:i w:val="0"/>
          <w:sz w:val="22"/>
          <w:szCs w:val="22"/>
          <w:lang w:bidi="ro-RO"/>
        </w:rPr>
        <w:t>(PSE 9)</w:t>
      </w:r>
      <w:r w:rsidR="006E26B7" w:rsidRPr="000A7061">
        <w:rPr>
          <w:rFonts w:ascii="Trebuchet MS" w:hAnsi="Trebuchet MS"/>
          <w:i w:val="0"/>
          <w:sz w:val="22"/>
          <w:szCs w:val="22"/>
          <w:lang w:bidi="ro-RO"/>
        </w:rPr>
        <w:t xml:space="preserve"> periclitarea valorificării produselor autohtone din cauza importurilor de produse alimentare (AE3).</w:t>
      </w:r>
    </w:p>
    <w:p w:rsidR="00A00A3E" w:rsidRPr="000A7061" w:rsidRDefault="003A72B9" w:rsidP="000A7061">
      <w:pPr>
        <w:pStyle w:val="BodyText1"/>
        <w:shd w:val="clear" w:color="auto" w:fill="auto"/>
        <w:spacing w:before="0" w:line="276" w:lineRule="auto"/>
        <w:ind w:left="20" w:right="40" w:firstLine="0"/>
        <w:rPr>
          <w:rFonts w:ascii="Trebuchet MS" w:hAnsi="Trebuchet MS"/>
          <w:sz w:val="22"/>
          <w:szCs w:val="22"/>
        </w:rPr>
      </w:pPr>
      <w:r w:rsidRPr="000A7061">
        <w:rPr>
          <w:rFonts w:ascii="Trebuchet MS" w:hAnsi="Trebuchet MS"/>
          <w:b/>
          <w:sz w:val="22"/>
          <w:szCs w:val="22"/>
          <w:lang w:eastAsia="ro-RO" w:bidi="ro-RO"/>
        </w:rPr>
        <w:t>Obiectiv general</w:t>
      </w:r>
      <w:r w:rsidR="000A7061">
        <w:rPr>
          <w:rFonts w:ascii="Trebuchet MS" w:hAnsi="Trebuchet MS"/>
          <w:b/>
          <w:sz w:val="22"/>
          <w:szCs w:val="22"/>
          <w:lang w:eastAsia="ro-RO" w:bidi="ro-RO"/>
        </w:rPr>
        <w:t>:</w:t>
      </w:r>
      <w:r w:rsidR="00A00A3E" w:rsidRPr="000A7061">
        <w:rPr>
          <w:rFonts w:ascii="Trebuchet MS" w:hAnsi="Trebuchet MS"/>
          <w:sz w:val="22"/>
          <w:szCs w:val="22"/>
        </w:rPr>
        <w:t xml:space="preserve">i) </w:t>
      </w:r>
      <w:r w:rsidR="00FC4263" w:rsidRPr="000A7061">
        <w:rPr>
          <w:rFonts w:ascii="Trebuchet MS" w:hAnsi="Trebuchet MS"/>
          <w:sz w:val="22"/>
          <w:szCs w:val="22"/>
        </w:rPr>
        <w:t xml:space="preserve">Obținerea unei dezvoltări teritoriale echilibrate a economiilor și comunităților rurale, inclusiv crearea și menținerea de locuri de muncă </w:t>
      </w:r>
    </w:p>
    <w:p w:rsidR="00922FB3" w:rsidRPr="000A7061" w:rsidRDefault="00922FB3" w:rsidP="000A7061">
      <w:pPr>
        <w:pStyle w:val="BodyText1"/>
        <w:shd w:val="clear" w:color="auto" w:fill="auto"/>
        <w:spacing w:before="0" w:line="276" w:lineRule="auto"/>
        <w:ind w:left="20" w:firstLine="0"/>
        <w:rPr>
          <w:rFonts w:ascii="Trebuchet MS" w:hAnsi="Trebuchet MS"/>
          <w:b/>
          <w:sz w:val="22"/>
          <w:szCs w:val="22"/>
          <w:lang w:eastAsia="ro-RO" w:bidi="ro-RO"/>
        </w:rPr>
      </w:pPr>
      <w:r w:rsidRPr="000A7061">
        <w:rPr>
          <w:rFonts w:ascii="Trebuchet MS" w:hAnsi="Trebuchet MS"/>
          <w:b/>
          <w:sz w:val="22"/>
          <w:szCs w:val="22"/>
          <w:lang w:eastAsia="ro-RO" w:bidi="ro-RO"/>
        </w:rPr>
        <w:t>Obiectiv</w:t>
      </w:r>
      <w:r w:rsidR="00A05603" w:rsidRPr="000A7061">
        <w:rPr>
          <w:rFonts w:ascii="Trebuchet MS" w:hAnsi="Trebuchet MS"/>
          <w:b/>
          <w:sz w:val="22"/>
          <w:szCs w:val="22"/>
          <w:lang w:eastAsia="ro-RO" w:bidi="ro-RO"/>
        </w:rPr>
        <w:t>e</w:t>
      </w:r>
      <w:r w:rsidRPr="000A7061">
        <w:rPr>
          <w:rFonts w:ascii="Trebuchet MS" w:hAnsi="Trebuchet MS"/>
          <w:b/>
          <w:sz w:val="22"/>
          <w:szCs w:val="22"/>
          <w:lang w:eastAsia="ro-RO" w:bidi="ro-RO"/>
        </w:rPr>
        <w:t xml:space="preserve"> specific</w:t>
      </w:r>
      <w:r w:rsidR="00A05603" w:rsidRPr="000A7061">
        <w:rPr>
          <w:rFonts w:ascii="Trebuchet MS" w:hAnsi="Trebuchet MS"/>
          <w:b/>
          <w:sz w:val="22"/>
          <w:szCs w:val="22"/>
          <w:lang w:eastAsia="ro-RO" w:bidi="ro-RO"/>
        </w:rPr>
        <w:t>e</w:t>
      </w:r>
      <w:r w:rsidRPr="000A7061">
        <w:rPr>
          <w:rFonts w:ascii="Trebuchet MS" w:hAnsi="Trebuchet MS"/>
          <w:b/>
          <w:sz w:val="22"/>
          <w:szCs w:val="22"/>
          <w:lang w:eastAsia="ro-RO" w:bidi="ro-RO"/>
        </w:rPr>
        <w:t xml:space="preserve"> al</w:t>
      </w:r>
      <w:r w:rsidR="00A05603" w:rsidRPr="000A7061">
        <w:rPr>
          <w:rFonts w:ascii="Trebuchet MS" w:hAnsi="Trebuchet MS"/>
          <w:b/>
          <w:sz w:val="22"/>
          <w:szCs w:val="22"/>
          <w:lang w:eastAsia="ro-RO" w:bidi="ro-RO"/>
        </w:rPr>
        <w:t>e</w:t>
      </w:r>
      <w:r w:rsidRPr="000A7061">
        <w:rPr>
          <w:rFonts w:ascii="Trebuchet MS" w:hAnsi="Trebuchet MS"/>
          <w:b/>
          <w:sz w:val="22"/>
          <w:szCs w:val="22"/>
          <w:lang w:eastAsia="ro-RO" w:bidi="ro-RO"/>
        </w:rPr>
        <w:t xml:space="preserve"> măsurii</w:t>
      </w:r>
      <w:r w:rsidRPr="000A7061">
        <w:rPr>
          <w:rStyle w:val="Bodytext45ptNotItalic"/>
          <w:rFonts w:ascii="Trebuchet MS" w:hAnsi="Trebuchet MS"/>
          <w:b/>
          <w:color w:val="auto"/>
          <w:sz w:val="22"/>
          <w:szCs w:val="22"/>
        </w:rPr>
        <w:t xml:space="preserve"> : </w:t>
      </w:r>
    </w:p>
    <w:p w:rsidR="00A05603" w:rsidRPr="000A7061" w:rsidRDefault="00A05603" w:rsidP="000A7061">
      <w:pPr>
        <w:autoSpaceDE w:val="0"/>
        <w:autoSpaceDN w:val="0"/>
        <w:adjustRightInd w:val="0"/>
        <w:spacing w:after="0"/>
        <w:jc w:val="both"/>
        <w:rPr>
          <w:rFonts w:ascii="Trebuchet MS" w:eastAsia="Times New Roman" w:hAnsi="Trebuchet MS"/>
          <w:lang w:val="ro-RO" w:eastAsia="ro-RO" w:bidi="ro-RO"/>
        </w:rPr>
      </w:pPr>
      <w:r w:rsidRPr="000A7061">
        <w:rPr>
          <w:rFonts w:ascii="Trebuchet MS" w:eastAsia="Times New Roman" w:hAnsi="Trebuchet MS"/>
          <w:lang w:val="ro-RO" w:eastAsia="ro-RO" w:bidi="ro-RO"/>
        </w:rPr>
        <w:t xml:space="preserve">• creșterea competitivității, diversificarea producției, creşterea calității produselor obținute și îmbunătățirea performanței generale a exploatațiilor pomicole; </w:t>
      </w:r>
    </w:p>
    <w:p w:rsidR="00A05603" w:rsidRPr="000A7061" w:rsidRDefault="00A05603" w:rsidP="000A7061">
      <w:pPr>
        <w:autoSpaceDE w:val="0"/>
        <w:autoSpaceDN w:val="0"/>
        <w:adjustRightInd w:val="0"/>
        <w:spacing w:after="0"/>
        <w:jc w:val="both"/>
        <w:rPr>
          <w:rFonts w:ascii="Trebuchet MS" w:eastAsia="Times New Roman" w:hAnsi="Trebuchet MS"/>
          <w:lang w:val="ro-RO" w:eastAsia="ro-RO" w:bidi="ro-RO"/>
        </w:rPr>
      </w:pPr>
      <w:r w:rsidRPr="000A7061">
        <w:rPr>
          <w:rFonts w:ascii="Trebuchet MS" w:eastAsia="Times New Roman" w:hAnsi="Trebuchet MS"/>
          <w:lang w:val="ro-RO" w:eastAsia="ro-RO" w:bidi="ro-RO"/>
        </w:rPr>
        <w:t>• creșterea valorii adăugate a produselor prin sprijinirea procesării fructelor la nivel fermă și a comerciali</w:t>
      </w:r>
      <w:r w:rsidR="00846AB9" w:rsidRPr="000A7061">
        <w:rPr>
          <w:rFonts w:ascii="Trebuchet MS" w:eastAsia="Times New Roman" w:hAnsi="Trebuchet MS"/>
          <w:lang w:val="ro-RO" w:eastAsia="ro-RO" w:bidi="ro-RO"/>
        </w:rPr>
        <w:t>zării</w:t>
      </w:r>
      <w:r w:rsidRPr="000A7061">
        <w:rPr>
          <w:rFonts w:ascii="Trebuchet MS" w:eastAsia="Times New Roman" w:hAnsi="Trebuchet MS"/>
          <w:lang w:val="ro-RO" w:eastAsia="ro-RO" w:bidi="ro-RO"/>
        </w:rPr>
        <w:t xml:space="preserve"> directe a produselor obţinute; </w:t>
      </w:r>
    </w:p>
    <w:p w:rsidR="00A05603" w:rsidRPr="000A7061" w:rsidRDefault="00A05603" w:rsidP="000A7061">
      <w:pPr>
        <w:autoSpaceDE w:val="0"/>
        <w:autoSpaceDN w:val="0"/>
        <w:adjustRightInd w:val="0"/>
        <w:spacing w:after="0"/>
        <w:jc w:val="both"/>
        <w:rPr>
          <w:rFonts w:ascii="Trebuchet MS" w:eastAsia="Times New Roman" w:hAnsi="Trebuchet MS"/>
          <w:lang w:val="ro-RO" w:eastAsia="ro-RO" w:bidi="ro-RO"/>
        </w:rPr>
      </w:pPr>
      <w:r w:rsidRPr="000A7061">
        <w:rPr>
          <w:rFonts w:ascii="Trebuchet MS" w:eastAsia="Times New Roman" w:hAnsi="Trebuchet MS"/>
          <w:lang w:val="ro-RO" w:eastAsia="ro-RO" w:bidi="ro-RO"/>
        </w:rPr>
        <w:t xml:space="preserve">• dezvoltarea lanțurilor scurte de aprovizionare; </w:t>
      </w:r>
    </w:p>
    <w:p w:rsidR="00A05603" w:rsidRPr="000A7061" w:rsidRDefault="00A05603" w:rsidP="000A7061">
      <w:pPr>
        <w:autoSpaceDE w:val="0"/>
        <w:autoSpaceDN w:val="0"/>
        <w:adjustRightInd w:val="0"/>
        <w:spacing w:after="0"/>
        <w:jc w:val="both"/>
        <w:rPr>
          <w:rFonts w:ascii="Trebuchet MS" w:eastAsia="Times New Roman" w:hAnsi="Trebuchet MS"/>
          <w:lang w:val="ro-RO" w:eastAsia="ro-RO" w:bidi="ro-RO"/>
        </w:rPr>
      </w:pPr>
      <w:r w:rsidRPr="000A7061">
        <w:rPr>
          <w:rFonts w:ascii="Trebuchet MS" w:eastAsia="Times New Roman" w:hAnsi="Trebuchet MS"/>
          <w:lang w:val="ro-RO" w:eastAsia="ro-RO" w:bidi="ro-RO"/>
        </w:rPr>
        <w:t xml:space="preserve">• eficientizarea costurilor de producţie prin promovarea producerii şi utilizării energiei din surse regenerabile în cadrul fermei şi prin reducerea consumului de energie. </w:t>
      </w:r>
    </w:p>
    <w:p w:rsidR="00E27BA9" w:rsidRPr="000A7061" w:rsidRDefault="00922FB3" w:rsidP="000A7061">
      <w:pPr>
        <w:pStyle w:val="BodyText1"/>
        <w:shd w:val="clear" w:color="auto" w:fill="auto"/>
        <w:spacing w:before="0" w:line="276" w:lineRule="auto"/>
        <w:ind w:left="20" w:right="40" w:firstLine="0"/>
        <w:rPr>
          <w:rFonts w:ascii="Trebuchet MS" w:hAnsi="Trebuchet MS"/>
          <w:i w:val="0"/>
          <w:sz w:val="22"/>
          <w:szCs w:val="22"/>
          <w:lang w:eastAsia="ro-RO" w:bidi="ro-RO"/>
        </w:rPr>
      </w:pPr>
      <w:r w:rsidRPr="000A7061">
        <w:rPr>
          <w:rFonts w:ascii="Trebuchet MS" w:hAnsi="Trebuchet MS"/>
          <w:b/>
          <w:color w:val="000000"/>
          <w:sz w:val="22"/>
          <w:szCs w:val="22"/>
          <w:lang w:eastAsia="ro-RO" w:bidi="ro-RO"/>
        </w:rPr>
        <w:t>Măsura contribuie la prioritatea/priorităţile</w:t>
      </w:r>
      <w:r w:rsidRPr="000A7061">
        <w:rPr>
          <w:rFonts w:ascii="Trebuchet MS" w:hAnsi="Trebuchet MS"/>
          <w:color w:val="000000"/>
          <w:sz w:val="22"/>
          <w:szCs w:val="22"/>
          <w:lang w:eastAsia="ro-RO" w:bidi="ro-RO"/>
        </w:rPr>
        <w:t xml:space="preserve"> prevăzute la art. 5, Reg. 1305/2013 </w:t>
      </w:r>
      <w:r w:rsidR="00E27BA9" w:rsidRPr="000A7061">
        <w:rPr>
          <w:rFonts w:ascii="Trebuchet MS" w:hAnsi="Trebuchet MS"/>
          <w:i w:val="0"/>
          <w:sz w:val="22"/>
          <w:szCs w:val="22"/>
          <w:lang w:eastAsia="ro-RO" w:bidi="ro-RO"/>
        </w:rPr>
        <w:t xml:space="preserve">P3: Promovarea organizării lanţului alimentar, inclusiv procesarea şi comercializarea </w:t>
      </w:r>
      <w:r w:rsidR="00E27BA9" w:rsidRPr="000A7061">
        <w:rPr>
          <w:rFonts w:ascii="Trebuchet MS" w:hAnsi="Trebuchet MS"/>
          <w:i w:val="0"/>
          <w:sz w:val="22"/>
          <w:szCs w:val="22"/>
          <w:lang w:eastAsia="ro-RO" w:bidi="ro-RO"/>
        </w:rPr>
        <w:lastRenderedPageBreak/>
        <w:t>produselor agricole, a bunăstării animalelor şi a gestionării riscurilor în agricultură</w:t>
      </w:r>
    </w:p>
    <w:p w:rsidR="00164ABB" w:rsidRPr="000A7061" w:rsidRDefault="000B52E5" w:rsidP="000A7061">
      <w:pPr>
        <w:pStyle w:val="BodyText1"/>
        <w:shd w:val="clear" w:color="auto" w:fill="auto"/>
        <w:spacing w:before="0" w:line="276" w:lineRule="auto"/>
        <w:ind w:left="20" w:right="40" w:firstLine="0"/>
        <w:rPr>
          <w:rFonts w:ascii="Trebuchet MS" w:hAnsi="Trebuchet MS"/>
          <w:i w:val="0"/>
          <w:sz w:val="22"/>
          <w:szCs w:val="22"/>
          <w:lang w:eastAsia="ro-RO" w:bidi="ro-RO"/>
        </w:rPr>
      </w:pPr>
      <w:r w:rsidRPr="000A7061">
        <w:rPr>
          <w:rFonts w:ascii="Trebuchet MS" w:hAnsi="Trebuchet MS"/>
          <w:i w:val="0"/>
          <w:sz w:val="22"/>
          <w:szCs w:val="22"/>
          <w:lang w:eastAsia="ro-RO" w:bidi="ro-RO"/>
        </w:rPr>
        <w:t>P6: Promovarea incluziunii sociale, a reducerii sărăciei şi a dezvoltării economice în zonele rurale</w:t>
      </w:r>
    </w:p>
    <w:p w:rsidR="00922FB3" w:rsidRPr="000A7061" w:rsidRDefault="00922FB3" w:rsidP="000A7061">
      <w:pPr>
        <w:pStyle w:val="BodyText1"/>
        <w:shd w:val="clear" w:color="auto" w:fill="auto"/>
        <w:spacing w:before="0" w:line="276" w:lineRule="auto"/>
        <w:ind w:left="20" w:right="40" w:firstLine="0"/>
        <w:rPr>
          <w:rFonts w:ascii="Trebuchet MS" w:eastAsia="Times New Roman" w:hAnsi="Trebuchet MS" w:cs="Times New Roman"/>
          <w:i w:val="0"/>
          <w:iCs w:val="0"/>
          <w:sz w:val="22"/>
          <w:szCs w:val="22"/>
          <w:lang w:val="en-US"/>
        </w:rPr>
      </w:pPr>
      <w:r w:rsidRPr="000A7061">
        <w:rPr>
          <w:rFonts w:ascii="Trebuchet MS" w:hAnsi="Trebuchet MS"/>
          <w:b/>
          <w:color w:val="000000"/>
          <w:sz w:val="22"/>
          <w:szCs w:val="22"/>
          <w:lang w:eastAsia="ro-RO" w:bidi="ro-RO"/>
        </w:rPr>
        <w:t>Măsura contribuie la Domeni</w:t>
      </w:r>
      <w:r w:rsidR="00A05603" w:rsidRPr="000A7061">
        <w:rPr>
          <w:rFonts w:ascii="Trebuchet MS" w:hAnsi="Trebuchet MS"/>
          <w:b/>
          <w:color w:val="000000"/>
          <w:sz w:val="22"/>
          <w:szCs w:val="22"/>
          <w:lang w:eastAsia="ro-RO" w:bidi="ro-RO"/>
        </w:rPr>
        <w:t>ul de intervenţie:</w:t>
      </w:r>
      <w:r w:rsidR="000A7061">
        <w:rPr>
          <w:rFonts w:ascii="Trebuchet MS" w:eastAsia="Times New Roman" w:hAnsi="Trebuchet MS" w:cs="Times New Roman"/>
          <w:i w:val="0"/>
          <w:iCs w:val="0"/>
          <w:sz w:val="22"/>
          <w:szCs w:val="22"/>
          <w:lang w:val="en-US"/>
        </w:rPr>
        <w:t>3</w:t>
      </w:r>
      <w:r w:rsidR="00C9244E" w:rsidRPr="000A7061">
        <w:rPr>
          <w:rFonts w:ascii="Trebuchet MS" w:eastAsia="Times New Roman" w:hAnsi="Trebuchet MS" w:cs="Times New Roman"/>
          <w:i w:val="0"/>
          <w:iCs w:val="0"/>
          <w:sz w:val="22"/>
          <w:szCs w:val="22"/>
          <w:lang w:val="en-US"/>
        </w:rPr>
        <w:t xml:space="preserve">A) </w:t>
      </w:r>
      <w:proofErr w:type="spellStart"/>
      <w:r w:rsidR="00C9244E" w:rsidRPr="000A7061">
        <w:rPr>
          <w:rFonts w:ascii="Trebuchet MS" w:eastAsia="Times New Roman" w:hAnsi="Trebuchet MS" w:cs="Times New Roman"/>
          <w:i w:val="0"/>
          <w:iCs w:val="0"/>
          <w:sz w:val="22"/>
          <w:szCs w:val="22"/>
          <w:lang w:val="en-US"/>
        </w:rPr>
        <w:t>Îmbunătăţirea</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competitivităţii</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producătorilor</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primari</w:t>
      </w:r>
      <w:proofErr w:type="spellEnd"/>
      <w:r w:rsidR="00C9244E" w:rsidRPr="000A7061">
        <w:rPr>
          <w:rFonts w:ascii="Trebuchet MS" w:eastAsia="Times New Roman" w:hAnsi="Trebuchet MS" w:cs="Times New Roman"/>
          <w:i w:val="0"/>
          <w:iCs w:val="0"/>
          <w:sz w:val="22"/>
          <w:szCs w:val="22"/>
          <w:lang w:val="en-US"/>
        </w:rPr>
        <w:t xml:space="preserve"> printr-o mai bună integrare a acestora în lanţul agroalimentar prin </w:t>
      </w:r>
      <w:proofErr w:type="spellStart"/>
      <w:r w:rsidR="00C9244E" w:rsidRPr="000A7061">
        <w:rPr>
          <w:rFonts w:ascii="Trebuchet MS" w:eastAsia="Times New Roman" w:hAnsi="Trebuchet MS" w:cs="Times New Roman"/>
          <w:i w:val="0"/>
          <w:iCs w:val="0"/>
          <w:sz w:val="22"/>
          <w:szCs w:val="22"/>
          <w:lang w:val="en-US"/>
        </w:rPr>
        <w:t>intermediul</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schemelor</w:t>
      </w:r>
      <w:proofErr w:type="spellEnd"/>
      <w:r w:rsidR="00C9244E" w:rsidRPr="000A7061">
        <w:rPr>
          <w:rFonts w:ascii="Trebuchet MS" w:eastAsia="Times New Roman" w:hAnsi="Trebuchet MS" w:cs="Times New Roman"/>
          <w:i w:val="0"/>
          <w:iCs w:val="0"/>
          <w:sz w:val="22"/>
          <w:szCs w:val="22"/>
          <w:lang w:val="en-US"/>
        </w:rPr>
        <w:t xml:space="preserve"> de </w:t>
      </w:r>
      <w:proofErr w:type="spellStart"/>
      <w:r w:rsidR="00C9244E" w:rsidRPr="000A7061">
        <w:rPr>
          <w:rFonts w:ascii="Trebuchet MS" w:eastAsia="Times New Roman" w:hAnsi="Trebuchet MS" w:cs="Times New Roman"/>
          <w:i w:val="0"/>
          <w:iCs w:val="0"/>
          <w:sz w:val="22"/>
          <w:szCs w:val="22"/>
          <w:lang w:val="en-US"/>
        </w:rPr>
        <w:t>calitate</w:t>
      </w:r>
      <w:proofErr w:type="spellEnd"/>
      <w:r w:rsidR="00C9244E" w:rsidRPr="000A7061">
        <w:rPr>
          <w:rFonts w:ascii="Trebuchet MS" w:eastAsia="Times New Roman" w:hAnsi="Trebuchet MS" w:cs="Times New Roman"/>
          <w:i w:val="0"/>
          <w:iCs w:val="0"/>
          <w:sz w:val="22"/>
          <w:szCs w:val="22"/>
          <w:lang w:val="en-US"/>
        </w:rPr>
        <w:t xml:space="preserve">, al </w:t>
      </w:r>
      <w:proofErr w:type="spellStart"/>
      <w:r w:rsidR="00C9244E" w:rsidRPr="000A7061">
        <w:rPr>
          <w:rFonts w:ascii="Trebuchet MS" w:eastAsia="Times New Roman" w:hAnsi="Trebuchet MS" w:cs="Times New Roman"/>
          <w:i w:val="0"/>
          <w:iCs w:val="0"/>
          <w:sz w:val="22"/>
          <w:szCs w:val="22"/>
          <w:lang w:val="en-US"/>
        </w:rPr>
        <w:t>cresterii</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valorii</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adăugate</w:t>
      </w:r>
      <w:proofErr w:type="spellEnd"/>
      <w:r w:rsidR="00C9244E" w:rsidRPr="000A7061">
        <w:rPr>
          <w:rFonts w:ascii="Trebuchet MS" w:eastAsia="Times New Roman" w:hAnsi="Trebuchet MS" w:cs="Times New Roman"/>
          <w:i w:val="0"/>
          <w:iCs w:val="0"/>
          <w:sz w:val="22"/>
          <w:szCs w:val="22"/>
          <w:lang w:val="en-US"/>
        </w:rPr>
        <w:t xml:space="preserve"> a </w:t>
      </w:r>
      <w:proofErr w:type="spellStart"/>
      <w:r w:rsidR="00C9244E" w:rsidRPr="000A7061">
        <w:rPr>
          <w:rFonts w:ascii="Trebuchet MS" w:eastAsia="Times New Roman" w:hAnsi="Trebuchet MS" w:cs="Times New Roman"/>
          <w:i w:val="0"/>
          <w:iCs w:val="0"/>
          <w:sz w:val="22"/>
          <w:szCs w:val="22"/>
          <w:lang w:val="en-US"/>
        </w:rPr>
        <w:t>produselor</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agricole</w:t>
      </w:r>
      <w:proofErr w:type="spellEnd"/>
      <w:r w:rsidR="00C9244E" w:rsidRPr="000A7061">
        <w:rPr>
          <w:rFonts w:ascii="Trebuchet MS" w:eastAsia="Times New Roman" w:hAnsi="Trebuchet MS" w:cs="Times New Roman"/>
          <w:i w:val="0"/>
          <w:iCs w:val="0"/>
          <w:sz w:val="22"/>
          <w:szCs w:val="22"/>
          <w:lang w:val="en-US"/>
        </w:rPr>
        <w:t xml:space="preserve">, al promovării pe pieţele locale si în cadrul circuitelor scurte de aprovizionare, al </w:t>
      </w:r>
      <w:proofErr w:type="spellStart"/>
      <w:r w:rsidR="00C9244E" w:rsidRPr="000A7061">
        <w:rPr>
          <w:rFonts w:ascii="Trebuchet MS" w:eastAsia="Times New Roman" w:hAnsi="Trebuchet MS" w:cs="Times New Roman"/>
          <w:i w:val="0"/>
          <w:iCs w:val="0"/>
          <w:sz w:val="22"/>
          <w:szCs w:val="22"/>
          <w:lang w:val="en-US"/>
        </w:rPr>
        <w:t>grupurilor</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si</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organizaţiilor</w:t>
      </w:r>
      <w:proofErr w:type="spellEnd"/>
      <w:r w:rsidR="00C9244E" w:rsidRPr="000A7061">
        <w:rPr>
          <w:rFonts w:ascii="Trebuchet MS" w:eastAsia="Times New Roman" w:hAnsi="Trebuchet MS" w:cs="Times New Roman"/>
          <w:i w:val="0"/>
          <w:iCs w:val="0"/>
          <w:sz w:val="22"/>
          <w:szCs w:val="22"/>
          <w:lang w:val="en-US"/>
        </w:rPr>
        <w:t xml:space="preserve"> de </w:t>
      </w:r>
      <w:proofErr w:type="spellStart"/>
      <w:r w:rsidR="00C9244E" w:rsidRPr="000A7061">
        <w:rPr>
          <w:rFonts w:ascii="Trebuchet MS" w:eastAsia="Times New Roman" w:hAnsi="Trebuchet MS" w:cs="Times New Roman"/>
          <w:i w:val="0"/>
          <w:iCs w:val="0"/>
          <w:sz w:val="22"/>
          <w:szCs w:val="22"/>
          <w:lang w:val="en-US"/>
        </w:rPr>
        <w:t>producători</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si</w:t>
      </w:r>
      <w:proofErr w:type="spellEnd"/>
      <w:r w:rsidR="00C9244E" w:rsidRPr="000A7061">
        <w:rPr>
          <w:rFonts w:ascii="Trebuchet MS" w:eastAsia="Times New Roman" w:hAnsi="Trebuchet MS" w:cs="Times New Roman"/>
          <w:i w:val="0"/>
          <w:iCs w:val="0"/>
          <w:sz w:val="22"/>
          <w:szCs w:val="22"/>
          <w:lang w:val="en-US"/>
        </w:rPr>
        <w:t xml:space="preserve"> al </w:t>
      </w:r>
      <w:proofErr w:type="spellStart"/>
      <w:r w:rsidR="00C9244E" w:rsidRPr="000A7061">
        <w:rPr>
          <w:rFonts w:ascii="Trebuchet MS" w:eastAsia="Times New Roman" w:hAnsi="Trebuchet MS" w:cs="Times New Roman"/>
          <w:i w:val="0"/>
          <w:iCs w:val="0"/>
          <w:sz w:val="22"/>
          <w:szCs w:val="22"/>
          <w:lang w:val="en-US"/>
        </w:rPr>
        <w:t>organizaţiilor</w:t>
      </w:r>
      <w:proofErr w:type="spellEnd"/>
      <w:r w:rsidR="00C9244E" w:rsidRPr="000A7061">
        <w:rPr>
          <w:rFonts w:ascii="Trebuchet MS" w:eastAsia="Times New Roman" w:hAnsi="Trebuchet MS" w:cs="Times New Roman"/>
          <w:i w:val="0"/>
          <w:iCs w:val="0"/>
          <w:sz w:val="22"/>
          <w:szCs w:val="22"/>
          <w:lang w:val="en-US"/>
        </w:rPr>
        <w:t xml:space="preserve"> </w:t>
      </w:r>
      <w:proofErr w:type="spellStart"/>
      <w:r w:rsidR="00C9244E" w:rsidRPr="000A7061">
        <w:rPr>
          <w:rFonts w:ascii="Trebuchet MS" w:eastAsia="Times New Roman" w:hAnsi="Trebuchet MS" w:cs="Times New Roman"/>
          <w:i w:val="0"/>
          <w:iCs w:val="0"/>
          <w:sz w:val="22"/>
          <w:szCs w:val="22"/>
          <w:lang w:val="en-US"/>
        </w:rPr>
        <w:t>interprofesionale</w:t>
      </w:r>
      <w:proofErr w:type="spellEnd"/>
      <w:r w:rsidR="000A7061">
        <w:rPr>
          <w:rFonts w:ascii="Trebuchet MS" w:eastAsia="Times New Roman" w:hAnsi="Trebuchet MS" w:cs="Times New Roman"/>
          <w:i w:val="0"/>
          <w:iCs w:val="0"/>
          <w:sz w:val="22"/>
          <w:szCs w:val="22"/>
          <w:lang w:val="en-US"/>
        </w:rPr>
        <w:t xml:space="preserve">.. </w:t>
      </w:r>
    </w:p>
    <w:p w:rsidR="001355AE" w:rsidRPr="000A7061" w:rsidRDefault="001355AE" w:rsidP="000A7061">
      <w:pPr>
        <w:pStyle w:val="Default"/>
        <w:spacing w:line="276" w:lineRule="auto"/>
        <w:jc w:val="both"/>
        <w:rPr>
          <w:rFonts w:ascii="Trebuchet MS" w:hAnsi="Trebuchet MS"/>
          <w:color w:val="auto"/>
          <w:sz w:val="22"/>
          <w:szCs w:val="22"/>
        </w:rPr>
      </w:pPr>
      <w:proofErr w:type="spellStart"/>
      <w:r w:rsidRPr="000A7061">
        <w:rPr>
          <w:rFonts w:ascii="Trebuchet MS" w:hAnsi="Trebuchet MS"/>
          <w:b/>
          <w:bCs/>
          <w:color w:val="auto"/>
          <w:sz w:val="22"/>
          <w:szCs w:val="22"/>
        </w:rPr>
        <w:t>Mediu</w:t>
      </w:r>
      <w:proofErr w:type="spellEnd"/>
      <w:r w:rsidRPr="000A7061">
        <w:rPr>
          <w:rFonts w:ascii="Trebuchet MS" w:hAnsi="Trebuchet MS"/>
          <w:b/>
          <w:bCs/>
          <w:color w:val="auto"/>
          <w:sz w:val="22"/>
          <w:szCs w:val="22"/>
        </w:rPr>
        <w:t xml:space="preserve"> </w:t>
      </w:r>
      <w:proofErr w:type="spellStart"/>
      <w:r w:rsidRPr="000A7061">
        <w:rPr>
          <w:rFonts w:ascii="Trebuchet MS" w:hAnsi="Trebuchet MS"/>
          <w:b/>
          <w:bCs/>
          <w:color w:val="auto"/>
          <w:sz w:val="22"/>
          <w:szCs w:val="22"/>
        </w:rPr>
        <w:t>și</w:t>
      </w:r>
      <w:proofErr w:type="spellEnd"/>
      <w:r w:rsidRPr="000A7061">
        <w:rPr>
          <w:rFonts w:ascii="Trebuchet MS" w:hAnsi="Trebuchet MS"/>
          <w:b/>
          <w:bCs/>
          <w:color w:val="auto"/>
          <w:sz w:val="22"/>
          <w:szCs w:val="22"/>
        </w:rPr>
        <w:t xml:space="preserve"> </w:t>
      </w:r>
      <w:proofErr w:type="spellStart"/>
      <w:r w:rsidRPr="000A7061">
        <w:rPr>
          <w:rFonts w:ascii="Trebuchet MS" w:hAnsi="Trebuchet MS"/>
          <w:b/>
          <w:bCs/>
          <w:color w:val="auto"/>
          <w:sz w:val="22"/>
          <w:szCs w:val="22"/>
        </w:rPr>
        <w:t>clima</w:t>
      </w:r>
      <w:proofErr w:type="spellEnd"/>
      <w:r w:rsidRPr="000A7061">
        <w:rPr>
          <w:rFonts w:ascii="Trebuchet MS" w:hAnsi="Trebuchet MS"/>
          <w:b/>
          <w:bCs/>
          <w:color w:val="auto"/>
          <w:sz w:val="22"/>
          <w:szCs w:val="22"/>
        </w:rPr>
        <w:t xml:space="preserve"> </w:t>
      </w:r>
      <w:r w:rsidR="006E26B7" w:rsidRPr="000A7061">
        <w:rPr>
          <w:rFonts w:ascii="Trebuchet MS" w:hAnsi="Trebuchet MS"/>
          <w:b/>
          <w:bCs/>
          <w:color w:val="auto"/>
          <w:sz w:val="22"/>
          <w:szCs w:val="22"/>
        </w:rPr>
        <w:t>-</w:t>
      </w:r>
      <w:r w:rsidR="000A7061">
        <w:rPr>
          <w:rFonts w:ascii="Trebuchet MS" w:hAnsi="Trebuchet MS"/>
          <w:b/>
          <w:bCs/>
          <w:color w:val="auto"/>
          <w:sz w:val="22"/>
          <w:szCs w:val="22"/>
        </w:rPr>
        <w:t xml:space="preserve"> </w:t>
      </w:r>
      <w:proofErr w:type="spellStart"/>
      <w:r w:rsidRPr="000A7061">
        <w:rPr>
          <w:rFonts w:ascii="Trebuchet MS" w:hAnsi="Trebuchet MS"/>
          <w:color w:val="auto"/>
          <w:sz w:val="22"/>
          <w:szCs w:val="22"/>
        </w:rPr>
        <w:t>Investițiile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în</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industria</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procesare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vor</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viza</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reducerea</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amprentei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asupra</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mediului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prin</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încurajarea</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noi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metode</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păstrare</w:t>
      </w:r>
      <w:proofErr w:type="spellEnd"/>
      <w:r w:rsidRPr="000A7061">
        <w:rPr>
          <w:rFonts w:ascii="Trebuchet MS" w:hAnsi="Trebuchet MS"/>
          <w:color w:val="auto"/>
          <w:sz w:val="22"/>
          <w:szCs w:val="22"/>
        </w:rPr>
        <w:t xml:space="preserve"> a </w:t>
      </w:r>
      <w:proofErr w:type="spellStart"/>
      <w:r w:rsidRPr="000A7061">
        <w:rPr>
          <w:rFonts w:ascii="Trebuchet MS" w:hAnsi="Trebuchet MS"/>
          <w:color w:val="auto"/>
          <w:sz w:val="22"/>
          <w:szCs w:val="22"/>
        </w:rPr>
        <w:t>producției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agroalimentare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pentru</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creșterea</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siguranței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alimentare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produse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adaptate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mai</w:t>
      </w:r>
      <w:proofErr w:type="spellEnd"/>
      <w:r w:rsidRPr="000A7061">
        <w:rPr>
          <w:rFonts w:ascii="Trebuchet MS" w:hAnsi="Trebuchet MS"/>
          <w:color w:val="auto"/>
          <w:sz w:val="22"/>
          <w:szCs w:val="22"/>
        </w:rPr>
        <w:t xml:space="preserve"> bine </w:t>
      </w:r>
      <w:proofErr w:type="spellStart"/>
      <w:r w:rsidRPr="000A7061">
        <w:rPr>
          <w:rFonts w:ascii="Trebuchet MS" w:hAnsi="Trebuchet MS"/>
          <w:color w:val="auto"/>
          <w:sz w:val="22"/>
          <w:szCs w:val="22"/>
        </w:rPr>
        <w:t>cerințelor</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pieței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metode</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utilizare</w:t>
      </w:r>
      <w:proofErr w:type="spellEnd"/>
      <w:r w:rsidRPr="000A7061">
        <w:rPr>
          <w:rFonts w:ascii="Trebuchet MS" w:hAnsi="Trebuchet MS"/>
          <w:color w:val="auto"/>
          <w:sz w:val="22"/>
          <w:szCs w:val="22"/>
        </w:rPr>
        <w:t xml:space="preserve"> a </w:t>
      </w:r>
      <w:proofErr w:type="spellStart"/>
      <w:r w:rsidRPr="000A7061">
        <w:rPr>
          <w:rFonts w:ascii="Trebuchet MS" w:hAnsi="Trebuchet MS"/>
          <w:color w:val="auto"/>
          <w:sz w:val="22"/>
          <w:szCs w:val="22"/>
        </w:rPr>
        <w:t>deşeurilor</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și</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epurare</w:t>
      </w:r>
      <w:proofErr w:type="spellEnd"/>
      <w:r w:rsidRPr="000A7061">
        <w:rPr>
          <w:rFonts w:ascii="Trebuchet MS" w:hAnsi="Trebuchet MS"/>
          <w:color w:val="auto"/>
          <w:sz w:val="22"/>
          <w:szCs w:val="22"/>
        </w:rPr>
        <w:t xml:space="preserve"> a </w:t>
      </w:r>
      <w:proofErr w:type="spellStart"/>
      <w:r w:rsidRPr="000A7061">
        <w:rPr>
          <w:rFonts w:ascii="Trebuchet MS" w:hAnsi="Trebuchet MS"/>
          <w:color w:val="auto"/>
          <w:sz w:val="22"/>
          <w:szCs w:val="22"/>
        </w:rPr>
        <w:t>apei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pentru</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protejarea</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mediului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anveloparea</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clădirilor</w:t>
      </w:r>
      <w:proofErr w:type="spellEnd"/>
      <w:r w:rsidRPr="000A7061">
        <w:rPr>
          <w:rFonts w:ascii="Trebuchet MS" w:hAnsi="Trebuchet MS"/>
          <w:color w:val="auto"/>
          <w:sz w:val="22"/>
          <w:szCs w:val="22"/>
        </w:rPr>
        <w:t xml:space="preserve">. </w:t>
      </w:r>
    </w:p>
    <w:p w:rsidR="00EF2C9F" w:rsidRPr="000A7061" w:rsidRDefault="001355AE" w:rsidP="000A7061">
      <w:pPr>
        <w:pStyle w:val="Default"/>
        <w:spacing w:line="276" w:lineRule="auto"/>
        <w:jc w:val="both"/>
        <w:rPr>
          <w:rFonts w:ascii="Trebuchet MS" w:hAnsi="Trebuchet MS"/>
          <w:b/>
          <w:bCs/>
          <w:i/>
          <w:color w:val="auto"/>
          <w:sz w:val="22"/>
          <w:szCs w:val="22"/>
        </w:rPr>
      </w:pPr>
      <w:proofErr w:type="spellStart"/>
      <w:r w:rsidRPr="000A7061">
        <w:rPr>
          <w:rFonts w:ascii="Trebuchet MS" w:hAnsi="Trebuchet MS"/>
          <w:b/>
          <w:bCs/>
          <w:color w:val="auto"/>
          <w:sz w:val="22"/>
          <w:szCs w:val="22"/>
        </w:rPr>
        <w:t>Inovare</w:t>
      </w:r>
      <w:proofErr w:type="spellEnd"/>
      <w:r w:rsidRPr="000A7061">
        <w:rPr>
          <w:rFonts w:ascii="Trebuchet MS" w:hAnsi="Trebuchet MS"/>
          <w:b/>
          <w:bCs/>
          <w:color w:val="auto"/>
          <w:sz w:val="22"/>
          <w:szCs w:val="22"/>
        </w:rPr>
        <w:t xml:space="preserve"> </w:t>
      </w:r>
      <w:r w:rsidR="006E26B7" w:rsidRPr="000A7061">
        <w:rPr>
          <w:rFonts w:ascii="Trebuchet MS" w:hAnsi="Trebuchet MS"/>
          <w:b/>
          <w:bCs/>
          <w:color w:val="auto"/>
          <w:sz w:val="22"/>
          <w:szCs w:val="22"/>
        </w:rPr>
        <w:t xml:space="preserve">- </w:t>
      </w:r>
      <w:proofErr w:type="spellStart"/>
      <w:r w:rsidRPr="000A7061">
        <w:rPr>
          <w:rFonts w:ascii="Trebuchet MS" w:hAnsi="Trebuchet MS"/>
          <w:color w:val="auto"/>
          <w:sz w:val="22"/>
          <w:szCs w:val="22"/>
        </w:rPr>
        <w:t>Sprijinul</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pentru</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realizarea</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investiţii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în</w:t>
      </w:r>
      <w:proofErr w:type="spellEnd"/>
      <w:r w:rsidRPr="000A7061">
        <w:rPr>
          <w:rFonts w:ascii="Trebuchet MS" w:hAnsi="Trebuchet MS"/>
          <w:color w:val="auto"/>
          <w:sz w:val="22"/>
          <w:szCs w:val="22"/>
        </w:rPr>
        <w:t xml:space="preserve"> active </w:t>
      </w:r>
      <w:proofErr w:type="spellStart"/>
      <w:r w:rsidRPr="000A7061">
        <w:rPr>
          <w:rFonts w:ascii="Trebuchet MS" w:hAnsi="Trebuchet MS"/>
          <w:color w:val="auto"/>
          <w:sz w:val="22"/>
          <w:szCs w:val="22"/>
        </w:rPr>
        <w:t>fizice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inovative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în</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domeniul</w:t>
      </w:r>
      <w:proofErr w:type="spellEnd"/>
      <w:r w:rsidRPr="000A7061">
        <w:rPr>
          <w:rFonts w:ascii="Trebuchet MS" w:hAnsi="Trebuchet MS"/>
          <w:color w:val="auto"/>
          <w:sz w:val="22"/>
          <w:szCs w:val="22"/>
        </w:rPr>
        <w:t xml:space="preserve"> </w:t>
      </w:r>
      <w:proofErr w:type="spellStart"/>
      <w:r w:rsidR="000A7061">
        <w:rPr>
          <w:rFonts w:ascii="Trebuchet MS" w:hAnsi="Trebuchet MS"/>
          <w:color w:val="auto"/>
          <w:sz w:val="22"/>
          <w:szCs w:val="22"/>
        </w:rPr>
        <w:t>producţiei</w:t>
      </w:r>
      <w:proofErr w:type="spellEnd"/>
      <w:r w:rsidR="000A7061">
        <w:rPr>
          <w:rFonts w:ascii="Trebuchet MS" w:hAnsi="Trebuchet MS"/>
          <w:color w:val="auto"/>
          <w:sz w:val="22"/>
          <w:szCs w:val="22"/>
        </w:rPr>
        <w:t xml:space="preserve"> </w:t>
      </w:r>
      <w:proofErr w:type="spellStart"/>
      <w:r w:rsidR="000A7061">
        <w:rPr>
          <w:rFonts w:ascii="Trebuchet MS" w:hAnsi="Trebuchet MS"/>
          <w:color w:val="auto"/>
          <w:sz w:val="22"/>
          <w:szCs w:val="22"/>
        </w:rPr>
        <w:t>pomicole</w:t>
      </w:r>
      <w:proofErr w:type="spellEnd"/>
      <w:r w:rsidRPr="000A7061">
        <w:rPr>
          <w:rFonts w:ascii="Trebuchet MS" w:hAnsi="Trebuchet MS"/>
          <w:color w:val="auto"/>
          <w:sz w:val="22"/>
          <w:szCs w:val="22"/>
        </w:rPr>
        <w:t xml:space="preserve">, a </w:t>
      </w:r>
      <w:proofErr w:type="spellStart"/>
      <w:r w:rsidRPr="000A7061">
        <w:rPr>
          <w:rFonts w:ascii="Trebuchet MS" w:hAnsi="Trebuchet MS"/>
          <w:color w:val="auto"/>
          <w:sz w:val="22"/>
          <w:szCs w:val="22"/>
        </w:rPr>
        <w:t>procesării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şi</w:t>
      </w:r>
      <w:proofErr w:type="spellEnd"/>
      <w:r w:rsidRPr="000A7061">
        <w:rPr>
          <w:rFonts w:ascii="Trebuchet MS" w:hAnsi="Trebuchet MS"/>
          <w:color w:val="auto"/>
          <w:sz w:val="22"/>
          <w:szCs w:val="22"/>
        </w:rPr>
        <w:t xml:space="preserve"> </w:t>
      </w:r>
      <w:proofErr w:type="gramStart"/>
      <w:r w:rsidRPr="000A7061">
        <w:rPr>
          <w:rFonts w:ascii="Trebuchet MS" w:hAnsi="Trebuchet MS"/>
          <w:color w:val="auto"/>
          <w:sz w:val="22"/>
          <w:szCs w:val="22"/>
        </w:rPr>
        <w:t>a</w:t>
      </w:r>
      <w:proofErr w:type="gram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infrastructurii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agricole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va</w:t>
      </w:r>
      <w:proofErr w:type="spellEnd"/>
      <w:r w:rsidRPr="000A7061">
        <w:rPr>
          <w:rFonts w:ascii="Trebuchet MS" w:hAnsi="Trebuchet MS"/>
          <w:color w:val="auto"/>
          <w:sz w:val="22"/>
          <w:szCs w:val="22"/>
        </w:rPr>
        <w:t xml:space="preserve"> </w:t>
      </w:r>
      <w:proofErr w:type="spellStart"/>
      <w:r w:rsidR="000A7061">
        <w:rPr>
          <w:rFonts w:ascii="Trebuchet MS" w:hAnsi="Trebuchet MS"/>
          <w:color w:val="auto"/>
          <w:sz w:val="22"/>
          <w:szCs w:val="22"/>
        </w:rPr>
        <w:t>îmbunătăți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performanţa</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economică</w:t>
      </w:r>
      <w:proofErr w:type="spellEnd"/>
      <w:r w:rsidRPr="000A7061">
        <w:rPr>
          <w:rFonts w:ascii="Trebuchet MS" w:hAnsi="Trebuchet MS"/>
          <w:color w:val="auto"/>
          <w:sz w:val="22"/>
          <w:szCs w:val="22"/>
        </w:rPr>
        <w:t xml:space="preserve"> a </w:t>
      </w:r>
      <w:proofErr w:type="spellStart"/>
      <w:r w:rsidRPr="000A7061">
        <w:rPr>
          <w:rFonts w:ascii="Trebuchet MS" w:hAnsi="Trebuchet MS"/>
          <w:color w:val="auto"/>
          <w:sz w:val="22"/>
          <w:szCs w:val="22"/>
        </w:rPr>
        <w:t>exploataţiilor</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inclusiv</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pomicole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și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va</w:t>
      </w:r>
      <w:proofErr w:type="spellEnd"/>
      <w:r w:rsidRPr="000A7061">
        <w:rPr>
          <w:rFonts w:ascii="Trebuchet MS" w:hAnsi="Trebuchet MS"/>
          <w:color w:val="auto"/>
          <w:sz w:val="22"/>
          <w:szCs w:val="22"/>
        </w:rPr>
        <w:t xml:space="preserve"> conduce la </w:t>
      </w:r>
      <w:proofErr w:type="spellStart"/>
      <w:r w:rsidRPr="000A7061">
        <w:rPr>
          <w:rFonts w:ascii="Trebuchet MS" w:hAnsi="Trebuchet MS"/>
          <w:color w:val="auto"/>
          <w:sz w:val="22"/>
          <w:szCs w:val="22"/>
        </w:rPr>
        <w:t>obținerea</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produse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procesate</w:t>
      </w:r>
      <w:proofErr w:type="spellEnd"/>
      <w:r w:rsidRPr="000A7061">
        <w:rPr>
          <w:rFonts w:ascii="Trebuchet MS" w:hAnsi="Trebuchet MS"/>
          <w:color w:val="auto"/>
          <w:sz w:val="22"/>
          <w:szCs w:val="22"/>
        </w:rPr>
        <w:t xml:space="preserve"> cu </w:t>
      </w:r>
      <w:proofErr w:type="spellStart"/>
      <w:r w:rsidRPr="000A7061">
        <w:rPr>
          <w:rFonts w:ascii="Trebuchet MS" w:hAnsi="Trebuchet MS"/>
          <w:color w:val="auto"/>
          <w:sz w:val="22"/>
          <w:szCs w:val="22"/>
        </w:rPr>
        <w:t>înaltă</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valoare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În</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agricultură</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sprijinul</w:t>
      </w:r>
      <w:proofErr w:type="spellEnd"/>
      <w:r w:rsidRPr="000A7061">
        <w:rPr>
          <w:rFonts w:ascii="Trebuchet MS" w:hAnsi="Trebuchet MS"/>
          <w:color w:val="auto"/>
          <w:sz w:val="22"/>
          <w:szCs w:val="22"/>
        </w:rPr>
        <w:t xml:space="preserve"> </w:t>
      </w:r>
      <w:proofErr w:type="spellStart"/>
      <w:proofErr w:type="gramStart"/>
      <w:r w:rsidRPr="000A7061">
        <w:rPr>
          <w:rFonts w:ascii="Trebuchet MS" w:hAnsi="Trebuchet MS"/>
          <w:color w:val="auto"/>
          <w:sz w:val="22"/>
          <w:szCs w:val="22"/>
        </w:rPr>
        <w:t>va</w:t>
      </w:r>
      <w:proofErr w:type="spellEnd"/>
      <w:proofErr w:type="gram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viza</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îndeosebi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folosirea</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soiuri</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plante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mai</w:t>
      </w:r>
      <w:proofErr w:type="spellEnd"/>
      <w:r w:rsidRPr="000A7061">
        <w:rPr>
          <w:rFonts w:ascii="Trebuchet MS" w:hAnsi="Trebuchet MS"/>
          <w:color w:val="auto"/>
          <w:sz w:val="22"/>
          <w:szCs w:val="22"/>
        </w:rPr>
        <w:t xml:space="preserve"> bine </w:t>
      </w:r>
      <w:proofErr w:type="spellStart"/>
      <w:r w:rsidRPr="000A7061">
        <w:rPr>
          <w:rFonts w:ascii="Trebuchet MS" w:hAnsi="Trebuchet MS"/>
          <w:color w:val="auto"/>
          <w:sz w:val="22"/>
          <w:szCs w:val="22"/>
        </w:rPr>
        <w:t>adaptate</w:t>
      </w:r>
      <w:proofErr w:type="spellEnd"/>
      <w:r w:rsidRPr="000A7061">
        <w:rPr>
          <w:rFonts w:ascii="Trebuchet MS" w:hAnsi="Trebuchet MS"/>
          <w:color w:val="auto"/>
          <w:sz w:val="22"/>
          <w:szCs w:val="22"/>
        </w:rPr>
        <w:t xml:space="preserve"> la </w:t>
      </w:r>
      <w:proofErr w:type="spellStart"/>
      <w:r w:rsidRPr="000A7061">
        <w:rPr>
          <w:rFonts w:ascii="Trebuchet MS" w:hAnsi="Trebuchet MS"/>
          <w:color w:val="auto"/>
          <w:sz w:val="22"/>
          <w:szCs w:val="22"/>
        </w:rPr>
        <w:t>secetă</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rase</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animale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mai</w:t>
      </w:r>
      <w:proofErr w:type="spellEnd"/>
      <w:r w:rsidRPr="000A7061">
        <w:rPr>
          <w:rFonts w:ascii="Trebuchet MS" w:hAnsi="Trebuchet MS"/>
          <w:color w:val="auto"/>
          <w:sz w:val="22"/>
          <w:szCs w:val="22"/>
        </w:rPr>
        <w:t xml:space="preserve"> productive, </w:t>
      </w:r>
      <w:proofErr w:type="spellStart"/>
      <w:r w:rsidRPr="000A7061">
        <w:rPr>
          <w:rFonts w:ascii="Trebuchet MS" w:hAnsi="Trebuchet MS"/>
          <w:color w:val="auto"/>
          <w:sz w:val="22"/>
          <w:szCs w:val="22"/>
        </w:rPr>
        <w:t>tehnologii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eficiente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şi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moderne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instalaţii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inovatoare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În</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sectorul</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procesare</w:t>
      </w:r>
      <w:proofErr w:type="spellEnd"/>
      <w:r w:rsidRPr="000A7061">
        <w:rPr>
          <w:rFonts w:ascii="Trebuchet MS" w:hAnsi="Trebuchet MS"/>
          <w:color w:val="auto"/>
          <w:sz w:val="22"/>
          <w:szCs w:val="22"/>
        </w:rPr>
        <w:t xml:space="preserve"> al </w:t>
      </w:r>
      <w:proofErr w:type="spellStart"/>
      <w:r w:rsidRPr="000A7061">
        <w:rPr>
          <w:rFonts w:ascii="Trebuchet MS" w:hAnsi="Trebuchet MS"/>
          <w:color w:val="auto"/>
          <w:sz w:val="22"/>
          <w:szCs w:val="22"/>
        </w:rPr>
        <w:t>produselor</w:t>
      </w:r>
      <w:proofErr w:type="spellEnd"/>
      <w:r w:rsidRPr="000A7061">
        <w:rPr>
          <w:rFonts w:ascii="Trebuchet MS" w:hAnsi="Trebuchet MS"/>
          <w:color w:val="auto"/>
          <w:sz w:val="22"/>
          <w:szCs w:val="22"/>
        </w:rPr>
        <w:t xml:space="preserve"> agro-</w:t>
      </w:r>
      <w:proofErr w:type="spellStart"/>
      <w:r w:rsidRPr="000A7061">
        <w:rPr>
          <w:rFonts w:ascii="Trebuchet MS" w:hAnsi="Trebuchet MS"/>
          <w:color w:val="auto"/>
          <w:sz w:val="22"/>
          <w:szCs w:val="22"/>
        </w:rPr>
        <w:t>alimentare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vor</w:t>
      </w:r>
      <w:proofErr w:type="spellEnd"/>
      <w:r w:rsidRPr="000A7061">
        <w:rPr>
          <w:rFonts w:ascii="Trebuchet MS" w:hAnsi="Trebuchet MS"/>
          <w:color w:val="auto"/>
          <w:sz w:val="22"/>
          <w:szCs w:val="22"/>
        </w:rPr>
        <w:t xml:space="preserve"> fi </w:t>
      </w:r>
      <w:proofErr w:type="spellStart"/>
      <w:r w:rsidRPr="000A7061">
        <w:rPr>
          <w:rFonts w:ascii="Trebuchet MS" w:hAnsi="Trebuchet MS"/>
          <w:color w:val="auto"/>
          <w:sz w:val="22"/>
          <w:szCs w:val="22"/>
        </w:rPr>
        <w:t>încurajate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acele</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tehnologii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şi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echipamente</w:t>
      </w:r>
      <w:proofErr w:type="spellEnd"/>
      <w:r w:rsidRPr="000A7061">
        <w:rPr>
          <w:rFonts w:ascii="Trebuchet MS" w:hAnsi="Trebuchet MS"/>
          <w:color w:val="auto"/>
          <w:sz w:val="22"/>
          <w:szCs w:val="22"/>
        </w:rPr>
        <w:t xml:space="preserve"> cu </w:t>
      </w:r>
      <w:proofErr w:type="gramStart"/>
      <w:r w:rsidRPr="000A7061">
        <w:rPr>
          <w:rFonts w:ascii="Trebuchet MS" w:hAnsi="Trebuchet MS"/>
          <w:color w:val="auto"/>
          <w:sz w:val="22"/>
          <w:szCs w:val="22"/>
        </w:rPr>
        <w:t>un</w:t>
      </w:r>
      <w:proofErr w:type="gram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caracter</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inovator</w:t>
      </w:r>
      <w:proofErr w:type="spellEnd"/>
      <w:r w:rsidRPr="000A7061">
        <w:rPr>
          <w:rFonts w:ascii="Trebuchet MS" w:hAnsi="Trebuchet MS"/>
          <w:color w:val="auto"/>
          <w:sz w:val="22"/>
          <w:szCs w:val="22"/>
        </w:rPr>
        <w:t xml:space="preserve">, care </w:t>
      </w:r>
      <w:proofErr w:type="spellStart"/>
      <w:r w:rsidRPr="000A7061">
        <w:rPr>
          <w:rFonts w:ascii="Trebuchet MS" w:hAnsi="Trebuchet MS"/>
          <w:color w:val="auto"/>
          <w:sz w:val="22"/>
          <w:szCs w:val="22"/>
        </w:rPr>
        <w:t>vor</w:t>
      </w:r>
      <w:proofErr w:type="spellEnd"/>
      <w:r w:rsidRPr="000A7061">
        <w:rPr>
          <w:rFonts w:ascii="Trebuchet MS" w:hAnsi="Trebuchet MS"/>
          <w:color w:val="auto"/>
          <w:sz w:val="22"/>
          <w:szCs w:val="22"/>
        </w:rPr>
        <w:t xml:space="preserve"> conduce la </w:t>
      </w:r>
      <w:proofErr w:type="spellStart"/>
      <w:r w:rsidRPr="000A7061">
        <w:rPr>
          <w:rFonts w:ascii="Trebuchet MS" w:hAnsi="Trebuchet MS"/>
          <w:color w:val="auto"/>
          <w:sz w:val="22"/>
          <w:szCs w:val="22"/>
        </w:rPr>
        <w:t>utilizarea</w:t>
      </w:r>
      <w:proofErr w:type="spellEnd"/>
      <w:r w:rsidRPr="000A7061">
        <w:rPr>
          <w:rFonts w:ascii="Trebuchet MS" w:hAnsi="Trebuchet MS"/>
          <w:color w:val="auto"/>
          <w:sz w:val="22"/>
          <w:szCs w:val="22"/>
        </w:rPr>
        <w:t xml:space="preserve">, la o </w:t>
      </w:r>
      <w:proofErr w:type="spellStart"/>
      <w:r w:rsidRPr="000A7061">
        <w:rPr>
          <w:rFonts w:ascii="Trebuchet MS" w:hAnsi="Trebuchet MS"/>
          <w:color w:val="auto"/>
          <w:sz w:val="22"/>
          <w:szCs w:val="22"/>
        </w:rPr>
        <w:t>scară</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mai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largă</w:t>
      </w:r>
      <w:proofErr w:type="spellEnd"/>
      <w:r w:rsidRPr="000A7061">
        <w:rPr>
          <w:rFonts w:ascii="Trebuchet MS" w:hAnsi="Trebuchet MS"/>
          <w:color w:val="auto"/>
          <w:sz w:val="22"/>
          <w:szCs w:val="22"/>
        </w:rPr>
        <w:t xml:space="preserve">, a </w:t>
      </w:r>
      <w:proofErr w:type="spellStart"/>
      <w:r w:rsidRPr="000A7061">
        <w:rPr>
          <w:rFonts w:ascii="Trebuchet MS" w:hAnsi="Trebuchet MS"/>
          <w:color w:val="auto"/>
          <w:sz w:val="22"/>
          <w:szCs w:val="22"/>
        </w:rPr>
        <w:t>tehnologiilor</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moderne</w:t>
      </w:r>
      <w:proofErr w:type="spellEnd"/>
      <w:r w:rsidRPr="000A7061">
        <w:rPr>
          <w:rFonts w:ascii="Trebuchet MS" w:hAnsi="Trebuchet MS"/>
          <w:color w:val="auto"/>
          <w:sz w:val="22"/>
          <w:szCs w:val="22"/>
        </w:rPr>
        <w:t xml:space="preserve">. </w:t>
      </w:r>
    </w:p>
    <w:p w:rsidR="000A7061" w:rsidRPr="00484FC9" w:rsidRDefault="000A7061" w:rsidP="000A7061">
      <w:pPr>
        <w:autoSpaceDE w:val="0"/>
        <w:autoSpaceDN w:val="0"/>
        <w:adjustRightInd w:val="0"/>
        <w:spacing w:after="0"/>
        <w:jc w:val="both"/>
        <w:rPr>
          <w:rFonts w:ascii="Trebuchet MS" w:hAnsi="Trebuchet MS"/>
          <w:color w:val="000000"/>
          <w:lang w:val="ro-RO" w:eastAsia="ro-RO"/>
        </w:rPr>
      </w:pPr>
      <w:proofErr w:type="spellStart"/>
      <w:r w:rsidRPr="00484FC9">
        <w:rPr>
          <w:rFonts w:ascii="Trebuchet MS" w:hAnsi="Trebuchet MS"/>
          <w:b/>
          <w:lang w:eastAsia="ro-RO" w:bidi="ro-RO"/>
        </w:rPr>
        <w:t>Complementaritatea</w:t>
      </w:r>
      <w:proofErr w:type="spellEnd"/>
      <w:r w:rsidRPr="00484FC9">
        <w:rPr>
          <w:rFonts w:ascii="Trebuchet MS" w:hAnsi="Trebuchet MS"/>
          <w:b/>
          <w:lang w:eastAsia="ro-RO" w:bidi="ro-RO"/>
        </w:rPr>
        <w:t xml:space="preserve"> cu </w:t>
      </w:r>
      <w:proofErr w:type="spellStart"/>
      <w:r w:rsidRPr="00484FC9">
        <w:rPr>
          <w:rFonts w:ascii="Trebuchet MS" w:hAnsi="Trebuchet MS"/>
          <w:b/>
          <w:lang w:eastAsia="ro-RO" w:bidi="ro-RO"/>
        </w:rPr>
        <w:t>alte</w:t>
      </w:r>
      <w:proofErr w:type="spellEnd"/>
      <w:r w:rsidRPr="00484FC9">
        <w:rPr>
          <w:rFonts w:ascii="Trebuchet MS" w:hAnsi="Trebuchet MS"/>
          <w:b/>
          <w:lang w:eastAsia="ro-RO" w:bidi="ro-RO"/>
        </w:rPr>
        <w:t xml:space="preserve"> </w:t>
      </w:r>
      <w:proofErr w:type="spellStart"/>
      <w:r w:rsidRPr="00794D5F">
        <w:rPr>
          <w:rFonts w:ascii="Trebuchet MS" w:hAnsi="Trebuchet MS"/>
          <w:b/>
          <w:lang w:eastAsia="ro-RO" w:bidi="ro-RO"/>
        </w:rPr>
        <w:t>măsuri</w:t>
      </w:r>
      <w:proofErr w:type="spellEnd"/>
      <w:r w:rsidRPr="00794D5F">
        <w:rPr>
          <w:rFonts w:ascii="Trebuchet MS" w:hAnsi="Trebuchet MS"/>
          <w:b/>
          <w:lang w:eastAsia="ro-RO" w:bidi="ro-RO"/>
        </w:rPr>
        <w:t xml:space="preserve"> din SDL</w:t>
      </w:r>
      <w:r w:rsidRPr="00484FC9">
        <w:rPr>
          <w:rFonts w:ascii="Trebuchet MS" w:hAnsi="Trebuchet MS"/>
          <w:lang w:eastAsia="ro-RO" w:bidi="ro-RO"/>
        </w:rPr>
        <w:t xml:space="preserve">: </w:t>
      </w:r>
      <w:proofErr w:type="spellStart"/>
      <w:r w:rsidRPr="00484FC9">
        <w:rPr>
          <w:rFonts w:ascii="Trebuchet MS" w:hAnsi="Trebuchet MS"/>
          <w:lang w:eastAsia="ro-RO" w:bidi="ro-RO"/>
        </w:rPr>
        <w:t>prin</w:t>
      </w:r>
      <w:proofErr w:type="spellEnd"/>
      <w:r w:rsidRPr="00484FC9">
        <w:rPr>
          <w:rFonts w:ascii="Trebuchet MS" w:hAnsi="Trebuchet MS"/>
          <w:lang w:eastAsia="ro-RO" w:bidi="ro-RO"/>
        </w:rPr>
        <w:t xml:space="preserve"> </w:t>
      </w:r>
      <w:proofErr w:type="spellStart"/>
      <w:r w:rsidRPr="00484FC9">
        <w:rPr>
          <w:rFonts w:ascii="Trebuchet MS" w:hAnsi="Trebuchet MS"/>
          <w:lang w:eastAsia="ro-RO" w:bidi="ro-RO"/>
        </w:rPr>
        <w:t>creșterea</w:t>
      </w:r>
      <w:proofErr w:type="spellEnd"/>
      <w:r w:rsidRPr="00484FC9">
        <w:rPr>
          <w:rFonts w:ascii="Trebuchet MS" w:hAnsi="Trebuchet MS"/>
          <w:lang w:eastAsia="ro-RO" w:bidi="ro-RO"/>
        </w:rPr>
        <w:t xml:space="preserve"> </w:t>
      </w:r>
      <w:proofErr w:type="spellStart"/>
      <w:r w:rsidRPr="00484FC9">
        <w:rPr>
          <w:rFonts w:ascii="Trebuchet MS" w:hAnsi="Trebuchet MS"/>
          <w:lang w:eastAsia="ro-RO" w:bidi="ro-RO"/>
        </w:rPr>
        <w:t>gradului</w:t>
      </w:r>
      <w:proofErr w:type="spellEnd"/>
      <w:r w:rsidRPr="00484FC9">
        <w:rPr>
          <w:rFonts w:ascii="Trebuchet MS" w:hAnsi="Trebuchet MS"/>
          <w:lang w:eastAsia="ro-RO" w:bidi="ro-RO"/>
        </w:rPr>
        <w:t xml:space="preserve"> de </w:t>
      </w:r>
      <w:proofErr w:type="spellStart"/>
      <w:r w:rsidRPr="00484FC9">
        <w:rPr>
          <w:rFonts w:ascii="Trebuchet MS" w:hAnsi="Trebuchet MS"/>
          <w:lang w:eastAsia="ro-RO" w:bidi="ro-RO"/>
        </w:rPr>
        <w:t>informare</w:t>
      </w:r>
      <w:proofErr w:type="spellEnd"/>
      <w:r w:rsidRPr="00484FC9">
        <w:rPr>
          <w:rFonts w:ascii="Trebuchet MS" w:hAnsi="Trebuchet MS"/>
          <w:lang w:eastAsia="ro-RO" w:bidi="ro-RO"/>
        </w:rPr>
        <w:t xml:space="preserve">, </w:t>
      </w:r>
      <w:proofErr w:type="spellStart"/>
      <w:r w:rsidRPr="00484FC9">
        <w:rPr>
          <w:rFonts w:ascii="Trebuchet MS" w:hAnsi="Trebuchet MS"/>
          <w:lang w:eastAsia="ro-RO" w:bidi="ro-RO"/>
        </w:rPr>
        <w:t>conștientizare</w:t>
      </w:r>
      <w:proofErr w:type="spellEnd"/>
      <w:r w:rsidRPr="00484FC9">
        <w:rPr>
          <w:rFonts w:ascii="Trebuchet MS" w:hAnsi="Trebuchet MS"/>
          <w:lang w:eastAsia="ro-RO" w:bidi="ro-RO"/>
        </w:rPr>
        <w:t xml:space="preserve">, </w:t>
      </w:r>
      <w:proofErr w:type="spellStart"/>
      <w:r w:rsidRPr="00484FC9">
        <w:rPr>
          <w:rFonts w:ascii="Trebuchet MS" w:hAnsi="Trebuchet MS"/>
          <w:lang w:eastAsia="ro-RO" w:bidi="ro-RO"/>
        </w:rPr>
        <w:t>schimb</w:t>
      </w:r>
      <w:proofErr w:type="spellEnd"/>
      <w:r w:rsidRPr="00484FC9">
        <w:rPr>
          <w:rFonts w:ascii="Trebuchet MS" w:hAnsi="Trebuchet MS"/>
          <w:lang w:eastAsia="ro-RO" w:bidi="ro-RO"/>
        </w:rPr>
        <w:t xml:space="preserve"> de </w:t>
      </w:r>
      <w:proofErr w:type="spellStart"/>
      <w:r w:rsidRPr="00484FC9">
        <w:rPr>
          <w:rFonts w:ascii="Trebuchet MS" w:hAnsi="Trebuchet MS"/>
          <w:lang w:eastAsia="ro-RO" w:bidi="ro-RO"/>
        </w:rPr>
        <w:t>bune</w:t>
      </w:r>
      <w:proofErr w:type="spellEnd"/>
      <w:r w:rsidRPr="00484FC9">
        <w:rPr>
          <w:rFonts w:ascii="Trebuchet MS" w:hAnsi="Trebuchet MS"/>
          <w:lang w:eastAsia="ro-RO" w:bidi="ro-RO"/>
        </w:rPr>
        <w:t xml:space="preserve"> </w:t>
      </w:r>
      <w:proofErr w:type="spellStart"/>
      <w:r w:rsidRPr="00484FC9">
        <w:rPr>
          <w:rFonts w:ascii="Trebuchet MS" w:hAnsi="Trebuchet MS"/>
          <w:lang w:eastAsia="ro-RO" w:bidi="ro-RO"/>
        </w:rPr>
        <w:t>practici</w:t>
      </w:r>
      <w:proofErr w:type="spellEnd"/>
      <w:r w:rsidRPr="00484FC9">
        <w:rPr>
          <w:rFonts w:ascii="Trebuchet MS" w:hAnsi="Trebuchet MS"/>
          <w:lang w:eastAsia="ro-RO" w:bidi="ro-RO"/>
        </w:rPr>
        <w:t xml:space="preserve">, </w:t>
      </w:r>
      <w:proofErr w:type="spellStart"/>
      <w:r w:rsidRPr="00484FC9">
        <w:rPr>
          <w:rFonts w:ascii="Trebuchet MS" w:hAnsi="Trebuchet MS"/>
          <w:lang w:eastAsia="ro-RO" w:bidi="ro-RO"/>
        </w:rPr>
        <w:t>măsura</w:t>
      </w:r>
      <w:proofErr w:type="spellEnd"/>
      <w:r w:rsidRPr="00484FC9">
        <w:rPr>
          <w:rFonts w:ascii="Trebuchet MS" w:hAnsi="Trebuchet MS"/>
          <w:lang w:eastAsia="ro-RO" w:bidi="ro-RO"/>
        </w:rPr>
        <w:t xml:space="preserve"> </w:t>
      </w:r>
      <w:proofErr w:type="spellStart"/>
      <w:proofErr w:type="gramStart"/>
      <w:r w:rsidRPr="00484FC9">
        <w:rPr>
          <w:rFonts w:ascii="Trebuchet MS" w:hAnsi="Trebuchet MS"/>
          <w:lang w:eastAsia="ro-RO" w:bidi="ro-RO"/>
        </w:rPr>
        <w:t>este</w:t>
      </w:r>
      <w:proofErr w:type="spellEnd"/>
      <w:proofErr w:type="gramEnd"/>
      <w:r w:rsidRPr="00484FC9">
        <w:rPr>
          <w:rFonts w:ascii="Trebuchet MS" w:hAnsi="Trebuchet MS"/>
          <w:lang w:eastAsia="ro-RO" w:bidi="ro-RO"/>
        </w:rPr>
        <w:t xml:space="preserve"> </w:t>
      </w:r>
      <w:proofErr w:type="spellStart"/>
      <w:r w:rsidRPr="00484FC9">
        <w:rPr>
          <w:rFonts w:ascii="Trebuchet MS" w:hAnsi="Trebuchet MS"/>
          <w:lang w:eastAsia="ro-RO" w:bidi="ro-RO"/>
        </w:rPr>
        <w:t>complementară</w:t>
      </w:r>
      <w:proofErr w:type="spellEnd"/>
      <w:r w:rsidRPr="00484FC9">
        <w:rPr>
          <w:rFonts w:ascii="Trebuchet MS" w:hAnsi="Trebuchet MS"/>
          <w:lang w:eastAsia="ro-RO" w:bidi="ro-RO"/>
        </w:rPr>
        <w:t xml:space="preserve"> cu</w:t>
      </w:r>
      <w:r>
        <w:rPr>
          <w:rFonts w:ascii="Trebuchet MS" w:hAnsi="Trebuchet MS"/>
          <w:lang w:eastAsia="ro-RO" w:bidi="ro-RO"/>
        </w:rPr>
        <w:t xml:space="preserve"> MCS </w:t>
      </w:r>
      <w:r w:rsidRPr="00484FC9">
        <w:rPr>
          <w:rFonts w:ascii="Trebuchet MS" w:hAnsi="Trebuchet MS"/>
          <w:lang w:eastAsia="ro-RO" w:bidi="ro-RO"/>
        </w:rPr>
        <w:t>1.2.</w:t>
      </w:r>
      <w:r>
        <w:rPr>
          <w:rFonts w:ascii="Trebuchet MS" w:hAnsi="Trebuchet MS"/>
          <w:lang w:eastAsia="ro-RO" w:bidi="ro-RO"/>
        </w:rPr>
        <w:t xml:space="preserve">, </w:t>
      </w:r>
      <w:proofErr w:type="spellStart"/>
      <w:r>
        <w:rPr>
          <w:rFonts w:ascii="Trebuchet MS" w:hAnsi="Trebuchet MS"/>
          <w:lang w:eastAsia="ro-RO" w:bidi="ro-RO"/>
        </w:rPr>
        <w:t>având</w:t>
      </w:r>
      <w:proofErr w:type="spellEnd"/>
      <w:r>
        <w:rPr>
          <w:rFonts w:ascii="Trebuchet MS" w:hAnsi="Trebuchet MS"/>
          <w:lang w:eastAsia="ro-RO" w:bidi="ro-RO"/>
        </w:rPr>
        <w:t xml:space="preserve"> </w:t>
      </w:r>
      <w:proofErr w:type="spellStart"/>
      <w:r>
        <w:rPr>
          <w:rFonts w:ascii="Trebuchet MS" w:hAnsi="Trebuchet MS"/>
          <w:lang w:eastAsia="ro-RO" w:bidi="ro-RO"/>
        </w:rPr>
        <w:t>beneficiari</w:t>
      </w:r>
      <w:proofErr w:type="spellEnd"/>
      <w:r>
        <w:rPr>
          <w:rFonts w:ascii="Trebuchet MS" w:hAnsi="Trebuchet MS"/>
          <w:lang w:eastAsia="ro-RO" w:bidi="ro-RO"/>
        </w:rPr>
        <w:t xml:space="preserve"> </w:t>
      </w:r>
      <w:proofErr w:type="spellStart"/>
      <w:r>
        <w:rPr>
          <w:rFonts w:ascii="Trebuchet MS" w:hAnsi="Trebuchet MS"/>
          <w:lang w:eastAsia="ro-RO" w:bidi="ro-RO"/>
        </w:rPr>
        <w:t>indirecți</w:t>
      </w:r>
      <w:proofErr w:type="spellEnd"/>
      <w:r>
        <w:rPr>
          <w:rFonts w:ascii="Trebuchet MS" w:hAnsi="Trebuchet MS"/>
          <w:lang w:eastAsia="ro-RO" w:bidi="ro-RO"/>
        </w:rPr>
        <w:t xml:space="preserve"> </w:t>
      </w:r>
      <w:proofErr w:type="spellStart"/>
      <w:r>
        <w:rPr>
          <w:rFonts w:ascii="Trebuchet MS" w:hAnsi="Trebuchet MS"/>
          <w:lang w:eastAsia="ro-RO" w:bidi="ro-RO"/>
        </w:rPr>
        <w:t>populația</w:t>
      </w:r>
      <w:proofErr w:type="spellEnd"/>
      <w:r>
        <w:rPr>
          <w:rFonts w:ascii="Trebuchet MS" w:hAnsi="Trebuchet MS"/>
          <w:lang w:eastAsia="ro-RO" w:bidi="ro-RO"/>
        </w:rPr>
        <w:t xml:space="preserve"> </w:t>
      </w:r>
      <w:proofErr w:type="spellStart"/>
      <w:r>
        <w:rPr>
          <w:rFonts w:ascii="Trebuchet MS" w:hAnsi="Trebuchet MS"/>
          <w:lang w:eastAsia="ro-RO" w:bidi="ro-RO"/>
        </w:rPr>
        <w:t>teritoriului</w:t>
      </w:r>
      <w:proofErr w:type="spellEnd"/>
      <w:r>
        <w:rPr>
          <w:rFonts w:ascii="Trebuchet MS" w:hAnsi="Trebuchet MS"/>
          <w:lang w:eastAsia="ro-RO" w:bidi="ro-RO"/>
        </w:rPr>
        <w:t xml:space="preserve"> </w:t>
      </w:r>
      <w:proofErr w:type="spellStart"/>
      <w:r>
        <w:rPr>
          <w:rFonts w:ascii="Trebuchet MS" w:hAnsi="Trebuchet MS"/>
          <w:lang w:eastAsia="ro-RO" w:bidi="ro-RO"/>
        </w:rPr>
        <w:t>și</w:t>
      </w:r>
      <w:proofErr w:type="spellEnd"/>
      <w:r>
        <w:rPr>
          <w:rFonts w:ascii="Trebuchet MS" w:hAnsi="Trebuchet MS"/>
          <w:lang w:eastAsia="ro-RO" w:bidi="ro-RO"/>
        </w:rPr>
        <w:t xml:space="preserve"> </w:t>
      </w:r>
      <w:proofErr w:type="spellStart"/>
      <w:r>
        <w:rPr>
          <w:rFonts w:ascii="Trebuchet MS" w:hAnsi="Trebuchet MS"/>
          <w:lang w:eastAsia="ro-RO" w:bidi="ro-RO"/>
        </w:rPr>
        <w:t>întreprinderile</w:t>
      </w:r>
      <w:proofErr w:type="spellEnd"/>
      <w:r>
        <w:rPr>
          <w:rFonts w:ascii="Trebuchet MS" w:hAnsi="Trebuchet MS"/>
          <w:lang w:eastAsia="ro-RO" w:bidi="ro-RO"/>
        </w:rPr>
        <w:t>.</w:t>
      </w:r>
      <w:r w:rsidRPr="00484FC9">
        <w:rPr>
          <w:rFonts w:ascii="Trebuchet MS" w:hAnsi="Trebuchet MS"/>
          <w:lang w:eastAsia="ro-RO" w:bidi="ro-RO"/>
        </w:rPr>
        <w:t xml:space="preserve"> De </w:t>
      </w:r>
      <w:proofErr w:type="spellStart"/>
      <w:r w:rsidRPr="00484FC9">
        <w:rPr>
          <w:rFonts w:ascii="Trebuchet MS" w:hAnsi="Trebuchet MS"/>
          <w:lang w:eastAsia="ro-RO" w:bidi="ro-RO"/>
        </w:rPr>
        <w:t>asemenea</w:t>
      </w:r>
      <w:proofErr w:type="spellEnd"/>
      <w:r w:rsidRPr="00484FC9">
        <w:rPr>
          <w:rFonts w:ascii="Trebuchet MS" w:hAnsi="Trebuchet MS"/>
          <w:lang w:eastAsia="ro-RO" w:bidi="ro-RO"/>
        </w:rPr>
        <w:t>, M 4.2</w:t>
      </w:r>
      <w:r>
        <w:rPr>
          <w:rFonts w:ascii="Trebuchet MS" w:hAnsi="Trebuchet MS"/>
          <w:lang w:eastAsia="ro-RO" w:bidi="ro-RO"/>
        </w:rPr>
        <w:t>a</w:t>
      </w:r>
      <w:r w:rsidRPr="00484FC9">
        <w:rPr>
          <w:rFonts w:ascii="Trebuchet MS" w:hAnsi="Trebuchet MS"/>
          <w:lang w:eastAsia="ro-RO" w:bidi="ro-RO"/>
        </w:rPr>
        <w:t xml:space="preserve"> </w:t>
      </w:r>
      <w:proofErr w:type="spellStart"/>
      <w:proofErr w:type="gramStart"/>
      <w:r w:rsidRPr="00484FC9">
        <w:rPr>
          <w:rFonts w:ascii="Trebuchet MS" w:hAnsi="Trebuchet MS"/>
          <w:lang w:eastAsia="ro-RO" w:bidi="ro-RO"/>
        </w:rPr>
        <w:t>este</w:t>
      </w:r>
      <w:proofErr w:type="spellEnd"/>
      <w:proofErr w:type="gramEnd"/>
      <w:r w:rsidRPr="00484FC9">
        <w:rPr>
          <w:rFonts w:ascii="Trebuchet MS" w:hAnsi="Trebuchet MS"/>
          <w:lang w:eastAsia="ro-RO" w:bidi="ro-RO"/>
        </w:rPr>
        <w:t xml:space="preserve"> </w:t>
      </w:r>
      <w:proofErr w:type="spellStart"/>
      <w:r w:rsidRPr="00484FC9">
        <w:rPr>
          <w:rFonts w:ascii="Trebuchet MS" w:hAnsi="Trebuchet MS"/>
          <w:lang w:eastAsia="ro-RO" w:bidi="ro-RO"/>
        </w:rPr>
        <w:t>complementară</w:t>
      </w:r>
      <w:proofErr w:type="spellEnd"/>
      <w:r w:rsidRPr="00484FC9">
        <w:rPr>
          <w:rFonts w:ascii="Trebuchet MS" w:hAnsi="Trebuchet MS"/>
          <w:lang w:eastAsia="ro-RO" w:bidi="ro-RO"/>
        </w:rPr>
        <w:t xml:space="preserve"> cu</w:t>
      </w:r>
      <w:r>
        <w:rPr>
          <w:rFonts w:ascii="Trebuchet MS" w:hAnsi="Trebuchet MS"/>
          <w:lang w:eastAsia="ro-RO" w:bidi="ro-RO"/>
        </w:rPr>
        <w:t xml:space="preserve"> MCS </w:t>
      </w:r>
      <w:r w:rsidRPr="00484FC9">
        <w:rPr>
          <w:rFonts w:ascii="Trebuchet MS" w:hAnsi="Trebuchet MS"/>
          <w:lang w:eastAsia="ro-RO" w:bidi="ro-RO"/>
        </w:rPr>
        <w:t>4.1</w:t>
      </w:r>
      <w:r>
        <w:rPr>
          <w:rFonts w:ascii="Trebuchet MS" w:hAnsi="Trebuchet MS"/>
          <w:lang w:eastAsia="ro-RO" w:bidi="ro-RO"/>
        </w:rPr>
        <w:t xml:space="preserve">, 4.1.A, </w:t>
      </w:r>
      <w:proofErr w:type="spellStart"/>
      <w:r w:rsidRPr="00484FC9">
        <w:rPr>
          <w:rFonts w:ascii="Trebuchet MS" w:hAnsi="Trebuchet MS"/>
          <w:lang w:eastAsia="ro-RO" w:bidi="ro-RO"/>
        </w:rPr>
        <w:t>și</w:t>
      </w:r>
      <w:proofErr w:type="spellEnd"/>
      <w:r>
        <w:rPr>
          <w:rFonts w:ascii="Trebuchet MS" w:hAnsi="Trebuchet MS"/>
          <w:lang w:eastAsia="ro-RO" w:bidi="ro-RO"/>
        </w:rPr>
        <w:t xml:space="preserve"> MCS </w:t>
      </w:r>
      <w:r w:rsidRPr="00484FC9">
        <w:rPr>
          <w:rFonts w:ascii="Trebuchet MS" w:hAnsi="Trebuchet MS"/>
          <w:lang w:eastAsia="ro-RO" w:bidi="ro-RO"/>
        </w:rPr>
        <w:t>6.1</w:t>
      </w:r>
      <w:r>
        <w:rPr>
          <w:rFonts w:ascii="Trebuchet MS" w:hAnsi="Trebuchet MS"/>
          <w:lang w:eastAsia="ro-RO" w:bidi="ro-RO"/>
        </w:rPr>
        <w:t xml:space="preserve">, </w:t>
      </w:r>
      <w:proofErr w:type="spellStart"/>
      <w:r>
        <w:rPr>
          <w:rFonts w:ascii="Trebuchet MS" w:hAnsi="Trebuchet MS"/>
          <w:lang w:eastAsia="ro-RO" w:bidi="ro-RO"/>
        </w:rPr>
        <w:t>având</w:t>
      </w:r>
      <w:proofErr w:type="spellEnd"/>
      <w:r>
        <w:rPr>
          <w:rFonts w:ascii="Trebuchet MS" w:hAnsi="Trebuchet MS"/>
          <w:lang w:eastAsia="ro-RO" w:bidi="ro-RO"/>
        </w:rPr>
        <w:t xml:space="preserve"> </w:t>
      </w:r>
      <w:proofErr w:type="spellStart"/>
      <w:r>
        <w:rPr>
          <w:rFonts w:ascii="Trebuchet MS" w:hAnsi="Trebuchet MS"/>
          <w:lang w:eastAsia="ro-RO" w:bidi="ro-RO"/>
        </w:rPr>
        <w:t>ca</w:t>
      </w:r>
      <w:proofErr w:type="spellEnd"/>
      <w:r>
        <w:rPr>
          <w:rFonts w:ascii="Trebuchet MS" w:hAnsi="Trebuchet MS"/>
          <w:lang w:eastAsia="ro-RO" w:bidi="ro-RO"/>
        </w:rPr>
        <w:t xml:space="preserve"> </w:t>
      </w:r>
      <w:proofErr w:type="spellStart"/>
      <w:r>
        <w:rPr>
          <w:rFonts w:ascii="Trebuchet MS" w:hAnsi="Trebuchet MS"/>
          <w:lang w:eastAsia="ro-RO" w:bidi="ro-RO"/>
        </w:rPr>
        <w:t>beneficiari</w:t>
      </w:r>
      <w:proofErr w:type="spellEnd"/>
      <w:r>
        <w:rPr>
          <w:rFonts w:ascii="Trebuchet MS" w:hAnsi="Trebuchet MS"/>
          <w:lang w:eastAsia="ro-RO" w:bidi="ro-RO"/>
        </w:rPr>
        <w:t xml:space="preserve"> </w:t>
      </w:r>
      <w:proofErr w:type="spellStart"/>
      <w:r>
        <w:rPr>
          <w:rFonts w:ascii="Trebuchet MS" w:hAnsi="Trebuchet MS"/>
          <w:lang w:eastAsia="ro-RO" w:bidi="ro-RO"/>
        </w:rPr>
        <w:t>întreprinderile</w:t>
      </w:r>
      <w:proofErr w:type="spellEnd"/>
      <w:r>
        <w:rPr>
          <w:rFonts w:ascii="Trebuchet MS" w:hAnsi="Trebuchet MS"/>
          <w:lang w:eastAsia="ro-RO" w:bidi="ro-RO"/>
        </w:rPr>
        <w:t xml:space="preserve"> din </w:t>
      </w:r>
      <w:proofErr w:type="spellStart"/>
      <w:r>
        <w:rPr>
          <w:rFonts w:ascii="Trebuchet MS" w:hAnsi="Trebuchet MS"/>
          <w:lang w:eastAsia="ro-RO" w:bidi="ro-RO"/>
        </w:rPr>
        <w:t>teritoriu</w:t>
      </w:r>
      <w:proofErr w:type="spellEnd"/>
      <w:r>
        <w:rPr>
          <w:rFonts w:ascii="Trebuchet MS" w:hAnsi="Trebuchet MS"/>
          <w:lang w:eastAsia="ro-RO" w:bidi="ro-RO"/>
        </w:rPr>
        <w:t>.</w:t>
      </w:r>
      <w:r w:rsidRPr="00484FC9">
        <w:rPr>
          <w:rFonts w:ascii="Trebuchet MS" w:hAnsi="Trebuchet MS"/>
          <w:color w:val="000000"/>
          <w:lang w:val="ro-RO" w:eastAsia="ro-RO"/>
        </w:rPr>
        <w:t xml:space="preserve"> </w:t>
      </w:r>
    </w:p>
    <w:p w:rsidR="000A7061" w:rsidRPr="00484FC9" w:rsidRDefault="000A7061" w:rsidP="000A7061">
      <w:pPr>
        <w:pStyle w:val="BodyText1"/>
        <w:shd w:val="clear" w:color="auto" w:fill="auto"/>
        <w:spacing w:before="0" w:line="276" w:lineRule="auto"/>
        <w:ind w:left="20" w:firstLine="0"/>
        <w:rPr>
          <w:rFonts w:ascii="Trebuchet MS" w:hAnsi="Trebuchet MS"/>
          <w:sz w:val="22"/>
          <w:szCs w:val="22"/>
        </w:rPr>
      </w:pPr>
      <w:r w:rsidRPr="00484FC9">
        <w:rPr>
          <w:rFonts w:ascii="Trebuchet MS" w:hAnsi="Trebuchet MS"/>
          <w:b/>
          <w:i w:val="0"/>
          <w:sz w:val="22"/>
          <w:szCs w:val="22"/>
          <w:lang w:eastAsia="ro-RO" w:bidi="ro-RO"/>
        </w:rPr>
        <w:t>Sinergia cu alte măsuri din SDL</w:t>
      </w:r>
      <w:r w:rsidRPr="00484FC9">
        <w:rPr>
          <w:rFonts w:ascii="Trebuchet MS" w:hAnsi="Trebuchet MS"/>
          <w:sz w:val="22"/>
          <w:szCs w:val="22"/>
          <w:lang w:eastAsia="ro-RO" w:bidi="ro-RO"/>
        </w:rPr>
        <w:t xml:space="preserve">: </w:t>
      </w:r>
      <w:r w:rsidRPr="009E4ACB">
        <w:rPr>
          <w:rFonts w:ascii="Trebuchet MS" w:hAnsi="Trebuchet MS"/>
          <w:i w:val="0"/>
          <w:sz w:val="22"/>
          <w:szCs w:val="22"/>
          <w:lang w:eastAsia="ro-RO" w:bidi="ro-RO"/>
        </w:rPr>
        <w:t>M</w:t>
      </w:r>
      <w:r>
        <w:rPr>
          <w:rFonts w:ascii="Trebuchet MS" w:hAnsi="Trebuchet MS"/>
          <w:i w:val="0"/>
          <w:sz w:val="22"/>
          <w:szCs w:val="22"/>
          <w:lang w:eastAsia="ro-RO" w:bidi="ro-RO"/>
        </w:rPr>
        <w:t>CS</w:t>
      </w:r>
      <w:r w:rsidRPr="009E4ACB">
        <w:rPr>
          <w:rFonts w:ascii="Trebuchet MS" w:hAnsi="Trebuchet MS"/>
          <w:i w:val="0"/>
          <w:sz w:val="22"/>
          <w:szCs w:val="22"/>
          <w:lang w:eastAsia="ro-RO" w:bidi="ro-RO"/>
        </w:rPr>
        <w:t xml:space="preserve"> 4.2</w:t>
      </w:r>
      <w:r w:rsidR="00644E4C">
        <w:rPr>
          <w:rFonts w:ascii="Trebuchet MS" w:hAnsi="Trebuchet MS"/>
          <w:i w:val="0"/>
          <w:sz w:val="22"/>
          <w:szCs w:val="22"/>
          <w:lang w:eastAsia="ro-RO" w:bidi="ro-RO"/>
        </w:rPr>
        <w:t>A</w:t>
      </w:r>
      <w:r w:rsidRPr="009E4ACB">
        <w:rPr>
          <w:rFonts w:ascii="Trebuchet MS" w:hAnsi="Trebuchet MS"/>
          <w:i w:val="0"/>
          <w:sz w:val="22"/>
          <w:szCs w:val="22"/>
          <w:lang w:eastAsia="ro-RO" w:bidi="ro-RO"/>
        </w:rPr>
        <w:t xml:space="preserve"> contribuie la P3 -</w:t>
      </w:r>
      <w:r w:rsidRPr="00484FC9">
        <w:rPr>
          <w:rFonts w:ascii="Trebuchet MS" w:hAnsi="Trebuchet MS"/>
          <w:i w:val="0"/>
          <w:sz w:val="22"/>
          <w:szCs w:val="22"/>
          <w:lang w:eastAsia="ro-RO" w:bidi="ro-RO"/>
        </w:rPr>
        <w:t xml:space="preserve"> Promovarea organizării lanţului alimentar, inclusiv procesarea şi comercializarea produselor agricole, a bunăstării animalelor şi a gestionării riscurilor în agricultură</w:t>
      </w:r>
      <w:r>
        <w:rPr>
          <w:rFonts w:ascii="Trebuchet MS" w:hAnsi="Trebuchet MS"/>
          <w:i w:val="0"/>
          <w:sz w:val="22"/>
          <w:szCs w:val="22"/>
          <w:lang w:eastAsia="ro-RO" w:bidi="ro-RO"/>
        </w:rPr>
        <w:t>, alături de MCS 4.2</w:t>
      </w:r>
    </w:p>
    <w:p w:rsidR="00332DDA" w:rsidRPr="000A7061" w:rsidRDefault="00922FB3" w:rsidP="000A7061">
      <w:pPr>
        <w:widowControl w:val="0"/>
        <w:numPr>
          <w:ilvl w:val="0"/>
          <w:numId w:val="3"/>
        </w:numPr>
        <w:spacing w:after="0"/>
        <w:ind w:left="800" w:hanging="420"/>
        <w:jc w:val="both"/>
        <w:rPr>
          <w:rFonts w:ascii="Trebuchet MS" w:hAnsi="Trebuchet MS"/>
          <w:b/>
        </w:rPr>
      </w:pPr>
      <w:r w:rsidRPr="000A7061">
        <w:rPr>
          <w:rFonts w:ascii="Trebuchet MS" w:hAnsi="Trebuchet MS"/>
          <w:b/>
          <w:color w:val="000000"/>
          <w:lang w:val="ro-RO" w:eastAsia="ro-RO" w:bidi="ro-RO"/>
        </w:rPr>
        <w:t>Valoarea adăugată a măsurii</w:t>
      </w:r>
      <w:r w:rsidR="00BF0B5F" w:rsidRPr="000A7061">
        <w:rPr>
          <w:rFonts w:ascii="Trebuchet MS" w:hAnsi="Trebuchet MS"/>
          <w:b/>
          <w:color w:val="000000"/>
          <w:lang w:val="ro-RO" w:eastAsia="ro-RO" w:bidi="ro-RO"/>
        </w:rPr>
        <w:t>:</w:t>
      </w:r>
    </w:p>
    <w:p w:rsidR="00332DDA" w:rsidRPr="000A7061" w:rsidRDefault="00332DDA" w:rsidP="000A7061">
      <w:pPr>
        <w:widowControl w:val="0"/>
        <w:spacing w:after="0"/>
        <w:jc w:val="both"/>
        <w:rPr>
          <w:rFonts w:ascii="Trebuchet MS" w:hAnsi="Trebuchet MS"/>
          <w:b/>
        </w:rPr>
      </w:pPr>
      <w:r w:rsidRPr="000A7061">
        <w:rPr>
          <w:rFonts w:ascii="Trebuchet MS" w:hAnsi="Trebuchet MS"/>
          <w:lang w:val="it-IT"/>
        </w:rPr>
        <w:t xml:space="preserve">În cadrul acestei măsuri se vor sprijini proiecte mici, cu o intensitate a sprijinului public nerambursabil de maximum </w:t>
      </w:r>
      <w:r w:rsidR="002802D9" w:rsidRPr="000A7061">
        <w:rPr>
          <w:rFonts w:ascii="Trebuchet MS" w:hAnsi="Trebuchet MS"/>
          <w:lang w:val="it-IT"/>
        </w:rPr>
        <w:t>50.000</w:t>
      </w:r>
      <w:r w:rsidR="00F97159" w:rsidRPr="000A7061">
        <w:rPr>
          <w:rFonts w:ascii="Trebuchet MS" w:hAnsi="Trebuchet MS"/>
          <w:lang w:val="it-IT"/>
        </w:rPr>
        <w:t xml:space="preserve"> </w:t>
      </w:r>
      <w:r w:rsidR="00C37BC7">
        <w:rPr>
          <w:rFonts w:ascii="Trebuchet MS" w:hAnsi="Trebuchet MS"/>
          <w:lang w:val="it-IT"/>
        </w:rPr>
        <w:t>euro/proiect. D</w:t>
      </w:r>
      <w:r w:rsidRPr="000A7061">
        <w:rPr>
          <w:rFonts w:ascii="Trebuchet MS" w:hAnsi="Trebuchet MS"/>
          <w:lang w:val="it-IT"/>
        </w:rPr>
        <w:t>e asemenea, conform criteriilor de selec</w:t>
      </w:r>
      <w:r w:rsidR="000A7061">
        <w:rPr>
          <w:rFonts w:ascii="Trebuchet MS" w:hAnsi="Trebuchet MS"/>
          <w:lang w:val="it-IT"/>
        </w:rPr>
        <w:t>ț</w:t>
      </w:r>
      <w:r w:rsidRPr="000A7061">
        <w:rPr>
          <w:rFonts w:ascii="Trebuchet MS" w:hAnsi="Trebuchet MS"/>
          <w:lang w:val="it-IT"/>
        </w:rPr>
        <w:t xml:space="preserve">ie  vor avea prioritate </w:t>
      </w:r>
      <w:r w:rsidR="000A7061">
        <w:rPr>
          <w:rFonts w:ascii="Trebuchet MS" w:hAnsi="Trebuchet MS"/>
          <w:lang w:val="it-IT"/>
        </w:rPr>
        <w:t>î</w:t>
      </w:r>
      <w:r w:rsidRPr="000A7061">
        <w:rPr>
          <w:rFonts w:ascii="Trebuchet MS" w:hAnsi="Trebuchet MS"/>
          <w:lang w:val="it-IT"/>
        </w:rPr>
        <w:t>n etapa de selec</w:t>
      </w:r>
      <w:r w:rsidR="000A7061">
        <w:rPr>
          <w:rFonts w:ascii="Trebuchet MS" w:hAnsi="Trebuchet MS"/>
          <w:lang w:val="it-IT"/>
        </w:rPr>
        <w:t>ț</w:t>
      </w:r>
      <w:r w:rsidRPr="000A7061">
        <w:rPr>
          <w:rFonts w:ascii="Trebuchet MS" w:hAnsi="Trebuchet MS"/>
          <w:lang w:val="it-IT"/>
        </w:rPr>
        <w:t>ie proiectele ini</w:t>
      </w:r>
      <w:r w:rsidR="000A7061">
        <w:rPr>
          <w:rFonts w:ascii="Trebuchet MS" w:hAnsi="Trebuchet MS"/>
          <w:lang w:val="it-IT"/>
        </w:rPr>
        <w:t>ț</w:t>
      </w:r>
      <w:r w:rsidRPr="000A7061">
        <w:rPr>
          <w:rFonts w:ascii="Trebuchet MS" w:hAnsi="Trebuchet MS"/>
          <w:lang w:val="it-IT"/>
        </w:rPr>
        <w:t>iate de tineri</w:t>
      </w:r>
      <w:r w:rsidR="00BF0B5F" w:rsidRPr="000A7061">
        <w:rPr>
          <w:rFonts w:ascii="Trebuchet MS" w:hAnsi="Trebuchet MS"/>
          <w:lang w:val="it-IT"/>
        </w:rPr>
        <w:t xml:space="preserve"> cu vârsta până în 40 de ani</w:t>
      </w:r>
      <w:r w:rsidRPr="000A7061">
        <w:rPr>
          <w:rFonts w:ascii="Trebuchet MS" w:hAnsi="Trebuchet MS"/>
          <w:lang w:val="it-IT"/>
        </w:rPr>
        <w:t xml:space="preserve"> și femei</w:t>
      </w:r>
      <w:r w:rsidR="00BF0B5F" w:rsidRPr="000A7061">
        <w:rPr>
          <w:rFonts w:ascii="Trebuchet MS" w:hAnsi="Trebuchet MS"/>
          <w:lang w:val="it-IT"/>
        </w:rPr>
        <w:t xml:space="preserve">, </w:t>
      </w:r>
      <w:r w:rsidR="000A7061">
        <w:rPr>
          <w:rFonts w:ascii="Trebuchet MS" w:hAnsi="Trebuchet MS"/>
          <w:lang w:val="it-IT"/>
        </w:rPr>
        <w:t xml:space="preserve">beneficiari </w:t>
      </w:r>
      <w:r w:rsidRPr="000A7061">
        <w:rPr>
          <w:rFonts w:ascii="Trebuchet MS" w:hAnsi="Trebuchet MS"/>
          <w:lang w:val="it-IT"/>
        </w:rPr>
        <w:t>care fac parte dintr-o forma asociati</w:t>
      </w:r>
      <w:r w:rsidR="00BF0B5F" w:rsidRPr="000A7061">
        <w:rPr>
          <w:rFonts w:ascii="Trebuchet MS" w:hAnsi="Trebuchet MS"/>
          <w:lang w:val="it-IT"/>
        </w:rPr>
        <w:t>vă.</w:t>
      </w:r>
    </w:p>
    <w:p w:rsidR="00922FB3" w:rsidRPr="000A7061" w:rsidRDefault="00922FB3" w:rsidP="000A7061">
      <w:pPr>
        <w:widowControl w:val="0"/>
        <w:numPr>
          <w:ilvl w:val="0"/>
          <w:numId w:val="3"/>
        </w:numPr>
        <w:spacing w:after="0"/>
        <w:ind w:left="800" w:hanging="420"/>
        <w:jc w:val="both"/>
        <w:rPr>
          <w:rFonts w:ascii="Trebuchet MS" w:hAnsi="Trebuchet MS"/>
          <w:b/>
          <w:lang w:val="it-IT"/>
        </w:rPr>
      </w:pPr>
      <w:r w:rsidRPr="000A7061">
        <w:rPr>
          <w:rFonts w:ascii="Trebuchet MS" w:hAnsi="Trebuchet MS"/>
          <w:b/>
          <w:color w:val="000000"/>
          <w:lang w:val="ro-RO" w:eastAsia="ro-RO" w:bidi="ro-RO"/>
        </w:rPr>
        <w:t>Trimiteri la alte acte legislative</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Recomandarea 2003/361/CE </w:t>
      </w:r>
      <w:r w:rsidRPr="000A7061">
        <w:rPr>
          <w:rFonts w:ascii="Trebuchet MS" w:hAnsi="Trebuchet MS"/>
          <w:color w:val="000000"/>
          <w:lang w:val="ro-RO" w:eastAsia="ro-RO"/>
        </w:rPr>
        <w:t xml:space="preserve">din 6 mai 2003 privind definirea micro-întreprinderilor şi a întreprinderilor mici şi mijlocii.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R (UE) nr. 651/2014 (numit în continuare GBER) </w:t>
      </w:r>
      <w:r w:rsidRPr="000A7061">
        <w:rPr>
          <w:rFonts w:ascii="Trebuchet MS" w:hAnsi="Trebuchet MS"/>
          <w:color w:val="000000"/>
          <w:lang w:val="ro-RO" w:eastAsia="ro-RO"/>
        </w:rPr>
        <w:t xml:space="preserve">al Comisiei din 17 iunie 2014 de declarare a anumitor categorii de ajutoare compatibile cu piața internă în aplicarea articolelor 107 și 108 din tratat, publicat în Jurnalul Oficial al Uniunii Europene.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R (UE) nr. 1407/2013 al Comisiei </w:t>
      </w:r>
      <w:r w:rsidRPr="000A7061">
        <w:rPr>
          <w:rFonts w:ascii="Trebuchet MS" w:hAnsi="Trebuchet MS"/>
          <w:color w:val="000000"/>
          <w:lang w:val="ro-RO" w:eastAsia="ro-RO"/>
        </w:rPr>
        <w:t xml:space="preserve">privind aplicarea articolelor 107 și 108 din Tratatul privind funcționarea Uniunii Europene, ajutoarele de minimis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R Parlamentului European şi al Consiliului (UE) nr. 178/2002 </w:t>
      </w:r>
      <w:r w:rsidRPr="000A7061">
        <w:rPr>
          <w:rFonts w:ascii="Trebuchet MS" w:hAnsi="Trebuchet MS"/>
          <w:color w:val="000000"/>
          <w:lang w:val="ro-RO" w:eastAsia="ro-RO"/>
        </w:rPr>
        <w:t xml:space="preserve">din 28 ianuarie 2002 care stabileşte principiile generale şi cerinţele legii alimentelor, Autoritatea Europeană pentru Siguranţa Alimentelor şi procedurile privind siguranţa alimentelor, publicat în Jurnalul Oficial al Uniunii Europene L 31/1, 01.02.2002.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lastRenderedPageBreak/>
        <w:t xml:space="preserve">R (UE) nr. 852/2004 </w:t>
      </w:r>
      <w:r w:rsidRPr="000A7061">
        <w:rPr>
          <w:rFonts w:ascii="Trebuchet MS" w:hAnsi="Trebuchet MS"/>
          <w:color w:val="000000"/>
          <w:lang w:val="ro-RO" w:eastAsia="ro-RO"/>
        </w:rPr>
        <w:t xml:space="preserve">al Parlamentului European şi al Consiliului din 29 aprilie 2004 privind igiena produselor alimentare, publicat în Jurnalul Oficial al Uniunii Europene L 139, 30.04.2004.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R (UE) nr. 2073/2005 </w:t>
      </w:r>
      <w:r w:rsidRPr="000A7061">
        <w:rPr>
          <w:rFonts w:ascii="Trebuchet MS" w:hAnsi="Trebuchet MS"/>
          <w:color w:val="000000"/>
          <w:lang w:val="ro-RO" w:eastAsia="ro-RO"/>
        </w:rPr>
        <w:t xml:space="preserve">al Comisiei din 15 noiembrie 2005 privind criteriile microbiologice pentru produsele alimentare, publicat în Jurnalul Oficial al Uniunii Europene L 338, 22.12.2005.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R (UE) nr. 1881 </w:t>
      </w:r>
      <w:r w:rsidRPr="000A7061">
        <w:rPr>
          <w:rFonts w:ascii="Trebuchet MS" w:hAnsi="Trebuchet MS"/>
          <w:color w:val="000000"/>
          <w:lang w:val="ro-RO" w:eastAsia="ro-RO"/>
        </w:rPr>
        <w:t>din 19 decembrie 2006 de stabilire a nivelurilor maxime pentru anumiţi contaminanţi din produsele alimentare, publicat în Jurnalul Oficial al Uniunii Europene L 364 din 20.12.2006.</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R (UE) nr. 1333/2008 </w:t>
      </w:r>
      <w:r w:rsidRPr="000A7061">
        <w:rPr>
          <w:rFonts w:ascii="Trebuchet MS" w:hAnsi="Trebuchet MS"/>
          <w:color w:val="000000"/>
          <w:lang w:val="ro-RO" w:eastAsia="ro-RO"/>
        </w:rPr>
        <w:t xml:space="preserve">al Parlamentului European şi al Consiliului din 16 decembrie 2008 privind aditivii alimentari, publicat în Jurnalul Oficial al Uniunii Europene L 354/16 din data de 31.12.2008.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Comunicarea Comisiei nr. 2008/C155/02 </w:t>
      </w:r>
      <w:r w:rsidRPr="000A7061">
        <w:rPr>
          <w:rFonts w:ascii="Trebuchet MS" w:hAnsi="Trebuchet MS"/>
          <w:color w:val="000000"/>
          <w:lang w:val="ro-RO" w:eastAsia="ro-RO"/>
        </w:rPr>
        <w:t xml:space="preserve">cu privire la aplicarea art. 87 și 88 din Tratatul CE privind ajutoarele de stat sub formă de garanții;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Comunicarea Comisiei nr. 2008/C14/02 </w:t>
      </w:r>
      <w:r w:rsidRPr="000A7061">
        <w:rPr>
          <w:rFonts w:ascii="Trebuchet MS" w:hAnsi="Trebuchet MS"/>
          <w:color w:val="000000"/>
          <w:lang w:val="ro-RO" w:eastAsia="ro-RO"/>
        </w:rPr>
        <w:t xml:space="preserve">cu privire la revizuirea metodei de stabilire a ratelor de referință și de actualizare.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Legea nr. 346/2004 </w:t>
      </w:r>
      <w:r w:rsidRPr="000A7061">
        <w:rPr>
          <w:rFonts w:ascii="Trebuchet MS" w:hAnsi="Trebuchet MS"/>
          <w:color w:val="000000"/>
          <w:lang w:val="ro-RO" w:eastAsia="ro-RO"/>
        </w:rPr>
        <w:t xml:space="preserve">privind stimularea înfiinţării şi dezvoltării întreprinderilor mici şi mijlocii cu completările și modificările ulterioare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OUG 44/2008 </w:t>
      </w:r>
      <w:r w:rsidRPr="000A7061">
        <w:rPr>
          <w:rFonts w:ascii="Trebuchet MS" w:hAnsi="Trebuchet MS"/>
          <w:color w:val="000000"/>
          <w:lang w:val="ro-RO" w:eastAsia="ro-RO"/>
        </w:rPr>
        <w:t xml:space="preserve">privind desfăşurarea activităţilor economice de către persoanele fizice autorizate, întreprinderile individuale şi întreprinderile familiale cu modificările și completările ulterioare.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Ordonanța nr. 37/ 2005 </w:t>
      </w:r>
      <w:r w:rsidRPr="000A7061">
        <w:rPr>
          <w:rFonts w:ascii="Trebuchet MS" w:hAnsi="Trebuchet MS"/>
          <w:color w:val="000000"/>
          <w:lang w:val="ro-RO" w:eastAsia="ro-RO"/>
        </w:rPr>
        <w:t xml:space="preserve">privind recunoaşterea şi funcţionarea grupurilor şi organizaţiilor de producători, pentru comercializarea produselor agricole şi silvice cu completările și modificările ulterioare.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Legea nr. 1/2005 </w:t>
      </w:r>
      <w:r w:rsidRPr="000A7061">
        <w:rPr>
          <w:rFonts w:ascii="Trebuchet MS" w:hAnsi="Trebuchet MS"/>
          <w:color w:val="000000"/>
          <w:lang w:val="ro-RO" w:eastAsia="ro-RO"/>
        </w:rPr>
        <w:t xml:space="preserve">privind organizarea şi funcţionarea cooperaţiei cu completările și modificările ulterioare.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Legea nr. 566/2004 </w:t>
      </w:r>
      <w:r w:rsidRPr="000A7061">
        <w:rPr>
          <w:rFonts w:ascii="Trebuchet MS" w:hAnsi="Trebuchet MS"/>
          <w:color w:val="000000"/>
          <w:lang w:val="ro-RO" w:eastAsia="ro-RO"/>
        </w:rPr>
        <w:t xml:space="preserve">a cooperatiei cu completările și modificările ulterioare.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Norme de mediu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HG 445/2009 </w:t>
      </w:r>
      <w:r w:rsidRPr="000A7061">
        <w:rPr>
          <w:rFonts w:ascii="Trebuchet MS" w:hAnsi="Trebuchet MS"/>
          <w:color w:val="000000"/>
          <w:lang w:val="ro-RO" w:eastAsia="ro-RO"/>
        </w:rPr>
        <w:t xml:space="preserve">privind evaluarea impactului anumitor proiecte publice si private asupra mediului cu modificările și completările ulterioare.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Ordinul nr. 135 din 10 februarie 2010 </w:t>
      </w:r>
      <w:r w:rsidRPr="000A7061">
        <w:rPr>
          <w:rFonts w:ascii="Trebuchet MS" w:hAnsi="Trebuchet MS"/>
          <w:color w:val="000000"/>
          <w:lang w:val="ro-RO" w:eastAsia="ro-RO"/>
        </w:rPr>
        <w:t xml:space="preserve">privind aprobarea Metodologiei de aplicare a evaluării impactului asupra mediului pentru proiecte publice şi private cu modificările și completările ulterioare.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Norme de siguranță alimentară, igienă și sănătate publică </w:t>
      </w:r>
    </w:p>
    <w:p w:rsidR="00332DDA" w:rsidRPr="000A7061" w:rsidRDefault="00332DDA"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Ordinul nr. 119/2014 </w:t>
      </w:r>
      <w:r w:rsidRPr="000A7061">
        <w:rPr>
          <w:rFonts w:ascii="Trebuchet MS" w:hAnsi="Trebuchet MS"/>
          <w:color w:val="000000"/>
          <w:lang w:val="ro-RO" w:eastAsia="ro-RO"/>
        </w:rPr>
        <w:t xml:space="preserve">pentru aprobarea Normelor de igienă şi sănătate publică privind mediul de viaţă al populaţiei cu modificările și completările ulterioare. </w:t>
      </w:r>
    </w:p>
    <w:p w:rsidR="00E60177" w:rsidRPr="000A7061" w:rsidRDefault="00332DDA" w:rsidP="000A7061">
      <w:pPr>
        <w:widowControl w:val="0"/>
        <w:tabs>
          <w:tab w:val="left" w:leader="underscore" w:pos="9130"/>
        </w:tabs>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Ordinul 111/2008 </w:t>
      </w:r>
      <w:r w:rsidRPr="000A7061">
        <w:rPr>
          <w:rFonts w:ascii="Trebuchet MS" w:hAnsi="Trebuchet MS"/>
          <w:color w:val="000000"/>
          <w:lang w:val="ro-RO" w:eastAsia="ro-RO"/>
        </w:rPr>
        <w:t xml:space="preserve">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w:t>
      </w:r>
    </w:p>
    <w:p w:rsidR="00922FB3" w:rsidRPr="000A7061" w:rsidRDefault="00E60177" w:rsidP="000A7061">
      <w:pPr>
        <w:widowControl w:val="0"/>
        <w:tabs>
          <w:tab w:val="left" w:leader="underscore" w:pos="9130"/>
        </w:tabs>
        <w:spacing w:after="0"/>
        <w:jc w:val="both"/>
        <w:rPr>
          <w:rFonts w:ascii="Trebuchet MS" w:hAnsi="Trebuchet MS"/>
          <w:lang w:val="it-IT"/>
        </w:rPr>
      </w:pPr>
      <w:r w:rsidRPr="000A7061">
        <w:rPr>
          <w:rStyle w:val="Bodytext20"/>
          <w:rFonts w:ascii="Trebuchet MS" w:hAnsi="Trebuchet MS"/>
          <w:bCs w:val="0"/>
          <w:i w:val="0"/>
          <w:iCs w:val="0"/>
          <w:sz w:val="22"/>
          <w:szCs w:val="22"/>
          <w:u w:val="none"/>
        </w:rPr>
        <w:t>4.</w:t>
      </w:r>
      <w:r w:rsidR="00922FB3" w:rsidRPr="000A7061">
        <w:rPr>
          <w:rStyle w:val="Bodytext20"/>
          <w:rFonts w:ascii="Trebuchet MS" w:hAnsi="Trebuchet MS"/>
          <w:bCs w:val="0"/>
          <w:i w:val="0"/>
          <w:iCs w:val="0"/>
          <w:sz w:val="22"/>
          <w:szCs w:val="22"/>
          <w:u w:val="none"/>
        </w:rPr>
        <w:t>Beneficiari direcţi/indirecţi (grup ţintă)</w:t>
      </w:r>
    </w:p>
    <w:p w:rsidR="00C66AD1" w:rsidRPr="000A7061" w:rsidRDefault="00C66AD1" w:rsidP="000A7061">
      <w:pPr>
        <w:numPr>
          <w:ilvl w:val="0"/>
          <w:numId w:val="17"/>
        </w:numPr>
        <w:tabs>
          <w:tab w:val="left" w:pos="284"/>
        </w:tabs>
        <w:autoSpaceDE w:val="0"/>
        <w:autoSpaceDN w:val="0"/>
        <w:adjustRightInd w:val="0"/>
        <w:spacing w:after="0"/>
        <w:ind w:left="0" w:firstLine="0"/>
        <w:jc w:val="both"/>
        <w:rPr>
          <w:rFonts w:ascii="Trebuchet MS" w:hAnsi="Trebuchet MS"/>
          <w:color w:val="000000"/>
          <w:lang w:val="ro-RO" w:eastAsia="ro-RO"/>
        </w:rPr>
      </w:pPr>
      <w:r w:rsidRPr="000A7061">
        <w:rPr>
          <w:rFonts w:ascii="Trebuchet MS" w:hAnsi="Trebuchet MS"/>
          <w:color w:val="000000"/>
          <w:lang w:val="ro-RO" w:eastAsia="ro-RO"/>
        </w:rPr>
        <w:t xml:space="preserve">Întreprinderi, definite conform legislației naționale în vigoare </w:t>
      </w:r>
    </w:p>
    <w:p w:rsidR="00C66AD1" w:rsidRDefault="00C66AD1" w:rsidP="000A7061">
      <w:pPr>
        <w:numPr>
          <w:ilvl w:val="0"/>
          <w:numId w:val="17"/>
        </w:numPr>
        <w:tabs>
          <w:tab w:val="left" w:pos="284"/>
        </w:tabs>
        <w:autoSpaceDE w:val="0"/>
        <w:autoSpaceDN w:val="0"/>
        <w:adjustRightInd w:val="0"/>
        <w:spacing w:after="0"/>
        <w:ind w:left="0" w:firstLine="0"/>
        <w:jc w:val="both"/>
        <w:rPr>
          <w:rFonts w:ascii="Trebuchet MS" w:hAnsi="Trebuchet MS"/>
          <w:color w:val="000000"/>
          <w:lang w:val="ro-RO" w:eastAsia="ro-RO"/>
        </w:rPr>
      </w:pPr>
      <w:r w:rsidRPr="000A7061">
        <w:rPr>
          <w:rFonts w:ascii="Trebuchet MS" w:hAnsi="Trebuchet MS"/>
          <w:color w:val="000000"/>
          <w:lang w:val="ro-RO" w:eastAsia="ro-RO"/>
        </w:rPr>
        <w:t>Grupurile de producători și cooperativele, definite conform legislatiei nationale in vigoare, cu condiţia ca investiţiile realizate să deservească interesele propriilor membri.</w:t>
      </w:r>
    </w:p>
    <w:p w:rsidR="000A7061" w:rsidRPr="0008197D" w:rsidRDefault="000A7061" w:rsidP="000A7061">
      <w:pPr>
        <w:tabs>
          <w:tab w:val="left" w:pos="284"/>
        </w:tabs>
        <w:autoSpaceDE w:val="0"/>
        <w:autoSpaceDN w:val="0"/>
        <w:adjustRightInd w:val="0"/>
        <w:spacing w:after="0"/>
        <w:jc w:val="both"/>
        <w:rPr>
          <w:rFonts w:ascii="Trebuchet MS" w:hAnsi="Trebuchet MS"/>
          <w:color w:val="000000"/>
          <w:lang w:val="ro-RO" w:eastAsia="ro-RO"/>
        </w:rPr>
      </w:pPr>
      <w:r w:rsidRPr="000A7061">
        <w:rPr>
          <w:rStyle w:val="Bodytext20"/>
          <w:rFonts w:ascii="Trebuchet MS" w:hAnsi="Trebuchet MS"/>
          <w:bCs w:val="0"/>
          <w:i w:val="0"/>
          <w:iCs w:val="0"/>
          <w:sz w:val="22"/>
          <w:szCs w:val="22"/>
          <w:u w:val="none"/>
        </w:rPr>
        <w:t xml:space="preserve">Beneficiari </w:t>
      </w:r>
      <w:r w:rsidR="0008197D">
        <w:rPr>
          <w:rStyle w:val="Bodytext20"/>
          <w:rFonts w:ascii="Trebuchet MS" w:hAnsi="Trebuchet MS"/>
          <w:bCs w:val="0"/>
          <w:i w:val="0"/>
          <w:iCs w:val="0"/>
          <w:sz w:val="22"/>
          <w:szCs w:val="22"/>
          <w:u w:val="none"/>
        </w:rPr>
        <w:t>in</w:t>
      </w:r>
      <w:r w:rsidRPr="000A7061">
        <w:rPr>
          <w:rStyle w:val="Bodytext20"/>
          <w:rFonts w:ascii="Trebuchet MS" w:hAnsi="Trebuchet MS"/>
          <w:bCs w:val="0"/>
          <w:i w:val="0"/>
          <w:iCs w:val="0"/>
          <w:sz w:val="22"/>
          <w:szCs w:val="22"/>
          <w:u w:val="none"/>
        </w:rPr>
        <w:t>direcţi</w:t>
      </w:r>
      <w:r w:rsidR="0008197D">
        <w:rPr>
          <w:rStyle w:val="Bodytext20"/>
          <w:rFonts w:ascii="Trebuchet MS" w:hAnsi="Trebuchet MS"/>
          <w:bCs w:val="0"/>
          <w:i w:val="0"/>
          <w:iCs w:val="0"/>
          <w:sz w:val="22"/>
          <w:szCs w:val="22"/>
          <w:u w:val="none"/>
        </w:rPr>
        <w:t xml:space="preserve">: </w:t>
      </w:r>
      <w:r w:rsidR="0008197D">
        <w:rPr>
          <w:rStyle w:val="Bodytext20"/>
          <w:rFonts w:ascii="Trebuchet MS" w:hAnsi="Trebuchet MS"/>
          <w:b w:val="0"/>
          <w:bCs w:val="0"/>
          <w:i w:val="0"/>
          <w:iCs w:val="0"/>
          <w:sz w:val="22"/>
          <w:szCs w:val="22"/>
          <w:u w:val="none"/>
        </w:rPr>
        <w:t>populația din teritoriul GAL.</w:t>
      </w:r>
    </w:p>
    <w:p w:rsidR="001355AE" w:rsidRPr="000A7061" w:rsidRDefault="00922FB3" w:rsidP="0008197D">
      <w:pPr>
        <w:widowControl w:val="0"/>
        <w:numPr>
          <w:ilvl w:val="0"/>
          <w:numId w:val="7"/>
        </w:numPr>
        <w:spacing w:after="0"/>
        <w:ind w:left="284" w:hanging="284"/>
        <w:jc w:val="both"/>
        <w:rPr>
          <w:rFonts w:ascii="Trebuchet MS" w:hAnsi="Trebuchet MS"/>
        </w:rPr>
      </w:pPr>
      <w:r w:rsidRPr="000A7061">
        <w:rPr>
          <w:rFonts w:ascii="Trebuchet MS" w:hAnsi="Trebuchet MS"/>
          <w:b/>
          <w:color w:val="000000"/>
          <w:lang w:val="ro-RO" w:eastAsia="ro-RO" w:bidi="ro-RO"/>
        </w:rPr>
        <w:lastRenderedPageBreak/>
        <w:t>Tip de sprijin</w:t>
      </w:r>
      <w:r w:rsidR="003864F2" w:rsidRPr="000A7061">
        <w:rPr>
          <w:rFonts w:ascii="Trebuchet MS" w:hAnsi="Trebuchet MS"/>
          <w:b/>
          <w:color w:val="000000"/>
          <w:lang w:val="ro-RO" w:eastAsia="ro-RO" w:bidi="ro-RO"/>
        </w:rPr>
        <w:t xml:space="preserve"> - </w:t>
      </w:r>
      <w:r w:rsidR="001355AE" w:rsidRPr="000A7061">
        <w:rPr>
          <w:rFonts w:ascii="Trebuchet MS" w:hAnsi="Trebuchet MS"/>
        </w:rPr>
        <w:t xml:space="preserve"> </w:t>
      </w:r>
      <w:proofErr w:type="spellStart"/>
      <w:r w:rsidR="001355AE" w:rsidRPr="000A7061">
        <w:rPr>
          <w:rFonts w:ascii="Trebuchet MS" w:hAnsi="Trebuchet MS"/>
        </w:rPr>
        <w:t>Rambursare</w:t>
      </w:r>
      <w:proofErr w:type="spellEnd"/>
      <w:r w:rsidR="001355AE" w:rsidRPr="000A7061">
        <w:rPr>
          <w:rFonts w:ascii="Trebuchet MS" w:hAnsi="Trebuchet MS"/>
        </w:rPr>
        <w:t xml:space="preserve"> </w:t>
      </w:r>
      <w:proofErr w:type="spellStart"/>
      <w:r w:rsidR="001355AE" w:rsidRPr="000A7061">
        <w:rPr>
          <w:rFonts w:ascii="Trebuchet MS" w:hAnsi="Trebuchet MS"/>
        </w:rPr>
        <w:t>costurilor</w:t>
      </w:r>
      <w:proofErr w:type="spellEnd"/>
      <w:r w:rsidR="001355AE" w:rsidRPr="000A7061">
        <w:rPr>
          <w:rFonts w:ascii="Trebuchet MS" w:hAnsi="Trebuchet MS"/>
        </w:rPr>
        <w:t xml:space="preserve"> </w:t>
      </w:r>
      <w:proofErr w:type="spellStart"/>
      <w:r w:rsidR="001355AE" w:rsidRPr="000A7061">
        <w:rPr>
          <w:rFonts w:ascii="Trebuchet MS" w:hAnsi="Trebuchet MS"/>
        </w:rPr>
        <w:t>eligibile</w:t>
      </w:r>
      <w:proofErr w:type="spellEnd"/>
      <w:r w:rsidR="001355AE" w:rsidRPr="000A7061">
        <w:rPr>
          <w:rFonts w:ascii="Trebuchet MS" w:hAnsi="Trebuchet MS"/>
        </w:rPr>
        <w:t xml:space="preserve"> </w:t>
      </w:r>
      <w:proofErr w:type="spellStart"/>
      <w:r w:rsidR="001355AE" w:rsidRPr="000A7061">
        <w:rPr>
          <w:rFonts w:ascii="Trebuchet MS" w:hAnsi="Trebuchet MS"/>
        </w:rPr>
        <w:t>suportate</w:t>
      </w:r>
      <w:proofErr w:type="spellEnd"/>
      <w:r w:rsidR="001355AE" w:rsidRPr="000A7061">
        <w:rPr>
          <w:rFonts w:ascii="Trebuchet MS" w:hAnsi="Trebuchet MS"/>
        </w:rPr>
        <w:t xml:space="preserve"> </w:t>
      </w:r>
      <w:proofErr w:type="spellStart"/>
      <w:r w:rsidR="001355AE" w:rsidRPr="000A7061">
        <w:rPr>
          <w:rFonts w:ascii="Trebuchet MS" w:hAnsi="Trebuchet MS"/>
        </w:rPr>
        <w:t>și</w:t>
      </w:r>
      <w:proofErr w:type="spellEnd"/>
      <w:r w:rsidR="001355AE" w:rsidRPr="000A7061">
        <w:rPr>
          <w:rFonts w:ascii="Trebuchet MS" w:hAnsi="Trebuchet MS"/>
        </w:rPr>
        <w:t xml:space="preserve"> </w:t>
      </w:r>
      <w:proofErr w:type="spellStart"/>
      <w:r w:rsidR="001355AE" w:rsidRPr="000A7061">
        <w:rPr>
          <w:rFonts w:ascii="Trebuchet MS" w:hAnsi="Trebuchet MS"/>
        </w:rPr>
        <w:t>plătite</w:t>
      </w:r>
      <w:proofErr w:type="spellEnd"/>
      <w:r w:rsidR="001355AE" w:rsidRPr="000A7061">
        <w:rPr>
          <w:rFonts w:ascii="Trebuchet MS" w:hAnsi="Trebuchet MS"/>
        </w:rPr>
        <w:t xml:space="preserve"> </w:t>
      </w:r>
      <w:proofErr w:type="spellStart"/>
      <w:r w:rsidR="001355AE" w:rsidRPr="000A7061">
        <w:rPr>
          <w:rFonts w:ascii="Trebuchet MS" w:hAnsi="Trebuchet MS"/>
        </w:rPr>
        <w:t>efectiv</w:t>
      </w:r>
      <w:proofErr w:type="spellEnd"/>
      <w:r w:rsidR="001355AE" w:rsidRPr="000A7061">
        <w:rPr>
          <w:rFonts w:ascii="Trebuchet MS" w:hAnsi="Trebuchet MS"/>
        </w:rPr>
        <w:t xml:space="preserve">. </w:t>
      </w:r>
    </w:p>
    <w:p w:rsidR="00922FB3" w:rsidRPr="000A7061" w:rsidRDefault="00E60177" w:rsidP="000A7061">
      <w:pPr>
        <w:widowControl w:val="0"/>
        <w:spacing w:after="0"/>
        <w:jc w:val="both"/>
        <w:rPr>
          <w:rFonts w:ascii="Trebuchet MS" w:hAnsi="Trebuchet MS"/>
          <w:b/>
          <w:lang w:val="it-IT"/>
        </w:rPr>
      </w:pPr>
      <w:r w:rsidRPr="000A7061">
        <w:rPr>
          <w:rFonts w:ascii="Trebuchet MS" w:hAnsi="Trebuchet MS"/>
          <w:b/>
          <w:color w:val="000000"/>
          <w:lang w:val="ro-RO" w:eastAsia="ro-RO" w:bidi="ro-RO"/>
        </w:rPr>
        <w:t>6.</w:t>
      </w:r>
      <w:r w:rsidR="00922FB3" w:rsidRPr="000A7061">
        <w:rPr>
          <w:rFonts w:ascii="Trebuchet MS" w:hAnsi="Trebuchet MS"/>
          <w:b/>
          <w:color w:val="000000"/>
          <w:lang w:val="ro-RO" w:eastAsia="ro-RO" w:bidi="ro-RO"/>
        </w:rPr>
        <w:t xml:space="preserve"> Tipuri de acţiuni eligibile si neeligibile</w:t>
      </w:r>
    </w:p>
    <w:p w:rsidR="00C66AD1" w:rsidRPr="000A7061" w:rsidRDefault="00C66AD1"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b/>
          <w:bCs/>
          <w:color w:val="000000"/>
          <w:lang w:val="ro-RO" w:eastAsia="ro-RO"/>
        </w:rPr>
        <w:t xml:space="preserve">Operatiuni/actiuni eligibile pentru sprijin </w:t>
      </w:r>
    </w:p>
    <w:p w:rsidR="00C66AD1" w:rsidRPr="000A7061" w:rsidRDefault="00C66AD1" w:rsidP="000A7061">
      <w:pPr>
        <w:autoSpaceDE w:val="0"/>
        <w:autoSpaceDN w:val="0"/>
        <w:adjustRightInd w:val="0"/>
        <w:spacing w:after="0"/>
        <w:jc w:val="both"/>
        <w:rPr>
          <w:rFonts w:ascii="Trebuchet MS" w:hAnsi="Trebuchet MS"/>
          <w:b/>
          <w:i/>
          <w:color w:val="000000"/>
          <w:lang w:val="ro-RO" w:eastAsia="ro-RO"/>
        </w:rPr>
      </w:pPr>
      <w:r w:rsidRPr="000A7061">
        <w:rPr>
          <w:rFonts w:ascii="Trebuchet MS" w:hAnsi="Trebuchet MS"/>
          <w:b/>
          <w:i/>
          <w:color w:val="000000"/>
          <w:lang w:val="ro-RO" w:eastAsia="ro-RO"/>
        </w:rPr>
        <w:t>Investiţii în active corporale din sectorul de procesare a produselor provenite din sectorul pomicol pentru:</w:t>
      </w:r>
    </w:p>
    <w:p w:rsidR="00F40997" w:rsidRPr="000A7061" w:rsidRDefault="00C66AD1" w:rsidP="000A7061">
      <w:pPr>
        <w:numPr>
          <w:ilvl w:val="0"/>
          <w:numId w:val="13"/>
        </w:numPr>
        <w:tabs>
          <w:tab w:val="left" w:pos="284"/>
        </w:tabs>
        <w:autoSpaceDE w:val="0"/>
        <w:autoSpaceDN w:val="0"/>
        <w:adjustRightInd w:val="0"/>
        <w:spacing w:after="0"/>
        <w:ind w:left="0" w:firstLine="45"/>
        <w:jc w:val="both"/>
        <w:rPr>
          <w:rFonts w:ascii="Trebuchet MS" w:hAnsi="Trebuchet MS"/>
          <w:color w:val="000000"/>
          <w:lang w:val="ro-RO" w:eastAsia="ro-RO"/>
        </w:rPr>
      </w:pPr>
      <w:r w:rsidRPr="000A7061">
        <w:rPr>
          <w:rFonts w:ascii="Trebuchet MS" w:hAnsi="Trebuchet MS"/>
          <w:color w:val="000000"/>
          <w:lang w:val="ro-RO" w:eastAsia="ro-RO"/>
        </w:rPr>
        <w:t xml:space="preserve">înființarea, extinderea și/sau modernizarea unităților ce procesează materie primă provenită din sectorul pomicol </w:t>
      </w:r>
    </w:p>
    <w:p w:rsidR="00C66AD1" w:rsidRPr="000A7061" w:rsidRDefault="00C66AD1" w:rsidP="000A7061">
      <w:pPr>
        <w:numPr>
          <w:ilvl w:val="0"/>
          <w:numId w:val="13"/>
        </w:numPr>
        <w:tabs>
          <w:tab w:val="left" w:pos="284"/>
        </w:tabs>
        <w:autoSpaceDE w:val="0"/>
        <w:autoSpaceDN w:val="0"/>
        <w:adjustRightInd w:val="0"/>
        <w:spacing w:after="0"/>
        <w:ind w:left="0" w:firstLine="45"/>
        <w:jc w:val="both"/>
        <w:rPr>
          <w:rFonts w:ascii="Trebuchet MS" w:hAnsi="Trebuchet MS"/>
          <w:color w:val="000000"/>
          <w:lang w:val="ro-RO" w:eastAsia="ro-RO"/>
        </w:rPr>
      </w:pPr>
      <w:r w:rsidRPr="000A7061">
        <w:rPr>
          <w:rFonts w:ascii="Trebuchet MS" w:hAnsi="Trebuchet MS"/>
          <w:color w:val="000000"/>
          <w:lang w:val="ro-RO" w:eastAsia="ro-RO"/>
        </w:rPr>
        <w:t xml:space="preserve">înființarea, extinderea și/sau modernizarea de rețelele locale de colectare, recepție, depozitare, condiționare, sortare și ambalare; </w:t>
      </w:r>
    </w:p>
    <w:p w:rsidR="00C66AD1" w:rsidRPr="000A7061" w:rsidRDefault="00C66AD1" w:rsidP="000A7061">
      <w:pPr>
        <w:numPr>
          <w:ilvl w:val="0"/>
          <w:numId w:val="13"/>
        </w:numPr>
        <w:tabs>
          <w:tab w:val="left" w:pos="284"/>
        </w:tabs>
        <w:autoSpaceDE w:val="0"/>
        <w:autoSpaceDN w:val="0"/>
        <w:adjustRightInd w:val="0"/>
        <w:spacing w:after="0"/>
        <w:ind w:left="0" w:firstLine="45"/>
        <w:jc w:val="both"/>
        <w:rPr>
          <w:rFonts w:ascii="Trebuchet MS" w:hAnsi="Trebuchet MS"/>
          <w:color w:val="000000"/>
          <w:lang w:val="ro-RO" w:eastAsia="ro-RO"/>
        </w:rPr>
      </w:pPr>
      <w:r w:rsidRPr="000A7061">
        <w:rPr>
          <w:rFonts w:ascii="Trebuchet MS" w:hAnsi="Trebuchet MS"/>
          <w:color w:val="000000"/>
          <w:lang w:val="ro-RO" w:eastAsia="ro-RO"/>
        </w:rPr>
        <w:t xml:space="preserve">producerea și utilizarea energiei din surse regenerabile în unitatea proprie; </w:t>
      </w:r>
    </w:p>
    <w:p w:rsidR="00C66AD1" w:rsidRPr="000A7061" w:rsidRDefault="00C66AD1" w:rsidP="000A7061">
      <w:pPr>
        <w:numPr>
          <w:ilvl w:val="0"/>
          <w:numId w:val="13"/>
        </w:num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 xml:space="preserve">acţiuni de marketing; </w:t>
      </w:r>
    </w:p>
    <w:p w:rsidR="00C66AD1" w:rsidRPr="000A7061" w:rsidRDefault="00C66AD1" w:rsidP="000A7061">
      <w:pPr>
        <w:autoSpaceDE w:val="0"/>
        <w:autoSpaceDN w:val="0"/>
        <w:adjustRightInd w:val="0"/>
        <w:spacing w:after="0"/>
        <w:jc w:val="both"/>
        <w:rPr>
          <w:rFonts w:ascii="Trebuchet MS" w:hAnsi="Trebuchet MS"/>
          <w:b/>
          <w:i/>
          <w:color w:val="000000"/>
          <w:lang w:val="ro-RO" w:eastAsia="ro-RO"/>
        </w:rPr>
      </w:pPr>
      <w:r w:rsidRPr="000A7061">
        <w:rPr>
          <w:rFonts w:ascii="Trebuchet MS" w:hAnsi="Trebuchet MS"/>
          <w:b/>
          <w:i/>
          <w:color w:val="000000"/>
          <w:lang w:val="ro-RO" w:eastAsia="ro-RO"/>
        </w:rPr>
        <w:t xml:space="preserve"> Investiții în active necorporale pentru: </w:t>
      </w:r>
    </w:p>
    <w:p w:rsidR="00C66AD1" w:rsidRPr="000A7061" w:rsidRDefault="00C66AD1" w:rsidP="000A7061">
      <w:pPr>
        <w:numPr>
          <w:ilvl w:val="0"/>
          <w:numId w:val="13"/>
        </w:numPr>
        <w:tabs>
          <w:tab w:val="left" w:pos="284"/>
        </w:tabs>
        <w:autoSpaceDE w:val="0"/>
        <w:autoSpaceDN w:val="0"/>
        <w:adjustRightInd w:val="0"/>
        <w:spacing w:after="0"/>
        <w:ind w:left="0" w:firstLine="0"/>
        <w:jc w:val="both"/>
        <w:rPr>
          <w:rFonts w:ascii="Trebuchet MS" w:hAnsi="Trebuchet MS"/>
          <w:color w:val="000000"/>
          <w:lang w:val="ro-RO" w:eastAsia="ro-RO"/>
        </w:rPr>
      </w:pPr>
      <w:r w:rsidRPr="000A7061">
        <w:rPr>
          <w:rFonts w:ascii="Trebuchet MS" w:hAnsi="Trebuchet MS"/>
          <w:color w:val="000000"/>
          <w:lang w:val="ro-RO" w:eastAsia="ro-RO"/>
        </w:rPr>
        <w:t xml:space="preserve">organizarea şi implementarea sistemelor de management a calităţii şi de siguranţă alimentară, dacă sunt în legătură cu investiţiile corporale ale proiectului; </w:t>
      </w:r>
    </w:p>
    <w:p w:rsidR="00C66AD1" w:rsidRPr="000A7061" w:rsidRDefault="00C66AD1" w:rsidP="000A7061">
      <w:pPr>
        <w:numPr>
          <w:ilvl w:val="0"/>
          <w:numId w:val="13"/>
        </w:numPr>
        <w:tabs>
          <w:tab w:val="left" w:pos="284"/>
        </w:tabs>
        <w:autoSpaceDE w:val="0"/>
        <w:autoSpaceDN w:val="0"/>
        <w:adjustRightInd w:val="0"/>
        <w:spacing w:after="0"/>
        <w:ind w:left="0" w:firstLine="0"/>
        <w:jc w:val="both"/>
        <w:rPr>
          <w:rFonts w:ascii="Trebuchet MS" w:hAnsi="Trebuchet MS"/>
          <w:color w:val="000000"/>
          <w:lang w:val="ro-RO" w:eastAsia="ro-RO"/>
        </w:rPr>
      </w:pPr>
      <w:r w:rsidRPr="000A7061">
        <w:rPr>
          <w:rFonts w:ascii="Trebuchet MS" w:hAnsi="Trebuchet MS"/>
          <w:color w:val="000000"/>
          <w:lang w:val="ro-RO" w:eastAsia="ro-RO"/>
        </w:rPr>
        <w:t xml:space="preserve">achiziţionarea de software, identificat ca necesar în documentația tehnico-economică a proiectului. </w:t>
      </w:r>
    </w:p>
    <w:p w:rsidR="00C66AD1" w:rsidRPr="000A7061" w:rsidRDefault="00C66AD1" w:rsidP="000A7061">
      <w:pPr>
        <w:autoSpaceDE w:val="0"/>
        <w:autoSpaceDN w:val="0"/>
        <w:adjustRightInd w:val="0"/>
        <w:spacing w:after="0"/>
        <w:jc w:val="both"/>
        <w:rPr>
          <w:rFonts w:ascii="Trebuchet MS" w:hAnsi="Trebuchet MS"/>
          <w:i/>
          <w:color w:val="000000"/>
          <w:lang w:val="ro-RO" w:eastAsia="ro-RO"/>
        </w:rPr>
      </w:pPr>
      <w:r w:rsidRPr="000A7061">
        <w:rPr>
          <w:rFonts w:ascii="Trebuchet MS" w:hAnsi="Trebuchet MS"/>
          <w:b/>
          <w:bCs/>
          <w:i/>
          <w:color w:val="000000"/>
          <w:lang w:val="ro-RO" w:eastAsia="ro-RO"/>
        </w:rPr>
        <w:t xml:space="preserve">Operatiuni/actiuni neeligibile pentru sprijin </w:t>
      </w:r>
    </w:p>
    <w:p w:rsidR="00C66AD1" w:rsidRPr="000A7061" w:rsidRDefault="00C66AD1" w:rsidP="000A7061">
      <w:pPr>
        <w:numPr>
          <w:ilvl w:val="0"/>
          <w:numId w:val="5"/>
        </w:num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 xml:space="preserve">Achiziţia de clădiri; </w:t>
      </w:r>
    </w:p>
    <w:p w:rsidR="00C66AD1" w:rsidRPr="000A7061" w:rsidRDefault="00C66AD1" w:rsidP="000A7061">
      <w:pPr>
        <w:numPr>
          <w:ilvl w:val="0"/>
          <w:numId w:val="5"/>
        </w:num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Producerea de biocombustibili și peleți.</w:t>
      </w:r>
    </w:p>
    <w:p w:rsidR="00C66AD1" w:rsidRPr="000A7061" w:rsidRDefault="00C66AD1" w:rsidP="000A7061">
      <w:pPr>
        <w:autoSpaceDE w:val="0"/>
        <w:autoSpaceDN w:val="0"/>
        <w:adjustRightInd w:val="0"/>
        <w:spacing w:after="0"/>
        <w:jc w:val="both"/>
        <w:rPr>
          <w:rFonts w:ascii="Trebuchet MS" w:hAnsi="Trebuchet MS"/>
          <w:lang w:val="ro-RO" w:eastAsia="ro-RO"/>
        </w:rPr>
      </w:pPr>
      <w:r w:rsidRPr="000A7061">
        <w:rPr>
          <w:rFonts w:ascii="Trebuchet MS" w:hAnsi="Trebuchet MS"/>
          <w:lang w:val="ro-RO" w:eastAsia="ro-RO"/>
        </w:rPr>
        <w:t xml:space="preserve">În situaţia în care creşterea valorii adăugate a produselor agricole implică obţinerea de produse non-Anexa I, vor fi sprijinite numai activitățile precizate în schema de ajutor de stat în conformitate cu regulamentele aplicabile ajutoarelor de stat şi numai de la data intrării în vigoare a acesteia. </w:t>
      </w:r>
    </w:p>
    <w:p w:rsidR="00C66AD1" w:rsidRPr="000A7061" w:rsidRDefault="00C66AD1" w:rsidP="000A7061">
      <w:pPr>
        <w:autoSpaceDE w:val="0"/>
        <w:autoSpaceDN w:val="0"/>
        <w:adjustRightInd w:val="0"/>
        <w:spacing w:after="0"/>
        <w:jc w:val="both"/>
        <w:rPr>
          <w:rFonts w:ascii="Trebuchet MS" w:hAnsi="Trebuchet MS"/>
          <w:lang w:val="ro-RO" w:eastAsia="ro-RO"/>
        </w:rPr>
      </w:pPr>
      <w:r w:rsidRPr="000A7061">
        <w:rPr>
          <w:rFonts w:ascii="Trebuchet MS" w:hAnsi="Trebuchet MS"/>
          <w:lang w:val="ro-RO" w:eastAsia="ro-RO"/>
        </w:rPr>
        <w:t xml:space="preserve">Totodată, operațiunile/acțiunile eligibile pentru sprijin, tipul sprijinului, beneficiarii, costurile eligibile, condiții de eligibilitate, principiile de selecție specifice activităților ce presupun obținerea de produse non-Anexa I vor fi prezentate în schema de ajutor de stat și detaliate în cadrul </w:t>
      </w:r>
      <w:r w:rsidR="00BF0B5F" w:rsidRPr="000A7061">
        <w:rPr>
          <w:rFonts w:ascii="Trebuchet MS" w:hAnsi="Trebuchet MS"/>
          <w:lang w:val="ro-RO" w:eastAsia="ro-RO"/>
        </w:rPr>
        <w:t>național</w:t>
      </w:r>
      <w:r w:rsidRPr="000A7061">
        <w:rPr>
          <w:rFonts w:ascii="Trebuchet MS" w:hAnsi="Trebuchet MS"/>
          <w:lang w:val="ro-RO" w:eastAsia="ro-RO"/>
        </w:rPr>
        <w:t xml:space="preserve"> legislativ de implementare. </w:t>
      </w:r>
    </w:p>
    <w:p w:rsidR="00C66AD1" w:rsidRPr="000A7061" w:rsidRDefault="00C66AD1" w:rsidP="000A7061">
      <w:pPr>
        <w:autoSpaceDE w:val="0"/>
        <w:autoSpaceDN w:val="0"/>
        <w:adjustRightInd w:val="0"/>
        <w:spacing w:after="0"/>
        <w:jc w:val="both"/>
        <w:rPr>
          <w:rFonts w:ascii="Trebuchet MS" w:eastAsia="Times New Roman" w:hAnsi="Trebuchet MS"/>
          <w:highlight w:val="yellow"/>
          <w:lang w:val="ro-RO" w:eastAsia="ro-RO" w:bidi="ro-RO"/>
        </w:rPr>
      </w:pPr>
      <w:r w:rsidRPr="000A7061">
        <w:rPr>
          <w:rFonts w:ascii="Trebuchet MS" w:hAnsi="Trebuchet MS"/>
          <w:lang w:val="ro-RO" w:eastAsia="ro-RO"/>
        </w:rPr>
        <w:t xml:space="preserve">Pentru produsele non-Anexa I care vor fi acoperite de schema de ajutor de stat la care se face referire în capitolul 13, condițiile ajutorului de stat vor fi aplicate atunci când sunt mai restrictive decât condițiile din PNDR. Beneficiarii vor fi informați în această privință în cadrul național de implementare. </w:t>
      </w:r>
    </w:p>
    <w:p w:rsidR="00922FB3" w:rsidRPr="000A7061" w:rsidRDefault="00EB4359" w:rsidP="000A7061">
      <w:pPr>
        <w:widowControl w:val="0"/>
        <w:spacing w:after="0"/>
        <w:ind w:left="360"/>
        <w:jc w:val="both"/>
        <w:rPr>
          <w:rFonts w:ascii="Trebuchet MS" w:hAnsi="Trebuchet MS"/>
          <w:b/>
        </w:rPr>
      </w:pPr>
      <w:r w:rsidRPr="000A7061">
        <w:rPr>
          <w:rFonts w:ascii="Trebuchet MS" w:hAnsi="Trebuchet MS"/>
          <w:b/>
          <w:color w:val="000000"/>
          <w:lang w:val="ro-RO" w:eastAsia="ro-RO" w:bidi="ro-RO"/>
        </w:rPr>
        <w:t>7.</w:t>
      </w:r>
      <w:r w:rsidR="00922FB3" w:rsidRPr="000A7061">
        <w:rPr>
          <w:rFonts w:ascii="Trebuchet MS" w:hAnsi="Trebuchet MS"/>
          <w:b/>
          <w:color w:val="000000"/>
          <w:lang w:val="ro-RO" w:eastAsia="ro-RO" w:bidi="ro-RO"/>
        </w:rPr>
        <w:t xml:space="preserve"> Condiţii de eligibilitate</w:t>
      </w:r>
    </w:p>
    <w:p w:rsidR="00EB4359" w:rsidRPr="000A7061" w:rsidRDefault="001355AE" w:rsidP="000A7061">
      <w:pPr>
        <w:pStyle w:val="Default"/>
        <w:spacing w:line="276" w:lineRule="auto"/>
        <w:jc w:val="both"/>
        <w:rPr>
          <w:rFonts w:ascii="Trebuchet MS" w:hAnsi="Trebuchet MS"/>
          <w:sz w:val="22"/>
          <w:szCs w:val="22"/>
          <w:lang w:val="ro-RO" w:eastAsia="ro-RO"/>
        </w:rPr>
      </w:pPr>
      <w:r w:rsidRPr="00C37BC7">
        <w:rPr>
          <w:rFonts w:ascii="Trebuchet MS" w:hAnsi="Trebuchet MS"/>
          <w:color w:val="auto"/>
          <w:sz w:val="22"/>
          <w:szCs w:val="22"/>
        </w:rPr>
        <w:t>•</w:t>
      </w:r>
      <w:r w:rsidRPr="000A7061">
        <w:rPr>
          <w:rFonts w:ascii="Trebuchet MS" w:hAnsi="Trebuchet MS"/>
          <w:color w:val="FF0000"/>
          <w:sz w:val="22"/>
          <w:szCs w:val="22"/>
        </w:rPr>
        <w:t xml:space="preserve"> </w:t>
      </w:r>
      <w:r w:rsidR="00EB4359" w:rsidRPr="000A7061">
        <w:rPr>
          <w:rFonts w:ascii="Trebuchet MS" w:hAnsi="Trebuchet MS"/>
          <w:sz w:val="22"/>
          <w:szCs w:val="22"/>
          <w:lang w:val="ro-RO" w:eastAsia="ro-RO"/>
        </w:rPr>
        <w:t xml:space="preserve">Solicitantul trebuie </w:t>
      </w:r>
      <w:proofErr w:type="gramStart"/>
      <w:r w:rsidR="00EB4359" w:rsidRPr="000A7061">
        <w:rPr>
          <w:rFonts w:ascii="Trebuchet MS" w:hAnsi="Trebuchet MS"/>
          <w:sz w:val="22"/>
          <w:szCs w:val="22"/>
          <w:lang w:val="ro-RO" w:eastAsia="ro-RO"/>
        </w:rPr>
        <w:t>să</w:t>
      </w:r>
      <w:proofErr w:type="gramEnd"/>
      <w:r w:rsidR="00EB4359" w:rsidRPr="000A7061">
        <w:rPr>
          <w:rFonts w:ascii="Trebuchet MS" w:hAnsi="Trebuchet MS"/>
          <w:sz w:val="22"/>
          <w:szCs w:val="22"/>
          <w:lang w:val="ro-RO" w:eastAsia="ro-RO"/>
        </w:rPr>
        <w:t xml:space="preserve"> se încadreze în categoria beneficiarilor eligibili; </w:t>
      </w:r>
    </w:p>
    <w:p w:rsidR="00EB4359" w:rsidRPr="000A7061" w:rsidRDefault="00EB4359"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 xml:space="preserve">• Investiția trebuie să se încadreze în cel puțin una din acțiunile/operațiunile eligibile prevăzute prin sub - măsură; </w:t>
      </w:r>
    </w:p>
    <w:p w:rsidR="00EB4359" w:rsidRPr="000A7061" w:rsidRDefault="00EB4359"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 xml:space="preserve">• ·Sprijinul va fi limitat la investiții în procesarea produselor agricole incluse în lista cuprinsă în Anexa I la Tratatul de Instituire a Comunităţii Europene în scopul obținerii de produse Anexa I și non-Anexa I; </w:t>
      </w:r>
    </w:p>
    <w:p w:rsidR="00EB4359" w:rsidRPr="000A7061" w:rsidRDefault="00EB4359"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 xml:space="preserve">• Solicitantul trebuie să demonstreze capacitatea de asigurare a cofinanțării investiției; </w:t>
      </w:r>
    </w:p>
    <w:p w:rsidR="00EB4359" w:rsidRPr="000A7061" w:rsidRDefault="00EB4359"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 xml:space="preserve">• Viabilitatea economică a investiției trebuie să fie demonstrată în baza prezentării documentației tehnico-economice; </w:t>
      </w:r>
    </w:p>
    <w:p w:rsidR="00EB4359" w:rsidRPr="000A7061" w:rsidRDefault="00EB4359"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 xml:space="preserve">• Solicitantul nu trebuie să fie în dificultate, în conformitate cu legislația în vigoare; </w:t>
      </w:r>
    </w:p>
    <w:p w:rsidR="00EB4359" w:rsidRPr="000A7061" w:rsidRDefault="00EB4359"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 xml:space="preserve">• Investiția va fi precedată de o evaluare a impactului preconizat asupra mediului dacă aceasta poate avea efecte negative asupra mediului, în conformitate cu legislația în vigoare menționată în cap. 8.1; </w:t>
      </w:r>
    </w:p>
    <w:p w:rsidR="00EB4359" w:rsidRPr="000A7061" w:rsidRDefault="00EB4359"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t xml:space="preserve">• Investiția va respecta prevederile legislației în vigoare din domeniul sănătate publică, sanitar-veterinar și siguranță alimentară; </w:t>
      </w:r>
    </w:p>
    <w:p w:rsidR="00EB4359" w:rsidRPr="000A7061" w:rsidRDefault="00EB4359" w:rsidP="000A7061">
      <w:pPr>
        <w:autoSpaceDE w:val="0"/>
        <w:autoSpaceDN w:val="0"/>
        <w:adjustRightInd w:val="0"/>
        <w:spacing w:after="0"/>
        <w:jc w:val="both"/>
        <w:rPr>
          <w:rFonts w:ascii="Trebuchet MS" w:hAnsi="Trebuchet MS"/>
          <w:color w:val="000000"/>
          <w:lang w:val="ro-RO" w:eastAsia="ro-RO"/>
        </w:rPr>
      </w:pPr>
      <w:r w:rsidRPr="000A7061">
        <w:rPr>
          <w:rFonts w:ascii="Trebuchet MS" w:hAnsi="Trebuchet MS"/>
          <w:color w:val="000000"/>
          <w:lang w:val="ro-RO" w:eastAsia="ro-RO"/>
        </w:rPr>
        <w:lastRenderedPageBreak/>
        <w:t xml:space="preserve">• Solicitantul va demonstra ca profitul mediu anual (ca medie a ultimilor trei ani fiscali) nu depășește de 4 ori valoarea sprijinului solicitat. </w:t>
      </w:r>
    </w:p>
    <w:p w:rsidR="00922FB3" w:rsidRPr="000A7061" w:rsidRDefault="00922FB3" w:rsidP="000A7061">
      <w:pPr>
        <w:widowControl w:val="0"/>
        <w:numPr>
          <w:ilvl w:val="0"/>
          <w:numId w:val="18"/>
        </w:numPr>
        <w:spacing w:after="0"/>
        <w:ind w:hanging="357"/>
        <w:jc w:val="both"/>
        <w:rPr>
          <w:rFonts w:ascii="Trebuchet MS" w:hAnsi="Trebuchet MS"/>
          <w:b/>
        </w:rPr>
      </w:pPr>
      <w:r w:rsidRPr="000A7061">
        <w:rPr>
          <w:rFonts w:ascii="Trebuchet MS" w:hAnsi="Trebuchet MS"/>
          <w:b/>
          <w:color w:val="000000"/>
          <w:lang w:val="ro-RO" w:eastAsia="ro-RO" w:bidi="ro-RO"/>
        </w:rPr>
        <w:t xml:space="preserve"> Criterii</w:t>
      </w:r>
      <w:r w:rsidR="006B18B6" w:rsidRPr="000A7061">
        <w:rPr>
          <w:rFonts w:ascii="Trebuchet MS" w:hAnsi="Trebuchet MS"/>
          <w:b/>
          <w:color w:val="000000"/>
          <w:lang w:val="ro-RO" w:eastAsia="ro-RO" w:bidi="ro-RO"/>
        </w:rPr>
        <w:t xml:space="preserve"> </w:t>
      </w:r>
      <w:r w:rsidRPr="000A7061">
        <w:rPr>
          <w:rFonts w:ascii="Trebuchet MS" w:hAnsi="Trebuchet MS"/>
          <w:b/>
          <w:color w:val="000000"/>
          <w:lang w:val="ro-RO" w:eastAsia="ro-RO" w:bidi="ro-RO"/>
        </w:rPr>
        <w:t>de selecţie</w:t>
      </w:r>
    </w:p>
    <w:p w:rsidR="006B18B6" w:rsidRPr="000A7061" w:rsidRDefault="006B18B6" w:rsidP="000A7061">
      <w:pPr>
        <w:pStyle w:val="Default"/>
        <w:numPr>
          <w:ilvl w:val="0"/>
          <w:numId w:val="23"/>
        </w:numPr>
        <w:tabs>
          <w:tab w:val="left" w:pos="284"/>
        </w:tabs>
        <w:spacing w:line="276" w:lineRule="auto"/>
        <w:ind w:left="0" w:right="23" w:firstLine="0"/>
        <w:jc w:val="both"/>
        <w:rPr>
          <w:rFonts w:ascii="Trebuchet MS" w:hAnsi="Trebuchet MS"/>
          <w:color w:val="auto"/>
          <w:sz w:val="22"/>
          <w:szCs w:val="22"/>
        </w:rPr>
      </w:pPr>
      <w:proofErr w:type="spellStart"/>
      <w:r w:rsidRPr="000A7061">
        <w:rPr>
          <w:rFonts w:ascii="Trebuchet MS" w:hAnsi="Trebuchet MS"/>
          <w:color w:val="auto"/>
          <w:sz w:val="22"/>
          <w:szCs w:val="22"/>
        </w:rPr>
        <w:t>Aplicarea</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noi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tehnologii</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în</w:t>
      </w:r>
      <w:proofErr w:type="spellEnd"/>
      <w:r w:rsidRPr="000A7061">
        <w:rPr>
          <w:rFonts w:ascii="Trebuchet MS" w:hAnsi="Trebuchet MS"/>
          <w:color w:val="auto"/>
          <w:sz w:val="22"/>
          <w:szCs w:val="22"/>
        </w:rPr>
        <w:t xml:space="preserve"> </w:t>
      </w:r>
      <w:proofErr w:type="spellStart"/>
      <w:r w:rsidRPr="000A7061">
        <w:rPr>
          <w:rFonts w:ascii="Trebuchet MS" w:hAnsi="Trebuchet MS"/>
          <w:color w:val="auto"/>
          <w:sz w:val="22"/>
          <w:szCs w:val="22"/>
        </w:rPr>
        <w:t>procesul</w:t>
      </w:r>
      <w:proofErr w:type="spellEnd"/>
      <w:r w:rsidRPr="000A7061">
        <w:rPr>
          <w:rFonts w:ascii="Trebuchet MS" w:hAnsi="Trebuchet MS"/>
          <w:color w:val="auto"/>
          <w:sz w:val="22"/>
          <w:szCs w:val="22"/>
        </w:rPr>
        <w:t xml:space="preserve"> de </w:t>
      </w:r>
      <w:proofErr w:type="spellStart"/>
      <w:r w:rsidRPr="000A7061">
        <w:rPr>
          <w:rFonts w:ascii="Trebuchet MS" w:hAnsi="Trebuchet MS"/>
          <w:color w:val="auto"/>
          <w:sz w:val="22"/>
          <w:szCs w:val="22"/>
        </w:rPr>
        <w:t>pr</w:t>
      </w:r>
      <w:r w:rsidR="0008197D">
        <w:rPr>
          <w:rFonts w:ascii="Trebuchet MS" w:hAnsi="Trebuchet MS"/>
          <w:color w:val="auto"/>
          <w:sz w:val="22"/>
          <w:szCs w:val="22"/>
        </w:rPr>
        <w:t>o</w:t>
      </w:r>
      <w:r w:rsidRPr="000A7061">
        <w:rPr>
          <w:rFonts w:ascii="Trebuchet MS" w:hAnsi="Trebuchet MS"/>
          <w:color w:val="auto"/>
          <w:sz w:val="22"/>
          <w:szCs w:val="22"/>
        </w:rPr>
        <w:t>ducție</w:t>
      </w:r>
      <w:proofErr w:type="spellEnd"/>
      <w:r w:rsidRPr="000A7061">
        <w:rPr>
          <w:rFonts w:ascii="Trebuchet MS" w:hAnsi="Trebuchet MS"/>
          <w:color w:val="auto"/>
          <w:sz w:val="22"/>
          <w:szCs w:val="22"/>
        </w:rPr>
        <w:t xml:space="preserve"> cu </w:t>
      </w:r>
      <w:proofErr w:type="spellStart"/>
      <w:r w:rsidRPr="000A7061">
        <w:rPr>
          <w:rFonts w:ascii="Trebuchet MS" w:hAnsi="Trebuchet MS"/>
          <w:color w:val="auto"/>
          <w:sz w:val="22"/>
          <w:szCs w:val="22"/>
        </w:rPr>
        <w:t>sco</w:t>
      </w:r>
      <w:r w:rsidR="0008197D">
        <w:rPr>
          <w:rFonts w:ascii="Trebuchet MS" w:hAnsi="Trebuchet MS"/>
          <w:color w:val="auto"/>
          <w:sz w:val="22"/>
          <w:szCs w:val="22"/>
        </w:rPr>
        <w:t>pul</w:t>
      </w:r>
      <w:proofErr w:type="spellEnd"/>
      <w:r w:rsidR="0008197D">
        <w:rPr>
          <w:rFonts w:ascii="Trebuchet MS" w:hAnsi="Trebuchet MS"/>
          <w:color w:val="auto"/>
          <w:sz w:val="22"/>
          <w:szCs w:val="22"/>
        </w:rPr>
        <w:t xml:space="preserve"> de a </w:t>
      </w:r>
      <w:proofErr w:type="spellStart"/>
      <w:r w:rsidR="0008197D">
        <w:rPr>
          <w:rFonts w:ascii="Trebuchet MS" w:hAnsi="Trebuchet MS"/>
          <w:color w:val="auto"/>
          <w:sz w:val="22"/>
          <w:szCs w:val="22"/>
        </w:rPr>
        <w:t>crește</w:t>
      </w:r>
      <w:proofErr w:type="spellEnd"/>
      <w:r w:rsidR="0008197D">
        <w:rPr>
          <w:rFonts w:ascii="Trebuchet MS" w:hAnsi="Trebuchet MS"/>
          <w:color w:val="auto"/>
          <w:sz w:val="22"/>
          <w:szCs w:val="22"/>
        </w:rPr>
        <w:t xml:space="preserve"> </w:t>
      </w:r>
      <w:proofErr w:type="spellStart"/>
      <w:r w:rsidR="0008197D">
        <w:rPr>
          <w:rFonts w:ascii="Trebuchet MS" w:hAnsi="Trebuchet MS"/>
          <w:color w:val="auto"/>
          <w:sz w:val="22"/>
          <w:szCs w:val="22"/>
        </w:rPr>
        <w:t>productivitatea</w:t>
      </w:r>
      <w:proofErr w:type="spellEnd"/>
      <w:r w:rsidR="0008197D">
        <w:rPr>
          <w:rFonts w:ascii="Trebuchet MS" w:hAnsi="Trebuchet MS"/>
          <w:color w:val="auto"/>
          <w:sz w:val="22"/>
          <w:szCs w:val="22"/>
        </w:rPr>
        <w:t>.</w:t>
      </w:r>
    </w:p>
    <w:p w:rsidR="006B18B6" w:rsidRPr="000A7061" w:rsidRDefault="006B18B6" w:rsidP="000A7061">
      <w:pPr>
        <w:pStyle w:val="Default"/>
        <w:numPr>
          <w:ilvl w:val="0"/>
          <w:numId w:val="23"/>
        </w:numPr>
        <w:tabs>
          <w:tab w:val="left" w:pos="284"/>
        </w:tabs>
        <w:spacing w:line="276" w:lineRule="auto"/>
        <w:ind w:left="0" w:right="23" w:firstLine="0"/>
        <w:jc w:val="both"/>
        <w:rPr>
          <w:rFonts w:ascii="Trebuchet MS" w:hAnsi="Trebuchet MS"/>
          <w:sz w:val="22"/>
          <w:szCs w:val="22"/>
          <w:lang w:val="ro-RO"/>
        </w:rPr>
      </w:pPr>
      <w:r w:rsidRPr="000A7061">
        <w:rPr>
          <w:rFonts w:ascii="Trebuchet MS" w:hAnsi="Trebuchet MS"/>
          <w:sz w:val="22"/>
          <w:szCs w:val="22"/>
          <w:lang w:val="ro-RO"/>
        </w:rPr>
        <w:t>Utilizarea de noi tehnici care converg spre scăderea costurilor de fabricație;</w:t>
      </w:r>
    </w:p>
    <w:p w:rsidR="006B18B6" w:rsidRPr="000A7061" w:rsidRDefault="006B18B6" w:rsidP="000A7061">
      <w:pPr>
        <w:pStyle w:val="Default"/>
        <w:numPr>
          <w:ilvl w:val="0"/>
          <w:numId w:val="23"/>
        </w:numPr>
        <w:tabs>
          <w:tab w:val="left" w:pos="284"/>
        </w:tabs>
        <w:spacing w:line="276" w:lineRule="auto"/>
        <w:ind w:left="0" w:right="23" w:firstLine="0"/>
        <w:jc w:val="both"/>
        <w:rPr>
          <w:rFonts w:ascii="Trebuchet MS" w:hAnsi="Trebuchet MS"/>
          <w:sz w:val="22"/>
          <w:szCs w:val="22"/>
          <w:lang w:val="ro-RO"/>
        </w:rPr>
      </w:pPr>
      <w:r w:rsidRPr="000A7061">
        <w:rPr>
          <w:rFonts w:ascii="Trebuchet MS" w:hAnsi="Trebuchet MS"/>
          <w:sz w:val="22"/>
          <w:szCs w:val="22"/>
          <w:lang w:val="ro-RO"/>
        </w:rPr>
        <w:t>Implementarea sistemelor de management al calității și de siguranță alimentară.</w:t>
      </w:r>
    </w:p>
    <w:p w:rsidR="006B18B6" w:rsidRPr="000A7061" w:rsidRDefault="006B18B6" w:rsidP="000A7061">
      <w:pPr>
        <w:pStyle w:val="Default"/>
        <w:numPr>
          <w:ilvl w:val="0"/>
          <w:numId w:val="23"/>
        </w:numPr>
        <w:tabs>
          <w:tab w:val="left" w:pos="284"/>
        </w:tabs>
        <w:spacing w:line="276" w:lineRule="auto"/>
        <w:ind w:left="0" w:right="23" w:firstLine="0"/>
        <w:jc w:val="both"/>
        <w:rPr>
          <w:rFonts w:ascii="Trebuchet MS" w:hAnsi="Trebuchet MS"/>
          <w:sz w:val="22"/>
          <w:szCs w:val="22"/>
          <w:lang w:val="ro-RO"/>
        </w:rPr>
      </w:pPr>
      <w:r w:rsidRPr="000A7061">
        <w:rPr>
          <w:rFonts w:ascii="Trebuchet MS" w:hAnsi="Trebuchet MS"/>
          <w:sz w:val="22"/>
          <w:szCs w:val="22"/>
          <w:lang w:val="ro-RO"/>
        </w:rPr>
        <w:t>Acțiuni destinate creșterii competitivității antreprenoriale (planuri de marketing, de comunicare etc)</w:t>
      </w:r>
    </w:p>
    <w:p w:rsidR="0008197D" w:rsidRPr="000A7061" w:rsidRDefault="006B18B6" w:rsidP="0008197D">
      <w:pPr>
        <w:autoSpaceDE w:val="0"/>
        <w:autoSpaceDN w:val="0"/>
        <w:adjustRightInd w:val="0"/>
        <w:spacing w:after="0"/>
        <w:jc w:val="both"/>
        <w:rPr>
          <w:rFonts w:ascii="Trebuchet MS" w:hAnsi="Trebuchet MS"/>
          <w:lang w:val="ro-RO" w:eastAsia="ro-RO"/>
        </w:rPr>
      </w:pPr>
      <w:r w:rsidRPr="000A7061">
        <w:rPr>
          <w:rFonts w:ascii="Trebuchet MS" w:hAnsi="Trebuchet MS"/>
          <w:lang w:val="ro-RO"/>
        </w:rPr>
        <w:t>Vor fi finanțate doar proiectele care sunt inițiate de reprezentanții sectoarelor privat și civil, constituiți din punct de vedere juridic.</w:t>
      </w:r>
      <w:r w:rsidR="0008197D">
        <w:rPr>
          <w:rFonts w:ascii="Trebuchet MS" w:hAnsi="Trebuchet MS"/>
          <w:lang w:val="ro-RO"/>
        </w:rPr>
        <w:t xml:space="preserve"> </w:t>
      </w:r>
      <w:r w:rsidR="0008197D" w:rsidRPr="000A7061">
        <w:rPr>
          <w:rFonts w:ascii="Trebuchet MS" w:hAnsi="Trebuchet MS"/>
          <w:bCs/>
          <w:lang w:val="ro-RO" w:eastAsia="ro-RO"/>
        </w:rPr>
        <w:t>Vor avea prioritate proiectele care vizează produse provenite din zone HNV, tradiționale, ecologice și care vizează obținere de p</w:t>
      </w:r>
      <w:r w:rsidR="00C37BC7">
        <w:rPr>
          <w:rFonts w:ascii="Trebuchet MS" w:hAnsi="Trebuchet MS"/>
          <w:bCs/>
          <w:lang w:val="ro-RO" w:eastAsia="ro-RO"/>
        </w:rPr>
        <w:t>roduse tradiționale certificate,</w:t>
      </w:r>
      <w:r w:rsidR="00C37BC7" w:rsidRPr="00C37BC7">
        <w:rPr>
          <w:rFonts w:ascii="Trebuchet MS" w:hAnsi="Trebuchet MS"/>
          <w:lang w:val="it-IT"/>
        </w:rPr>
        <w:t xml:space="preserve"> </w:t>
      </w:r>
      <w:r w:rsidR="00C37BC7" w:rsidRPr="000A7061">
        <w:rPr>
          <w:rFonts w:ascii="Trebuchet MS" w:hAnsi="Trebuchet MS"/>
          <w:lang w:val="it-IT"/>
        </w:rPr>
        <w:t>proiectele ini</w:t>
      </w:r>
      <w:r w:rsidR="00C37BC7">
        <w:rPr>
          <w:rFonts w:ascii="Trebuchet MS" w:hAnsi="Trebuchet MS"/>
          <w:lang w:val="it-IT"/>
        </w:rPr>
        <w:t>ț</w:t>
      </w:r>
      <w:r w:rsidR="00C37BC7" w:rsidRPr="000A7061">
        <w:rPr>
          <w:rFonts w:ascii="Trebuchet MS" w:hAnsi="Trebuchet MS"/>
          <w:lang w:val="it-IT"/>
        </w:rPr>
        <w:t xml:space="preserve">iate de tineri cu vârsta până în 40 de ani și femei, </w:t>
      </w:r>
      <w:r w:rsidR="00C37BC7">
        <w:rPr>
          <w:rFonts w:ascii="Trebuchet MS" w:hAnsi="Trebuchet MS"/>
          <w:lang w:val="it-IT"/>
        </w:rPr>
        <w:t xml:space="preserve">beneficiari </w:t>
      </w:r>
      <w:r w:rsidR="00C37BC7" w:rsidRPr="000A7061">
        <w:rPr>
          <w:rFonts w:ascii="Trebuchet MS" w:hAnsi="Trebuchet MS"/>
          <w:lang w:val="it-IT"/>
        </w:rPr>
        <w:t>care fac parte dintr-o forma asociativă</w:t>
      </w:r>
      <w:r w:rsidR="00C37BC7">
        <w:rPr>
          <w:rFonts w:ascii="Trebuchet MS" w:hAnsi="Trebuchet MS"/>
          <w:lang w:val="it-IT"/>
        </w:rPr>
        <w:t>.</w:t>
      </w:r>
      <w:r w:rsidR="0008197D" w:rsidRPr="000A7061">
        <w:rPr>
          <w:rFonts w:ascii="Trebuchet MS" w:hAnsi="Trebuchet MS"/>
          <w:bCs/>
          <w:lang w:val="ro-RO" w:eastAsia="ro-RO"/>
        </w:rPr>
        <w:t xml:space="preserve"> </w:t>
      </w:r>
    </w:p>
    <w:p w:rsidR="00922FB3" w:rsidRPr="000A7061" w:rsidRDefault="00922FB3" w:rsidP="000A7061">
      <w:pPr>
        <w:widowControl w:val="0"/>
        <w:numPr>
          <w:ilvl w:val="0"/>
          <w:numId w:val="18"/>
        </w:numPr>
        <w:spacing w:after="0"/>
        <w:ind w:left="499" w:hanging="357"/>
        <w:jc w:val="both"/>
        <w:rPr>
          <w:rFonts w:ascii="Trebuchet MS" w:hAnsi="Trebuchet MS"/>
          <w:b/>
          <w:lang w:val="it-IT"/>
        </w:rPr>
      </w:pPr>
      <w:r w:rsidRPr="000A7061">
        <w:rPr>
          <w:rFonts w:ascii="Trebuchet MS" w:hAnsi="Trebuchet MS"/>
          <w:b/>
          <w:color w:val="000000"/>
          <w:lang w:val="ro-RO" w:eastAsia="ro-RO" w:bidi="ro-RO"/>
        </w:rPr>
        <w:t xml:space="preserve"> Sume (aplicabile) </w:t>
      </w:r>
      <w:r w:rsidR="0008197D">
        <w:rPr>
          <w:rFonts w:ascii="Trebuchet MS" w:hAnsi="Trebuchet MS"/>
          <w:b/>
          <w:color w:val="000000"/>
          <w:lang w:val="ro-RO" w:eastAsia="ro-RO" w:bidi="ro-RO"/>
        </w:rPr>
        <w:t>ș</w:t>
      </w:r>
      <w:r w:rsidRPr="000A7061">
        <w:rPr>
          <w:rFonts w:ascii="Trebuchet MS" w:hAnsi="Trebuchet MS"/>
          <w:b/>
          <w:color w:val="000000"/>
          <w:lang w:val="ro-RO" w:eastAsia="ro-RO" w:bidi="ro-RO"/>
        </w:rPr>
        <w:t>i rata sprijinului</w:t>
      </w:r>
      <w:r w:rsidR="006B18B6" w:rsidRPr="000A7061">
        <w:rPr>
          <w:rFonts w:ascii="Trebuchet MS" w:hAnsi="Trebuchet MS"/>
          <w:b/>
          <w:color w:val="000000"/>
          <w:lang w:val="ro-RO" w:eastAsia="ro-RO" w:bidi="ro-RO"/>
        </w:rPr>
        <w:t>:</w:t>
      </w:r>
    </w:p>
    <w:p w:rsidR="006B18B6" w:rsidRPr="000A7061" w:rsidRDefault="006B18B6" w:rsidP="000A7061">
      <w:pPr>
        <w:autoSpaceDE w:val="0"/>
        <w:autoSpaceDN w:val="0"/>
        <w:adjustRightInd w:val="0"/>
        <w:spacing w:after="0"/>
        <w:jc w:val="both"/>
        <w:rPr>
          <w:rFonts w:ascii="Trebuchet MS" w:hAnsi="Trebuchet MS"/>
          <w:lang w:val="ro-RO" w:eastAsia="ro-RO"/>
        </w:rPr>
      </w:pPr>
      <w:r w:rsidRPr="000A7061">
        <w:rPr>
          <w:rFonts w:ascii="Trebuchet MS" w:hAnsi="Trebuchet MS"/>
          <w:color w:val="000000"/>
          <w:lang w:val="ro-RO" w:eastAsia="ro-RO"/>
        </w:rPr>
        <w:t xml:space="preserve">Rata sprijinului public nerambursabil va fi de </w:t>
      </w:r>
      <w:r w:rsidRPr="000A7061">
        <w:rPr>
          <w:rFonts w:ascii="Trebuchet MS" w:hAnsi="Trebuchet MS"/>
          <w:b/>
          <w:bCs/>
          <w:color w:val="000000"/>
          <w:lang w:val="ro-RO" w:eastAsia="ro-RO"/>
        </w:rPr>
        <w:t>50% din totalul cheltuielilor eligibile</w:t>
      </w:r>
      <w:r w:rsidR="002802D9" w:rsidRPr="0008197D">
        <w:rPr>
          <w:rFonts w:ascii="Trebuchet MS" w:hAnsi="Trebuchet MS"/>
          <w:b/>
          <w:bCs/>
          <w:lang w:val="ro-RO" w:eastAsia="ro-RO"/>
        </w:rPr>
        <w:t xml:space="preserve">. </w:t>
      </w:r>
      <w:r w:rsidR="002802D9" w:rsidRPr="0008197D">
        <w:rPr>
          <w:rFonts w:ascii="Trebuchet MS" w:hAnsi="Trebuchet MS"/>
          <w:bCs/>
          <w:lang w:val="ro-RO" w:eastAsia="ro-RO"/>
        </w:rPr>
        <w:t xml:space="preserve">Nu vor fi finanțate întreprinderile mijlocii și mari. </w:t>
      </w:r>
      <w:r w:rsidRPr="0008197D">
        <w:rPr>
          <w:rFonts w:ascii="Trebuchet MS" w:hAnsi="Trebuchet MS"/>
          <w:lang w:val="ro-RO" w:eastAsia="ro-RO"/>
        </w:rPr>
        <w:t>În cazul investițiilor sprijinite prin schema de</w:t>
      </w:r>
      <w:r w:rsidRPr="000A7061">
        <w:rPr>
          <w:rFonts w:ascii="Trebuchet MS" w:hAnsi="Trebuchet MS"/>
          <w:lang w:val="ro-RO" w:eastAsia="ro-RO"/>
        </w:rPr>
        <w:t xml:space="preserve"> ajutor de stat, intensitatea sprijinului nerambursabil va respecta prevederile Reg. 651/2014 al Comisiei de declarare a anumitor categorii de ajutoare compatibile cu piața internă în aplicarea articolelor 107 și 108 din tratat și va fi detaliată în cadrul schemei de ajutor de stat. </w:t>
      </w:r>
    </w:p>
    <w:p w:rsidR="006B18B6" w:rsidRPr="000A7061" w:rsidRDefault="006B18B6" w:rsidP="000A7061">
      <w:pPr>
        <w:autoSpaceDE w:val="0"/>
        <w:autoSpaceDN w:val="0"/>
        <w:adjustRightInd w:val="0"/>
        <w:spacing w:after="0"/>
        <w:jc w:val="both"/>
        <w:rPr>
          <w:rFonts w:ascii="Trebuchet MS" w:hAnsi="Trebuchet MS"/>
          <w:lang w:val="ro-RO" w:eastAsia="ro-RO"/>
        </w:rPr>
      </w:pPr>
      <w:r w:rsidRPr="000A7061">
        <w:rPr>
          <w:rFonts w:ascii="Trebuchet MS" w:hAnsi="Trebuchet MS"/>
          <w:lang w:val="ro-RO" w:eastAsia="ro-RO"/>
        </w:rPr>
        <w:t xml:space="preserve">În cazul costurilor generale finanțate prin schema de minimis, sprijinul nerambursabil va respecta prevederile Reg. 1407/2013 privind aplicarea articolelor 107 și 108 din Tratatul privind funcționarea Uniunii Europene, ajutoarele de minimis. </w:t>
      </w:r>
    </w:p>
    <w:p w:rsidR="006B18B6" w:rsidRPr="000A7061" w:rsidRDefault="006B18B6" w:rsidP="000A7061">
      <w:pPr>
        <w:autoSpaceDE w:val="0"/>
        <w:autoSpaceDN w:val="0"/>
        <w:adjustRightInd w:val="0"/>
        <w:spacing w:after="0"/>
        <w:jc w:val="both"/>
        <w:rPr>
          <w:rFonts w:ascii="Trebuchet MS" w:hAnsi="Trebuchet MS"/>
          <w:lang w:val="ro-RO" w:eastAsia="ro-RO"/>
        </w:rPr>
      </w:pPr>
      <w:r w:rsidRPr="000A7061">
        <w:rPr>
          <w:rFonts w:ascii="Trebuchet MS" w:hAnsi="Trebuchet MS"/>
          <w:lang w:val="ro-RO" w:eastAsia="ro-RO"/>
        </w:rPr>
        <w:t xml:space="preserve">În cazul schemelor menționate, sprijinul cumulativ nu va depăși intensitatea maximă și valoarea sprijinului nerambursabil indicate în această submăsură. </w:t>
      </w:r>
    </w:p>
    <w:p w:rsidR="00922FB3" w:rsidRPr="000A7061" w:rsidRDefault="00922FB3" w:rsidP="000A7061">
      <w:pPr>
        <w:widowControl w:val="0"/>
        <w:numPr>
          <w:ilvl w:val="0"/>
          <w:numId w:val="18"/>
        </w:numPr>
        <w:tabs>
          <w:tab w:val="left" w:pos="938"/>
        </w:tabs>
        <w:spacing w:after="0"/>
        <w:ind w:left="499" w:hanging="357"/>
        <w:jc w:val="both"/>
        <w:rPr>
          <w:rFonts w:ascii="Trebuchet MS" w:hAnsi="Trebuchet MS"/>
          <w:b/>
        </w:rPr>
      </w:pPr>
      <w:r w:rsidRPr="000A7061">
        <w:rPr>
          <w:rFonts w:ascii="Trebuchet MS" w:hAnsi="Trebuchet MS"/>
          <w:b/>
          <w:lang w:val="ro-RO" w:eastAsia="ro-RO" w:bidi="ro-RO"/>
        </w:rPr>
        <w:t>Indicatori de monitorizare</w:t>
      </w:r>
    </w:p>
    <w:p w:rsidR="006B18B6" w:rsidRPr="000A7061" w:rsidRDefault="006B18B6" w:rsidP="000A7061">
      <w:pPr>
        <w:pStyle w:val="Corptext21"/>
        <w:spacing w:line="276" w:lineRule="auto"/>
        <w:ind w:left="142"/>
        <w:jc w:val="both"/>
        <w:rPr>
          <w:rFonts w:ascii="Trebuchet MS" w:hAnsi="Trebuchet MS" w:cs="Calibri"/>
          <w:sz w:val="22"/>
          <w:szCs w:val="22"/>
          <w:lang w:val="ro-RO"/>
        </w:rPr>
      </w:pPr>
      <w:r w:rsidRPr="000A7061">
        <w:rPr>
          <w:rFonts w:ascii="Trebuchet MS" w:hAnsi="Trebuchet MS" w:cs="Calibri"/>
          <w:sz w:val="22"/>
          <w:szCs w:val="22"/>
        </w:rPr>
        <w:t>Volum total al investiţiilor (Euro):</w:t>
      </w:r>
      <w:r w:rsidR="002802D9" w:rsidRPr="000A7061">
        <w:rPr>
          <w:rFonts w:ascii="Trebuchet MS" w:hAnsi="Trebuchet MS" w:cs="Calibri"/>
          <w:sz w:val="22"/>
          <w:szCs w:val="22"/>
          <w:lang w:val="ro-RO"/>
        </w:rPr>
        <w:t xml:space="preserve"> 100.000 </w:t>
      </w:r>
      <w:r w:rsidRPr="000A7061">
        <w:rPr>
          <w:rFonts w:ascii="Trebuchet MS" w:hAnsi="Trebuchet MS" w:cs="Calibri"/>
          <w:sz w:val="22"/>
          <w:szCs w:val="22"/>
          <w:lang w:val="ro-RO"/>
        </w:rPr>
        <w:t>euro</w:t>
      </w:r>
    </w:p>
    <w:p w:rsidR="003864F2" w:rsidRPr="000A7061" w:rsidRDefault="004B481D" w:rsidP="000A7061">
      <w:pPr>
        <w:pStyle w:val="Corptext21"/>
        <w:spacing w:line="276" w:lineRule="auto"/>
        <w:ind w:left="142"/>
        <w:jc w:val="both"/>
        <w:rPr>
          <w:rFonts w:ascii="Trebuchet MS" w:hAnsi="Trebuchet MS" w:cs="Calibri"/>
          <w:sz w:val="22"/>
          <w:szCs w:val="22"/>
          <w:lang w:val="ro-RO"/>
        </w:rPr>
      </w:pPr>
      <w:r>
        <w:rPr>
          <w:rFonts w:ascii="Trebuchet MS" w:hAnsi="Trebuchet MS" w:cs="Calibri"/>
          <w:sz w:val="22"/>
          <w:szCs w:val="22"/>
          <w:lang w:val="ro-RO"/>
        </w:rPr>
        <w:t>Număr de locuri de munca</w:t>
      </w:r>
      <w:r w:rsidR="006B18B6" w:rsidRPr="000A7061">
        <w:rPr>
          <w:rFonts w:ascii="Trebuchet MS" w:hAnsi="Trebuchet MS" w:cs="Calibri"/>
          <w:sz w:val="22"/>
          <w:szCs w:val="22"/>
          <w:lang w:val="ro-RO"/>
        </w:rPr>
        <w:t xml:space="preserve"> create: </w:t>
      </w:r>
      <w:r w:rsidR="002802D9" w:rsidRPr="000A7061">
        <w:rPr>
          <w:rFonts w:ascii="Trebuchet MS" w:hAnsi="Trebuchet MS" w:cs="Calibri"/>
          <w:sz w:val="22"/>
          <w:szCs w:val="22"/>
          <w:lang w:val="ro-RO"/>
        </w:rPr>
        <w:t>1</w:t>
      </w:r>
      <w:bookmarkStart w:id="0" w:name="_GoBack"/>
      <w:bookmarkEnd w:id="0"/>
    </w:p>
    <w:p w:rsidR="006B18B6" w:rsidRPr="000A7061" w:rsidRDefault="002802D9" w:rsidP="000A7061">
      <w:pPr>
        <w:pStyle w:val="Corptext21"/>
        <w:spacing w:line="276" w:lineRule="auto"/>
        <w:ind w:left="142"/>
        <w:jc w:val="both"/>
        <w:rPr>
          <w:rFonts w:ascii="Trebuchet MS" w:hAnsi="Trebuchet MS" w:cs="Calibri"/>
          <w:sz w:val="22"/>
          <w:szCs w:val="22"/>
          <w:lang w:val="ro-RO"/>
        </w:rPr>
      </w:pPr>
      <w:r w:rsidRPr="000A7061">
        <w:rPr>
          <w:rFonts w:ascii="Trebuchet MS" w:hAnsi="Trebuchet MS" w:cs="Calibri"/>
          <w:sz w:val="22"/>
          <w:szCs w:val="22"/>
          <w:lang w:val="ro-RO"/>
        </w:rPr>
        <w:t>N</w:t>
      </w:r>
      <w:r w:rsidR="006B18B6" w:rsidRPr="000A7061">
        <w:rPr>
          <w:rFonts w:ascii="Trebuchet MS" w:hAnsi="Trebuchet MS" w:cs="Calibri"/>
          <w:sz w:val="22"/>
          <w:szCs w:val="22"/>
          <w:lang w:val="ro-RO"/>
        </w:rPr>
        <w:t xml:space="preserve">umărul </w:t>
      </w:r>
      <w:r w:rsidR="006B18B6" w:rsidRPr="000A7061">
        <w:rPr>
          <w:rFonts w:ascii="Trebuchet MS" w:hAnsi="Trebuchet MS"/>
          <w:sz w:val="22"/>
          <w:szCs w:val="22"/>
          <w:lang w:val="ro-RO" w:eastAsia="ro-RO"/>
        </w:rPr>
        <w:t xml:space="preserve">de exploatații </w:t>
      </w:r>
      <w:r w:rsidRPr="000A7061">
        <w:rPr>
          <w:rFonts w:ascii="Trebuchet MS" w:hAnsi="Trebuchet MS"/>
          <w:sz w:val="22"/>
          <w:szCs w:val="22"/>
          <w:lang w:val="ro-RO" w:eastAsia="ro-RO"/>
        </w:rPr>
        <w:t>pomicole</w:t>
      </w:r>
      <w:r w:rsidR="006B18B6" w:rsidRPr="000A7061">
        <w:rPr>
          <w:rFonts w:ascii="Trebuchet MS" w:hAnsi="Trebuchet MS"/>
          <w:sz w:val="22"/>
          <w:szCs w:val="22"/>
          <w:lang w:val="ro-RO" w:eastAsia="ro-RO"/>
        </w:rPr>
        <w:t xml:space="preserve"> care primesc  sprijin pentru participarea la sistemele de calitate, la piețele locale și la circuitele de aprovizionare scurtă, precum și la grupuri/organizații de producători: </w:t>
      </w:r>
      <w:r w:rsidR="003864F2" w:rsidRPr="000A7061">
        <w:rPr>
          <w:rFonts w:ascii="Trebuchet MS" w:hAnsi="Trebuchet MS"/>
          <w:sz w:val="22"/>
          <w:szCs w:val="22"/>
          <w:lang w:val="ro-RO" w:eastAsia="ro-RO"/>
        </w:rPr>
        <w:t>2</w:t>
      </w:r>
    </w:p>
    <w:p w:rsidR="006B18B6" w:rsidRPr="000A7061" w:rsidRDefault="006B18B6" w:rsidP="000A7061">
      <w:pPr>
        <w:pStyle w:val="Corptext21"/>
        <w:spacing w:line="276" w:lineRule="auto"/>
        <w:ind w:left="142"/>
        <w:jc w:val="both"/>
        <w:rPr>
          <w:rFonts w:ascii="Trebuchet MS" w:hAnsi="Trebuchet MS" w:cs="Calibri"/>
          <w:sz w:val="22"/>
          <w:szCs w:val="22"/>
        </w:rPr>
      </w:pPr>
      <w:r w:rsidRPr="000A7061">
        <w:rPr>
          <w:rFonts w:ascii="Trebuchet MS" w:hAnsi="Trebuchet MS" w:cs="Calibri"/>
          <w:sz w:val="22"/>
          <w:szCs w:val="22"/>
        </w:rPr>
        <w:t xml:space="preserve">Număr de exploataţii care realizează/introduc noi produse </w:t>
      </w:r>
      <w:r w:rsidRPr="000A7061">
        <w:rPr>
          <w:rFonts w:ascii="Trebuchet MS" w:hAnsi="Trebuchet MS" w:cs="Calibri"/>
          <w:sz w:val="22"/>
          <w:szCs w:val="22"/>
          <w:lang w:val="ro-RO"/>
        </w:rPr>
        <w:t>ş</w:t>
      </w:r>
      <w:r w:rsidRPr="000A7061">
        <w:rPr>
          <w:rFonts w:ascii="Trebuchet MS" w:hAnsi="Trebuchet MS" w:cs="Calibri"/>
          <w:sz w:val="22"/>
          <w:szCs w:val="22"/>
        </w:rPr>
        <w:t xml:space="preserve">i/sau noi tehnologii: </w:t>
      </w:r>
      <w:r w:rsidR="002802D9" w:rsidRPr="000A7061">
        <w:rPr>
          <w:rFonts w:ascii="Trebuchet MS" w:hAnsi="Trebuchet MS" w:cs="Calibri"/>
          <w:sz w:val="22"/>
          <w:szCs w:val="22"/>
        </w:rPr>
        <w:t>1</w:t>
      </w:r>
    </w:p>
    <w:p w:rsidR="006B18B6" w:rsidRPr="000A7061" w:rsidRDefault="006B18B6" w:rsidP="000A7061">
      <w:pPr>
        <w:pStyle w:val="Corptext21"/>
        <w:spacing w:line="276" w:lineRule="auto"/>
        <w:jc w:val="both"/>
        <w:rPr>
          <w:rFonts w:ascii="Trebuchet MS" w:hAnsi="Trebuchet MS" w:cs="Calibri"/>
          <w:sz w:val="22"/>
          <w:szCs w:val="22"/>
          <w:lang w:val="ro-RO"/>
        </w:rPr>
      </w:pPr>
    </w:p>
    <w:p w:rsidR="00F40997" w:rsidRPr="000A7061" w:rsidRDefault="00F40997" w:rsidP="000A7061">
      <w:pPr>
        <w:ind w:left="142"/>
        <w:jc w:val="both"/>
        <w:rPr>
          <w:rFonts w:ascii="Trebuchet MS" w:hAnsi="Trebuchet MS"/>
        </w:rPr>
      </w:pPr>
    </w:p>
    <w:sectPr w:rsidR="00F40997" w:rsidRPr="000A7061" w:rsidSect="00090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C71"/>
    <w:multiLevelType w:val="hybridMultilevel"/>
    <w:tmpl w:val="DA2C44E4"/>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
    <w:nsid w:val="130602CC"/>
    <w:multiLevelType w:val="hybridMultilevel"/>
    <w:tmpl w:val="07F49A66"/>
    <w:lvl w:ilvl="0" w:tplc="78D85EBC">
      <w:numFmt w:val="bullet"/>
      <w:lvlText w:val=""/>
      <w:lvlJc w:val="left"/>
      <w:pPr>
        <w:ind w:left="360" w:hanging="360"/>
      </w:pPr>
      <w:rPr>
        <w:rFonts w:ascii="Symbol" w:eastAsia="Calibri" w:hAnsi="Symbol"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165A2470"/>
    <w:multiLevelType w:val="hybridMultilevel"/>
    <w:tmpl w:val="3A7E76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A834E1"/>
    <w:multiLevelType w:val="hybridMultilevel"/>
    <w:tmpl w:val="C9960E76"/>
    <w:lvl w:ilvl="0" w:tplc="04180001">
      <w:start w:val="1"/>
      <w:numFmt w:val="bullet"/>
      <w:lvlText w:val=""/>
      <w:lvlJc w:val="left"/>
      <w:pPr>
        <w:ind w:left="502" w:hanging="360"/>
      </w:pPr>
      <w:rPr>
        <w:rFonts w:ascii="Symbol" w:hAnsi="Symbol"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417C98"/>
    <w:multiLevelType w:val="hybridMultilevel"/>
    <w:tmpl w:val="2F8EC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F34138F"/>
    <w:multiLevelType w:val="hybridMultilevel"/>
    <w:tmpl w:val="19CC0D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D617F32"/>
    <w:multiLevelType w:val="multilevel"/>
    <w:tmpl w:val="DAAEFE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82665A"/>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408BC"/>
    <w:multiLevelType w:val="hybridMultilevel"/>
    <w:tmpl w:val="79AC52EC"/>
    <w:lvl w:ilvl="0" w:tplc="04180001">
      <w:start w:val="1"/>
      <w:numFmt w:val="bullet"/>
      <w:lvlText w:val=""/>
      <w:lvlJc w:val="left"/>
      <w:pPr>
        <w:ind w:left="502" w:hanging="360"/>
      </w:pPr>
      <w:rPr>
        <w:rFonts w:ascii="Symbol" w:hAnsi="Symbol"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FF11F3"/>
    <w:multiLevelType w:val="hybridMultilevel"/>
    <w:tmpl w:val="0484B2DE"/>
    <w:lvl w:ilvl="0" w:tplc="7D16179C">
      <w:start w:val="8"/>
      <w:numFmt w:val="decimal"/>
      <w:lvlText w:val="%1."/>
      <w:lvlJc w:val="left"/>
      <w:pPr>
        <w:ind w:left="502"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A155C23"/>
    <w:multiLevelType w:val="multilevel"/>
    <w:tmpl w:val="D83276E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BC32BB"/>
    <w:multiLevelType w:val="hybridMultilevel"/>
    <w:tmpl w:val="A51A56EC"/>
    <w:lvl w:ilvl="0" w:tplc="04180005">
      <w:start w:val="1"/>
      <w:numFmt w:val="bullet"/>
      <w:lvlText w:val=""/>
      <w:lvlJc w:val="left"/>
      <w:pPr>
        <w:ind w:left="1010" w:hanging="360"/>
      </w:pPr>
      <w:rPr>
        <w:rFonts w:ascii="Wingdings" w:hAnsi="Wingdings" w:hint="default"/>
      </w:rPr>
    </w:lvl>
    <w:lvl w:ilvl="1" w:tplc="9C0AAD04">
      <w:start w:val="5"/>
      <w:numFmt w:val="bullet"/>
      <w:lvlText w:val="•"/>
      <w:lvlJc w:val="left"/>
      <w:pPr>
        <w:ind w:left="1730" w:hanging="360"/>
      </w:pPr>
      <w:rPr>
        <w:rFonts w:ascii="Trebuchet MS" w:eastAsia="Times New Roman" w:hAnsi="Trebuchet MS" w:cs="Times New Roman" w:hint="default"/>
      </w:rPr>
    </w:lvl>
    <w:lvl w:ilvl="2" w:tplc="04180005" w:tentative="1">
      <w:start w:val="1"/>
      <w:numFmt w:val="bullet"/>
      <w:lvlText w:val=""/>
      <w:lvlJc w:val="left"/>
      <w:pPr>
        <w:ind w:left="2450" w:hanging="360"/>
      </w:pPr>
      <w:rPr>
        <w:rFonts w:ascii="Wingdings" w:hAnsi="Wingdings" w:hint="default"/>
      </w:rPr>
    </w:lvl>
    <w:lvl w:ilvl="3" w:tplc="04180001" w:tentative="1">
      <w:start w:val="1"/>
      <w:numFmt w:val="bullet"/>
      <w:lvlText w:val=""/>
      <w:lvlJc w:val="left"/>
      <w:pPr>
        <w:ind w:left="3170" w:hanging="360"/>
      </w:pPr>
      <w:rPr>
        <w:rFonts w:ascii="Symbol" w:hAnsi="Symbol" w:hint="default"/>
      </w:rPr>
    </w:lvl>
    <w:lvl w:ilvl="4" w:tplc="04180003" w:tentative="1">
      <w:start w:val="1"/>
      <w:numFmt w:val="bullet"/>
      <w:lvlText w:val="o"/>
      <w:lvlJc w:val="left"/>
      <w:pPr>
        <w:ind w:left="3890" w:hanging="360"/>
      </w:pPr>
      <w:rPr>
        <w:rFonts w:ascii="Courier New" w:hAnsi="Courier New" w:cs="Courier New" w:hint="default"/>
      </w:rPr>
    </w:lvl>
    <w:lvl w:ilvl="5" w:tplc="04180005" w:tentative="1">
      <w:start w:val="1"/>
      <w:numFmt w:val="bullet"/>
      <w:lvlText w:val=""/>
      <w:lvlJc w:val="left"/>
      <w:pPr>
        <w:ind w:left="4610" w:hanging="360"/>
      </w:pPr>
      <w:rPr>
        <w:rFonts w:ascii="Wingdings" w:hAnsi="Wingdings" w:hint="default"/>
      </w:rPr>
    </w:lvl>
    <w:lvl w:ilvl="6" w:tplc="04180001" w:tentative="1">
      <w:start w:val="1"/>
      <w:numFmt w:val="bullet"/>
      <w:lvlText w:val=""/>
      <w:lvlJc w:val="left"/>
      <w:pPr>
        <w:ind w:left="5330" w:hanging="360"/>
      </w:pPr>
      <w:rPr>
        <w:rFonts w:ascii="Symbol" w:hAnsi="Symbol" w:hint="default"/>
      </w:rPr>
    </w:lvl>
    <w:lvl w:ilvl="7" w:tplc="04180003" w:tentative="1">
      <w:start w:val="1"/>
      <w:numFmt w:val="bullet"/>
      <w:lvlText w:val="o"/>
      <w:lvlJc w:val="left"/>
      <w:pPr>
        <w:ind w:left="6050" w:hanging="360"/>
      </w:pPr>
      <w:rPr>
        <w:rFonts w:ascii="Courier New" w:hAnsi="Courier New" w:cs="Courier New" w:hint="default"/>
      </w:rPr>
    </w:lvl>
    <w:lvl w:ilvl="8" w:tplc="04180005" w:tentative="1">
      <w:start w:val="1"/>
      <w:numFmt w:val="bullet"/>
      <w:lvlText w:val=""/>
      <w:lvlJc w:val="left"/>
      <w:pPr>
        <w:ind w:left="6770" w:hanging="360"/>
      </w:pPr>
      <w:rPr>
        <w:rFonts w:ascii="Wingdings" w:hAnsi="Wingdings" w:hint="default"/>
      </w:rPr>
    </w:lvl>
  </w:abstractNum>
  <w:abstractNum w:abstractNumId="12">
    <w:nsid w:val="4E1B1600"/>
    <w:multiLevelType w:val="hybridMultilevel"/>
    <w:tmpl w:val="48FA0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6141ED"/>
    <w:multiLevelType w:val="hybridMultilevel"/>
    <w:tmpl w:val="C9E4BEE2"/>
    <w:lvl w:ilvl="0" w:tplc="78D85EBC">
      <w:numFmt w:val="bullet"/>
      <w:lvlText w:val=""/>
      <w:lvlJc w:val="left"/>
      <w:pPr>
        <w:ind w:left="720" w:hanging="360"/>
      </w:pPr>
      <w:rPr>
        <w:rFonts w:ascii="Symbol" w:eastAsia="Calibri"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5E32D54"/>
    <w:multiLevelType w:val="hybridMultilevel"/>
    <w:tmpl w:val="35A2F884"/>
    <w:lvl w:ilvl="0" w:tplc="04180001">
      <w:start w:val="1"/>
      <w:numFmt w:val="bullet"/>
      <w:lvlText w:val=""/>
      <w:lvlJc w:val="left"/>
      <w:pPr>
        <w:ind w:left="502" w:hanging="360"/>
      </w:pPr>
      <w:rPr>
        <w:rFonts w:ascii="Symbol" w:hAnsi="Symbol"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E176A35"/>
    <w:multiLevelType w:val="hybridMultilevel"/>
    <w:tmpl w:val="789EC2D2"/>
    <w:lvl w:ilvl="0" w:tplc="04180001">
      <w:start w:val="1"/>
      <w:numFmt w:val="bullet"/>
      <w:lvlText w:val=""/>
      <w:lvlJc w:val="left"/>
      <w:pPr>
        <w:ind w:left="38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6185CBE4"/>
    <w:multiLevelType w:val="hybridMultilevel"/>
    <w:tmpl w:val="02709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AC19BF"/>
    <w:multiLevelType w:val="hybridMultilevel"/>
    <w:tmpl w:val="D08ADC46"/>
    <w:lvl w:ilvl="0" w:tplc="78D85EBC">
      <w:numFmt w:val="bullet"/>
      <w:lvlText w:val=""/>
      <w:lvlJc w:val="left"/>
      <w:pPr>
        <w:ind w:left="405" w:hanging="360"/>
      </w:pPr>
      <w:rPr>
        <w:rFonts w:ascii="Symbol" w:eastAsia="Calibri" w:hAnsi="Symbol" w:cs="Courier New" w:hint="default"/>
      </w:rPr>
    </w:lvl>
    <w:lvl w:ilvl="1" w:tplc="F05CB314">
      <w:numFmt w:val="bullet"/>
      <w:lvlText w:val="•"/>
      <w:lvlJc w:val="left"/>
      <w:pPr>
        <w:ind w:left="1125" w:hanging="360"/>
      </w:pPr>
      <w:rPr>
        <w:rFonts w:ascii="Trebuchet MS" w:eastAsia="Times New Roman" w:hAnsi="Trebuchet MS" w:cs="Times New Roman"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nsid w:val="6E1F7D6F"/>
    <w:multiLevelType w:val="hybridMultilevel"/>
    <w:tmpl w:val="CFBCFC8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417DE0"/>
    <w:multiLevelType w:val="hybridMultilevel"/>
    <w:tmpl w:val="914817A4"/>
    <w:lvl w:ilvl="0" w:tplc="78D85EBC">
      <w:numFmt w:val="bullet"/>
      <w:lvlText w:val=""/>
      <w:lvlJc w:val="left"/>
      <w:pPr>
        <w:ind w:left="405" w:hanging="360"/>
      </w:pPr>
      <w:rPr>
        <w:rFonts w:ascii="Symbol" w:eastAsia="Calibri"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905021F"/>
    <w:multiLevelType w:val="hybridMultilevel"/>
    <w:tmpl w:val="1B34182A"/>
    <w:lvl w:ilvl="0" w:tplc="78D85EBC">
      <w:numFmt w:val="bullet"/>
      <w:lvlText w:val=""/>
      <w:lvlJc w:val="left"/>
      <w:pPr>
        <w:ind w:left="720" w:hanging="360"/>
      </w:pPr>
      <w:rPr>
        <w:rFonts w:ascii="Symbol" w:eastAsia="Calibri" w:hAnsi="Symbol"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7E28D5"/>
    <w:multiLevelType w:val="hybridMultilevel"/>
    <w:tmpl w:val="F4E21D3E"/>
    <w:lvl w:ilvl="0" w:tplc="1E8EB7AC">
      <w:start w:val="5"/>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F05438D"/>
    <w:multiLevelType w:val="hybridMultilevel"/>
    <w:tmpl w:val="6C069CE6"/>
    <w:lvl w:ilvl="0" w:tplc="78D85EBC">
      <w:numFmt w:val="bullet"/>
      <w:lvlText w:val=""/>
      <w:lvlJc w:val="left"/>
      <w:pPr>
        <w:ind w:left="405" w:hanging="360"/>
      </w:pPr>
      <w:rPr>
        <w:rFonts w:ascii="Symbol" w:eastAsia="Calibri"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2"/>
  </w:num>
  <w:num w:numId="4">
    <w:abstractNumId w:val="19"/>
  </w:num>
  <w:num w:numId="5">
    <w:abstractNumId w:val="11"/>
  </w:num>
  <w:num w:numId="6">
    <w:abstractNumId w:val="7"/>
  </w:num>
  <w:num w:numId="7">
    <w:abstractNumId w:val="23"/>
  </w:num>
  <w:num w:numId="8">
    <w:abstractNumId w:val="16"/>
  </w:num>
  <w:num w:numId="9">
    <w:abstractNumId w:val="12"/>
  </w:num>
  <w:num w:numId="10">
    <w:abstractNumId w:val="2"/>
  </w:num>
  <w:num w:numId="11">
    <w:abstractNumId w:val="4"/>
  </w:num>
  <w:num w:numId="12">
    <w:abstractNumId w:val="5"/>
  </w:num>
  <w:num w:numId="13">
    <w:abstractNumId w:val="17"/>
  </w:num>
  <w:num w:numId="14">
    <w:abstractNumId w:val="20"/>
  </w:num>
  <w:num w:numId="15">
    <w:abstractNumId w:val="24"/>
  </w:num>
  <w:num w:numId="16">
    <w:abstractNumId w:val="18"/>
  </w:num>
  <w:num w:numId="17">
    <w:abstractNumId w:val="21"/>
  </w:num>
  <w:num w:numId="18">
    <w:abstractNumId w:val="9"/>
  </w:num>
  <w:num w:numId="19">
    <w:abstractNumId w:val="13"/>
  </w:num>
  <w:num w:numId="20">
    <w:abstractNumId w:val="1"/>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6469E"/>
    <w:rsid w:val="0008197D"/>
    <w:rsid w:val="00090158"/>
    <w:rsid w:val="000A7061"/>
    <w:rsid w:val="000B52E5"/>
    <w:rsid w:val="001355AE"/>
    <w:rsid w:val="00164ABB"/>
    <w:rsid w:val="00225D79"/>
    <w:rsid w:val="002519DB"/>
    <w:rsid w:val="002802D9"/>
    <w:rsid w:val="00332DDA"/>
    <w:rsid w:val="003864F2"/>
    <w:rsid w:val="003A72B9"/>
    <w:rsid w:val="003C5BAF"/>
    <w:rsid w:val="00463067"/>
    <w:rsid w:val="004B481D"/>
    <w:rsid w:val="004D28BD"/>
    <w:rsid w:val="004E63E8"/>
    <w:rsid w:val="00504ED9"/>
    <w:rsid w:val="005B308E"/>
    <w:rsid w:val="00630D79"/>
    <w:rsid w:val="00635934"/>
    <w:rsid w:val="00644E4C"/>
    <w:rsid w:val="006B18B6"/>
    <w:rsid w:val="006C35B6"/>
    <w:rsid w:val="006E26B7"/>
    <w:rsid w:val="007179C4"/>
    <w:rsid w:val="00723194"/>
    <w:rsid w:val="00725C20"/>
    <w:rsid w:val="007535C0"/>
    <w:rsid w:val="007C5858"/>
    <w:rsid w:val="00814D77"/>
    <w:rsid w:val="00846AB9"/>
    <w:rsid w:val="008C5557"/>
    <w:rsid w:val="00922FB3"/>
    <w:rsid w:val="00A00A3E"/>
    <w:rsid w:val="00A05603"/>
    <w:rsid w:val="00A8754C"/>
    <w:rsid w:val="00B26B08"/>
    <w:rsid w:val="00BF0B5F"/>
    <w:rsid w:val="00C01A2D"/>
    <w:rsid w:val="00C37BC7"/>
    <w:rsid w:val="00C60D70"/>
    <w:rsid w:val="00C643DA"/>
    <w:rsid w:val="00C66AD1"/>
    <w:rsid w:val="00C9244E"/>
    <w:rsid w:val="00CB3823"/>
    <w:rsid w:val="00D4572F"/>
    <w:rsid w:val="00D76F3A"/>
    <w:rsid w:val="00E27BA9"/>
    <w:rsid w:val="00E60177"/>
    <w:rsid w:val="00E610A8"/>
    <w:rsid w:val="00EB4359"/>
    <w:rsid w:val="00EF2C9F"/>
    <w:rsid w:val="00F211C1"/>
    <w:rsid w:val="00F2575F"/>
    <w:rsid w:val="00F40997"/>
    <w:rsid w:val="00F71856"/>
    <w:rsid w:val="00F97159"/>
    <w:rsid w:val="00FC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922FB3"/>
    <w:rPr>
      <w:rFonts w:ascii="Calibri" w:eastAsia="Calibri" w:hAnsi="Calibri" w:cs="Calibri"/>
      <w:b/>
      <w:bCs/>
      <w:i/>
      <w:iCs/>
      <w:smallCaps w:val="0"/>
      <w:strike w:val="0"/>
      <w:sz w:val="21"/>
      <w:szCs w:val="21"/>
      <w:u w:val="none"/>
    </w:rPr>
  </w:style>
  <w:style w:type="character" w:customStyle="1" w:styleId="Bodytext">
    <w:name w:val="Body text_"/>
    <w:basedOn w:val="DefaultParagraphFont"/>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basedOn w:val="Bodytext"/>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basedOn w:val="Bodytext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basedOn w:val="Bodytext2"/>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rFonts w:cs="Calibri"/>
      <w:i/>
      <w:iCs/>
      <w:sz w:val="21"/>
      <w:szCs w:val="21"/>
      <w:lang w:val="ro-RO"/>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orptext21">
    <w:name w:val="Corp text 21"/>
    <w:basedOn w:val="Normal"/>
    <w:rsid w:val="00F40997"/>
    <w:pPr>
      <w:suppressAutoHyphens/>
      <w:spacing w:after="0" w:line="240" w:lineRule="auto"/>
    </w:pPr>
    <w:rPr>
      <w:rFonts w:ascii="Arial" w:eastAsia="Times New Roman" w:hAnsi="Arial"/>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922FB3"/>
    <w:rPr>
      <w:rFonts w:ascii="Calibri" w:eastAsia="Calibri" w:hAnsi="Calibri" w:cs="Calibri"/>
      <w:b/>
      <w:bCs/>
      <w:i/>
      <w:iCs/>
      <w:smallCaps w:val="0"/>
      <w:strike w:val="0"/>
      <w:sz w:val="21"/>
      <w:szCs w:val="21"/>
      <w:u w:val="none"/>
    </w:rPr>
  </w:style>
  <w:style w:type="character" w:customStyle="1" w:styleId="Bodytext">
    <w:name w:val="Body text_"/>
    <w:basedOn w:val="DefaultParagraphFont"/>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basedOn w:val="Bodytext"/>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basedOn w:val="Bodytext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basedOn w:val="Bodytext2"/>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rFonts w:cs="Calibri"/>
      <w:i/>
      <w:iCs/>
      <w:sz w:val="21"/>
      <w:szCs w:val="21"/>
      <w:lang w:val="ro-RO"/>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orptext21">
    <w:name w:val="Corp text 21"/>
    <w:basedOn w:val="Normal"/>
    <w:rsid w:val="00F40997"/>
    <w:pPr>
      <w:suppressAutoHyphens/>
      <w:spacing w:after="0" w:line="240" w:lineRule="auto"/>
    </w:pPr>
    <w:rPr>
      <w:rFonts w:ascii="Arial" w:eastAsia="Times New Roman" w:hAnsi="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44818">
      <w:bodyDiv w:val="1"/>
      <w:marLeft w:val="0"/>
      <w:marRight w:val="0"/>
      <w:marTop w:val="0"/>
      <w:marBottom w:val="0"/>
      <w:divBdr>
        <w:top w:val="none" w:sz="0" w:space="0" w:color="auto"/>
        <w:left w:val="none" w:sz="0" w:space="0" w:color="auto"/>
        <w:bottom w:val="none" w:sz="0" w:space="0" w:color="auto"/>
        <w:right w:val="none" w:sz="0" w:space="0" w:color="auto"/>
      </w:divBdr>
    </w:div>
    <w:div w:id="820997153">
      <w:bodyDiv w:val="1"/>
      <w:marLeft w:val="0"/>
      <w:marRight w:val="0"/>
      <w:marTop w:val="0"/>
      <w:marBottom w:val="0"/>
      <w:divBdr>
        <w:top w:val="none" w:sz="0" w:space="0" w:color="auto"/>
        <w:left w:val="none" w:sz="0" w:space="0" w:color="auto"/>
        <w:bottom w:val="none" w:sz="0" w:space="0" w:color="auto"/>
        <w:right w:val="none" w:sz="0" w:space="0" w:color="auto"/>
      </w:divBdr>
    </w:div>
    <w:div w:id="996616086">
      <w:bodyDiv w:val="1"/>
      <w:marLeft w:val="0"/>
      <w:marRight w:val="0"/>
      <w:marTop w:val="0"/>
      <w:marBottom w:val="0"/>
      <w:divBdr>
        <w:top w:val="none" w:sz="0" w:space="0" w:color="auto"/>
        <w:left w:val="none" w:sz="0" w:space="0" w:color="auto"/>
        <w:bottom w:val="none" w:sz="0" w:space="0" w:color="auto"/>
        <w:right w:val="none" w:sz="0" w:space="0" w:color="auto"/>
      </w:divBdr>
    </w:div>
    <w:div w:id="1144808123">
      <w:bodyDiv w:val="1"/>
      <w:marLeft w:val="0"/>
      <w:marRight w:val="0"/>
      <w:marTop w:val="0"/>
      <w:marBottom w:val="0"/>
      <w:divBdr>
        <w:top w:val="none" w:sz="0" w:space="0" w:color="auto"/>
        <w:left w:val="none" w:sz="0" w:space="0" w:color="auto"/>
        <w:bottom w:val="none" w:sz="0" w:space="0" w:color="auto"/>
        <w:right w:val="none" w:sz="0" w:space="0" w:color="auto"/>
      </w:divBdr>
    </w:div>
    <w:div w:id="1276013179">
      <w:bodyDiv w:val="1"/>
      <w:marLeft w:val="0"/>
      <w:marRight w:val="0"/>
      <w:marTop w:val="0"/>
      <w:marBottom w:val="0"/>
      <w:divBdr>
        <w:top w:val="none" w:sz="0" w:space="0" w:color="auto"/>
        <w:left w:val="none" w:sz="0" w:space="0" w:color="auto"/>
        <w:bottom w:val="none" w:sz="0" w:space="0" w:color="auto"/>
        <w:right w:val="none" w:sz="0" w:space="0" w:color="auto"/>
      </w:divBdr>
    </w:div>
    <w:div w:id="1369063161">
      <w:bodyDiv w:val="1"/>
      <w:marLeft w:val="0"/>
      <w:marRight w:val="0"/>
      <w:marTop w:val="0"/>
      <w:marBottom w:val="0"/>
      <w:divBdr>
        <w:top w:val="none" w:sz="0" w:space="0" w:color="auto"/>
        <w:left w:val="none" w:sz="0" w:space="0" w:color="auto"/>
        <w:bottom w:val="none" w:sz="0" w:space="0" w:color="auto"/>
        <w:right w:val="none" w:sz="0" w:space="0" w:color="auto"/>
      </w:divBdr>
    </w:div>
    <w:div w:id="13938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2251</Words>
  <Characters>12836</Characters>
  <Application>Microsoft Office Word</Application>
  <DocSecurity>0</DocSecurity>
  <Lines>106</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dc:creator>alina.burtea</dc:creator>
  <cp:lastModifiedBy>Lizia</cp:lastModifiedBy>
  <cp:revision>6</cp:revision>
  <dcterms:created xsi:type="dcterms:W3CDTF">2016-04-15T13:56:00Z</dcterms:created>
  <dcterms:modified xsi:type="dcterms:W3CDTF">2016-04-21T10:32:00Z</dcterms:modified>
</cp:coreProperties>
</file>