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29" w:rsidRPr="00484FC9" w:rsidRDefault="00B02829" w:rsidP="00484FC9">
      <w:pPr>
        <w:pStyle w:val="Default"/>
        <w:spacing w:line="276" w:lineRule="auto"/>
        <w:jc w:val="both"/>
        <w:rPr>
          <w:rStyle w:val="Bodytext20"/>
          <w:rFonts w:ascii="Trebuchet MS" w:hAnsi="Trebuchet MS"/>
          <w:sz w:val="22"/>
          <w:szCs w:val="22"/>
        </w:rPr>
      </w:pPr>
      <w:r w:rsidRPr="00484FC9">
        <w:rPr>
          <w:rStyle w:val="Bodytext20"/>
          <w:rFonts w:ascii="Trebuchet MS" w:hAnsi="Trebuchet MS"/>
          <w:b w:val="0"/>
          <w:bCs w:val="0"/>
          <w:i w:val="0"/>
          <w:iCs w:val="0"/>
          <w:sz w:val="22"/>
          <w:szCs w:val="22"/>
        </w:rPr>
        <w:t xml:space="preserve">FISA MĂSURII 4.2 - </w:t>
      </w:r>
      <w:r w:rsidR="009C0ABA">
        <w:rPr>
          <w:rStyle w:val="Bodytext20"/>
          <w:rFonts w:ascii="Trebuchet MS" w:hAnsi="Trebuchet MS"/>
          <w:b w:val="0"/>
          <w:bCs w:val="0"/>
          <w:i w:val="0"/>
          <w:iCs w:val="0"/>
          <w:sz w:val="22"/>
          <w:szCs w:val="22"/>
        </w:rPr>
        <w:t>S</w:t>
      </w:r>
      <w:r w:rsidR="009C0ABA" w:rsidRPr="00484FC9">
        <w:rPr>
          <w:rStyle w:val="Bodytext20"/>
          <w:rFonts w:ascii="Trebuchet MS" w:hAnsi="Trebuchet MS"/>
          <w:sz w:val="22"/>
          <w:szCs w:val="22"/>
        </w:rPr>
        <w:t xml:space="preserve">prijin pentru investiții în prelucrare/comercializare și/sau dezvoltare de produse agricole </w:t>
      </w:r>
    </w:p>
    <w:p w:rsidR="00B02829" w:rsidRPr="00484FC9" w:rsidRDefault="00922FB3" w:rsidP="00484FC9">
      <w:pPr>
        <w:pStyle w:val="Default"/>
        <w:spacing w:line="276" w:lineRule="auto"/>
        <w:jc w:val="both"/>
        <w:rPr>
          <w:rFonts w:ascii="Trebuchet MS" w:eastAsia="Calibri" w:hAnsi="Trebuchet MS"/>
          <w:sz w:val="22"/>
          <w:szCs w:val="22"/>
          <w:lang w:val="ro-RO" w:eastAsia="ro-RO" w:bidi="ro-RO"/>
        </w:rPr>
      </w:pPr>
      <w:r w:rsidRPr="00794D5F">
        <w:rPr>
          <w:rFonts w:ascii="Trebuchet MS" w:eastAsia="Calibri" w:hAnsi="Trebuchet MS"/>
          <w:b/>
          <w:sz w:val="22"/>
          <w:szCs w:val="22"/>
          <w:lang w:val="ro-RO" w:eastAsia="ro-RO" w:bidi="ro-RO"/>
        </w:rPr>
        <w:t>Denumirea măsurii</w:t>
      </w:r>
      <w:r w:rsidRPr="00484FC9">
        <w:rPr>
          <w:rFonts w:ascii="Trebuchet MS" w:eastAsia="Calibri" w:hAnsi="Trebuchet MS"/>
          <w:sz w:val="22"/>
          <w:szCs w:val="22"/>
          <w:lang w:val="ro-RO" w:eastAsia="ro-RO" w:bidi="ro-RO"/>
        </w:rPr>
        <w:t xml:space="preserve"> - CODUL Măsurii</w:t>
      </w:r>
      <w:r w:rsidR="00814D77" w:rsidRPr="00484FC9">
        <w:rPr>
          <w:rFonts w:ascii="Trebuchet MS" w:eastAsia="Calibri" w:hAnsi="Trebuchet MS"/>
          <w:sz w:val="22"/>
          <w:szCs w:val="22"/>
          <w:lang w:val="ro-RO" w:eastAsia="ro-RO" w:bidi="ro-RO"/>
        </w:rPr>
        <w:t xml:space="preserve"> – </w:t>
      </w:r>
      <w:r w:rsidR="00484FC9" w:rsidRPr="00484FC9">
        <w:rPr>
          <w:rFonts w:ascii="Trebuchet MS" w:eastAsia="Calibri" w:hAnsi="Trebuchet MS"/>
          <w:sz w:val="22"/>
          <w:szCs w:val="22"/>
          <w:lang w:val="ro-RO" w:eastAsia="ro-RO" w:bidi="ro-RO"/>
        </w:rPr>
        <w:t xml:space="preserve"> MCS </w:t>
      </w:r>
      <w:r w:rsidR="00814D77" w:rsidRPr="00484FC9">
        <w:rPr>
          <w:rFonts w:ascii="Trebuchet MS" w:eastAsia="Calibri" w:hAnsi="Trebuchet MS"/>
          <w:sz w:val="22"/>
          <w:szCs w:val="22"/>
          <w:lang w:val="ro-RO" w:eastAsia="ro-RO" w:bidi="ro-RO"/>
        </w:rPr>
        <w:t>4.</w:t>
      </w:r>
      <w:r w:rsidR="00CB3823" w:rsidRPr="00484FC9">
        <w:rPr>
          <w:rFonts w:ascii="Trebuchet MS" w:eastAsia="Calibri" w:hAnsi="Trebuchet MS"/>
          <w:sz w:val="22"/>
          <w:szCs w:val="22"/>
          <w:lang w:val="ro-RO" w:eastAsia="ro-RO" w:bidi="ro-RO"/>
        </w:rPr>
        <w:t>2</w:t>
      </w:r>
      <w:r w:rsidR="00A05603" w:rsidRPr="00484FC9">
        <w:rPr>
          <w:rFonts w:ascii="Trebuchet MS" w:eastAsia="Calibri" w:hAnsi="Trebuchet MS"/>
          <w:sz w:val="22"/>
          <w:szCs w:val="22"/>
          <w:lang w:val="ro-RO" w:eastAsia="ro-RO" w:bidi="ro-RO"/>
        </w:rPr>
        <w:t xml:space="preserve"> </w:t>
      </w:r>
      <w:r w:rsidR="00814D77" w:rsidRPr="00484FC9">
        <w:rPr>
          <w:rFonts w:ascii="Trebuchet MS" w:eastAsia="Calibri" w:hAnsi="Trebuchet MS"/>
          <w:sz w:val="22"/>
          <w:szCs w:val="22"/>
          <w:lang w:val="ro-RO" w:eastAsia="ro-RO" w:bidi="ro-RO"/>
        </w:rPr>
        <w:t xml:space="preserve"> </w:t>
      </w:r>
    </w:p>
    <w:p w:rsidR="00484FC9" w:rsidRPr="00484FC9" w:rsidRDefault="00484FC9" w:rsidP="00484FC9">
      <w:pPr>
        <w:pStyle w:val="Default"/>
        <w:spacing w:line="276" w:lineRule="auto"/>
        <w:jc w:val="both"/>
        <w:rPr>
          <w:rFonts w:ascii="Trebuchet MS" w:eastAsia="Calibri" w:hAnsi="Trebuchet MS"/>
          <w:sz w:val="22"/>
          <w:szCs w:val="22"/>
          <w:lang w:val="ro-RO" w:eastAsia="ro-RO" w:bidi="ro-RO"/>
        </w:rPr>
      </w:pPr>
      <w:r w:rsidRPr="00794D5F">
        <w:rPr>
          <w:rFonts w:ascii="Trebuchet MS" w:eastAsia="Calibri" w:hAnsi="Trebuchet MS"/>
          <w:b/>
          <w:sz w:val="22"/>
          <w:szCs w:val="22"/>
          <w:lang w:val="ro-RO" w:eastAsia="ro-RO" w:bidi="ro-RO"/>
        </w:rPr>
        <w:t>PNDR:</w:t>
      </w:r>
      <w:r w:rsidRPr="00484FC9">
        <w:rPr>
          <w:rFonts w:ascii="Trebuchet MS" w:eastAsia="Calibri" w:hAnsi="Trebuchet MS"/>
          <w:sz w:val="22"/>
          <w:szCs w:val="22"/>
          <w:lang w:val="ro-RO" w:eastAsia="ro-RO" w:bidi="ro-RO"/>
        </w:rPr>
        <w:t xml:space="preserve"> M4,</w:t>
      </w:r>
      <w:r w:rsidR="009E4ACB">
        <w:rPr>
          <w:rFonts w:ascii="Trebuchet MS" w:eastAsia="Calibri" w:hAnsi="Trebuchet MS"/>
          <w:sz w:val="22"/>
          <w:szCs w:val="22"/>
          <w:lang w:val="ro-RO" w:eastAsia="ro-RO" w:bidi="ro-RO"/>
        </w:rPr>
        <w:t xml:space="preserve"> SM</w:t>
      </w:r>
      <w:r w:rsidR="00794D5F">
        <w:rPr>
          <w:rFonts w:ascii="Trebuchet MS" w:eastAsia="Calibri" w:hAnsi="Trebuchet MS"/>
          <w:sz w:val="22"/>
          <w:szCs w:val="22"/>
          <w:lang w:val="ro-RO" w:eastAsia="ro-RO" w:bidi="ro-RO"/>
        </w:rPr>
        <w:t xml:space="preserve"> </w:t>
      </w:r>
      <w:r w:rsidRPr="00484FC9">
        <w:rPr>
          <w:rFonts w:ascii="Trebuchet MS" w:eastAsia="Calibri" w:hAnsi="Trebuchet MS"/>
          <w:sz w:val="22"/>
          <w:szCs w:val="22"/>
          <w:lang w:val="ro-RO" w:eastAsia="ro-RO" w:bidi="ro-RO"/>
        </w:rPr>
        <w:t>4.2</w:t>
      </w:r>
      <w:r w:rsidR="009C0ABA">
        <w:rPr>
          <w:rFonts w:ascii="Trebuchet MS" w:eastAsia="Calibri" w:hAnsi="Trebuchet MS"/>
          <w:sz w:val="22"/>
          <w:szCs w:val="22"/>
          <w:lang w:val="ro-RO" w:eastAsia="ro-RO" w:bidi="ro-RO"/>
        </w:rPr>
        <w:t xml:space="preserve"> </w:t>
      </w:r>
      <w:r w:rsidR="009C0ABA" w:rsidRPr="00484FC9">
        <w:rPr>
          <w:rStyle w:val="Bodytext20"/>
          <w:rFonts w:ascii="Trebuchet MS" w:hAnsi="Trebuchet MS"/>
          <w:b w:val="0"/>
          <w:bCs w:val="0"/>
          <w:i w:val="0"/>
          <w:iCs w:val="0"/>
          <w:sz w:val="22"/>
          <w:szCs w:val="22"/>
        </w:rPr>
        <w:t xml:space="preserve">- </w:t>
      </w:r>
      <w:r w:rsidR="009C0ABA" w:rsidRPr="00484FC9">
        <w:rPr>
          <w:rStyle w:val="Bodytext20"/>
          <w:rFonts w:ascii="Trebuchet MS" w:hAnsi="Trebuchet MS"/>
          <w:sz w:val="22"/>
          <w:szCs w:val="22"/>
        </w:rPr>
        <w:t>SPRIJIN PENTRU INVESTIȚII ÎN PRELUCRARE/COMERCIALIZARE ȘI/SAU DEZVOLTARE DE PRODUSE AGRICOLE</w:t>
      </w:r>
    </w:p>
    <w:p w:rsidR="00814D77" w:rsidRPr="00484FC9" w:rsidRDefault="00814D77" w:rsidP="00484FC9">
      <w:pPr>
        <w:pStyle w:val="BodyText1"/>
        <w:shd w:val="clear" w:color="auto" w:fill="auto"/>
        <w:tabs>
          <w:tab w:val="right" w:pos="2022"/>
          <w:tab w:val="left" w:pos="2226"/>
        </w:tabs>
        <w:spacing w:before="0" w:line="276" w:lineRule="auto"/>
        <w:ind w:left="20" w:firstLine="0"/>
        <w:rPr>
          <w:rFonts w:ascii="Trebuchet MS" w:hAnsi="Trebuchet MS"/>
          <w:sz w:val="22"/>
          <w:szCs w:val="22"/>
        </w:rPr>
      </w:pPr>
      <w:r w:rsidRPr="00484FC9">
        <w:rPr>
          <w:rFonts w:ascii="Trebuchet MS" w:hAnsi="Trebuchet MS"/>
          <w:sz w:val="22"/>
          <w:szCs w:val="22"/>
        </w:rPr>
        <w:t xml:space="preserve">Tipul măsurii:           </w:t>
      </w:r>
    </w:p>
    <w:p w:rsidR="00814D77" w:rsidRPr="00484FC9" w:rsidRDefault="00814D77" w:rsidP="00484FC9">
      <w:pPr>
        <w:pStyle w:val="BodyText1"/>
        <w:numPr>
          <w:ilvl w:val="0"/>
          <w:numId w:val="5"/>
        </w:numPr>
        <w:shd w:val="clear" w:color="auto" w:fill="auto"/>
        <w:tabs>
          <w:tab w:val="right" w:pos="2022"/>
          <w:tab w:val="left" w:pos="2226"/>
        </w:tabs>
        <w:spacing w:before="0" w:line="276" w:lineRule="auto"/>
        <w:ind w:left="1701" w:firstLine="142"/>
        <w:rPr>
          <w:rFonts w:ascii="Trebuchet MS" w:hAnsi="Trebuchet MS"/>
          <w:sz w:val="22"/>
          <w:szCs w:val="22"/>
        </w:rPr>
      </w:pPr>
      <w:r w:rsidRPr="00484FC9">
        <w:rPr>
          <w:rFonts w:ascii="Trebuchet MS" w:hAnsi="Trebuchet MS"/>
          <w:sz w:val="22"/>
          <w:szCs w:val="22"/>
        </w:rPr>
        <w:t>INVESTIŢII</w:t>
      </w:r>
    </w:p>
    <w:p w:rsidR="00814D77" w:rsidRPr="00484FC9" w:rsidRDefault="00814D77" w:rsidP="00484FC9">
      <w:pPr>
        <w:pStyle w:val="BodyText1"/>
        <w:numPr>
          <w:ilvl w:val="0"/>
          <w:numId w:val="4"/>
        </w:numPr>
        <w:shd w:val="clear" w:color="auto" w:fill="auto"/>
        <w:spacing w:before="0" w:line="276" w:lineRule="auto"/>
        <w:ind w:left="1780" w:firstLine="0"/>
        <w:jc w:val="left"/>
        <w:rPr>
          <w:rFonts w:ascii="Trebuchet MS" w:hAnsi="Trebuchet MS"/>
          <w:sz w:val="22"/>
          <w:szCs w:val="22"/>
        </w:rPr>
      </w:pPr>
      <w:r w:rsidRPr="00484FC9">
        <w:rPr>
          <w:rFonts w:ascii="Trebuchet MS" w:hAnsi="Trebuchet MS"/>
          <w:sz w:val="22"/>
          <w:szCs w:val="22"/>
        </w:rPr>
        <w:t xml:space="preserve"> SERVICII</w:t>
      </w:r>
    </w:p>
    <w:p w:rsidR="00814D77" w:rsidRPr="00484FC9" w:rsidRDefault="00814D77" w:rsidP="00484FC9">
      <w:pPr>
        <w:pStyle w:val="BodyText1"/>
        <w:numPr>
          <w:ilvl w:val="0"/>
          <w:numId w:val="4"/>
        </w:numPr>
        <w:shd w:val="clear" w:color="auto" w:fill="auto"/>
        <w:spacing w:before="0" w:line="276" w:lineRule="auto"/>
        <w:ind w:left="1780" w:firstLine="0"/>
        <w:jc w:val="left"/>
        <w:rPr>
          <w:rFonts w:ascii="Trebuchet MS" w:hAnsi="Trebuchet MS"/>
          <w:sz w:val="22"/>
          <w:szCs w:val="22"/>
        </w:rPr>
      </w:pPr>
      <w:r w:rsidRPr="00484FC9">
        <w:rPr>
          <w:rFonts w:ascii="Trebuchet MS" w:hAnsi="Trebuchet MS"/>
          <w:sz w:val="22"/>
          <w:szCs w:val="22"/>
        </w:rPr>
        <w:t xml:space="preserve"> SPRIJIN FORFETAR</w:t>
      </w:r>
    </w:p>
    <w:p w:rsidR="00393923" w:rsidRPr="00484FC9" w:rsidRDefault="00922FB3" w:rsidP="00484FC9">
      <w:pPr>
        <w:widowControl w:val="0"/>
        <w:numPr>
          <w:ilvl w:val="0"/>
          <w:numId w:val="3"/>
        </w:numPr>
        <w:autoSpaceDE w:val="0"/>
        <w:autoSpaceDN w:val="0"/>
        <w:adjustRightInd w:val="0"/>
        <w:spacing w:after="0"/>
        <w:ind w:left="800" w:right="40" w:hanging="420"/>
        <w:jc w:val="both"/>
        <w:rPr>
          <w:rFonts w:ascii="Trebuchet MS" w:hAnsi="Trebuchet MS"/>
          <w:color w:val="000000"/>
          <w:lang w:val="ro-RO" w:eastAsia="ro-RO"/>
        </w:rPr>
      </w:pPr>
      <w:r w:rsidRPr="00484FC9">
        <w:rPr>
          <w:rFonts w:ascii="Trebuchet MS" w:hAnsi="Trebuchet MS"/>
          <w:color w:val="000000"/>
          <w:lang w:val="ro-RO" w:eastAsia="ro-RO" w:bidi="ro-RO"/>
        </w:rPr>
        <w:t xml:space="preserve"> </w:t>
      </w:r>
      <w:r w:rsidRPr="00484FC9">
        <w:rPr>
          <w:rFonts w:ascii="Trebuchet MS" w:hAnsi="Trebuchet MS"/>
          <w:b/>
          <w:color w:val="000000"/>
          <w:lang w:val="ro-RO" w:eastAsia="ro-RO" w:bidi="ro-RO"/>
        </w:rPr>
        <w:t>Descrierea generală a măsurii</w:t>
      </w:r>
    </w:p>
    <w:p w:rsidR="00B02829" w:rsidRPr="00484FC9" w:rsidRDefault="00B02829" w:rsidP="00484FC9">
      <w:pPr>
        <w:widowControl w:val="0"/>
        <w:autoSpaceDE w:val="0"/>
        <w:autoSpaceDN w:val="0"/>
        <w:adjustRightInd w:val="0"/>
        <w:spacing w:after="0"/>
        <w:ind w:right="40"/>
        <w:jc w:val="both"/>
        <w:rPr>
          <w:rFonts w:ascii="Trebuchet MS" w:hAnsi="Trebuchet MS"/>
          <w:color w:val="000000"/>
          <w:lang w:val="ro-RO" w:eastAsia="ro-RO"/>
        </w:rPr>
      </w:pPr>
      <w:r w:rsidRPr="00484FC9">
        <w:rPr>
          <w:rFonts w:ascii="Trebuchet MS" w:hAnsi="Trebuchet MS"/>
          <w:color w:val="000000"/>
          <w:lang w:val="ro-RO" w:eastAsia="ro-RO"/>
        </w:rPr>
        <w:t xml:space="preserve">Sprijinul prin această sub-măsură se acordă întreprinderilor care realizează investiţii corporale şi necorporale pentru procesarea şi marketingul produselor agricole cuprinse în Anexa I la Tratatul de Instituire a Comunităţii Europene (TFUE), cu excepția produselor pescărești, pentru: </w:t>
      </w:r>
    </w:p>
    <w:p w:rsidR="00B02829" w:rsidRPr="00484FC9" w:rsidRDefault="00B02829" w:rsidP="00484FC9">
      <w:pPr>
        <w:autoSpaceDE w:val="0"/>
        <w:autoSpaceDN w:val="0"/>
        <w:adjustRightInd w:val="0"/>
        <w:spacing w:after="0"/>
        <w:jc w:val="both"/>
        <w:rPr>
          <w:rFonts w:ascii="Trebuchet MS" w:hAnsi="Trebuchet MS"/>
          <w:color w:val="000000"/>
          <w:lang w:val="ro-RO" w:eastAsia="ro-RO"/>
        </w:rPr>
      </w:pPr>
      <w:r w:rsidRPr="00484FC9">
        <w:rPr>
          <w:rFonts w:ascii="Trebuchet MS" w:hAnsi="Trebuchet MS"/>
          <w:color w:val="000000"/>
          <w:lang w:val="ro-RO" w:eastAsia="ro-RO"/>
        </w:rPr>
        <w:t xml:space="preserve">• înfiinţarea și / sau modernizarea unităţilor de procesare şi comercializare; </w:t>
      </w:r>
    </w:p>
    <w:p w:rsidR="00B02829" w:rsidRPr="00484FC9" w:rsidRDefault="00B02829" w:rsidP="00484FC9">
      <w:pPr>
        <w:autoSpaceDE w:val="0"/>
        <w:autoSpaceDN w:val="0"/>
        <w:adjustRightInd w:val="0"/>
        <w:spacing w:after="0"/>
        <w:jc w:val="both"/>
        <w:rPr>
          <w:rFonts w:ascii="Trebuchet MS" w:hAnsi="Trebuchet MS"/>
          <w:color w:val="000000"/>
          <w:lang w:val="ro-RO" w:eastAsia="ro-RO"/>
        </w:rPr>
      </w:pPr>
      <w:r w:rsidRPr="00484FC9">
        <w:rPr>
          <w:rFonts w:ascii="Trebuchet MS" w:hAnsi="Trebuchet MS"/>
          <w:color w:val="000000"/>
          <w:lang w:val="ro-RO" w:eastAsia="ro-RO"/>
        </w:rPr>
        <w:t xml:space="preserve">• introducerea de noi tehnologii pentru dezvoltarea de noi produse și procese; </w:t>
      </w:r>
    </w:p>
    <w:p w:rsidR="00B02829" w:rsidRPr="00484FC9" w:rsidRDefault="00B02829" w:rsidP="00484FC9">
      <w:pPr>
        <w:autoSpaceDE w:val="0"/>
        <w:autoSpaceDN w:val="0"/>
        <w:adjustRightInd w:val="0"/>
        <w:spacing w:after="0"/>
        <w:jc w:val="both"/>
        <w:rPr>
          <w:rFonts w:ascii="Trebuchet MS" w:hAnsi="Trebuchet MS"/>
          <w:color w:val="000000"/>
          <w:lang w:val="ro-RO" w:eastAsia="ro-RO"/>
        </w:rPr>
      </w:pPr>
      <w:r w:rsidRPr="00484FC9">
        <w:rPr>
          <w:rFonts w:ascii="Trebuchet MS" w:hAnsi="Trebuchet MS"/>
          <w:color w:val="000000"/>
          <w:lang w:val="ro-RO" w:eastAsia="ro-RO"/>
        </w:rPr>
        <w:t xml:space="preserve">• aplicarea măsurilor de protecţia mediului inclusiv scăderea consumului de energie și a emisiilor GES; </w:t>
      </w:r>
    </w:p>
    <w:p w:rsidR="00B02829" w:rsidRPr="00484FC9" w:rsidRDefault="00B02829" w:rsidP="00484FC9">
      <w:pPr>
        <w:autoSpaceDE w:val="0"/>
        <w:autoSpaceDN w:val="0"/>
        <w:adjustRightInd w:val="0"/>
        <w:spacing w:after="0"/>
        <w:jc w:val="both"/>
        <w:rPr>
          <w:rFonts w:ascii="Trebuchet MS" w:hAnsi="Trebuchet MS"/>
          <w:color w:val="000000"/>
          <w:lang w:val="ro-RO" w:eastAsia="ro-RO"/>
        </w:rPr>
      </w:pPr>
      <w:r w:rsidRPr="00484FC9">
        <w:rPr>
          <w:rFonts w:ascii="Trebuchet MS" w:hAnsi="Trebuchet MS"/>
          <w:color w:val="000000"/>
          <w:lang w:val="ro-RO" w:eastAsia="ro-RO"/>
        </w:rPr>
        <w:t xml:space="preserve">• promovarea investiţiilor pentru producerea şi utilizarea energiei din surse regenerabile; </w:t>
      </w:r>
    </w:p>
    <w:p w:rsidR="00B02829" w:rsidRPr="00484FC9" w:rsidRDefault="00B02829" w:rsidP="00484FC9">
      <w:pPr>
        <w:autoSpaceDE w:val="0"/>
        <w:autoSpaceDN w:val="0"/>
        <w:adjustRightInd w:val="0"/>
        <w:spacing w:after="0"/>
        <w:jc w:val="both"/>
        <w:rPr>
          <w:rFonts w:ascii="Trebuchet MS" w:hAnsi="Trebuchet MS"/>
          <w:color w:val="000000"/>
          <w:lang w:val="ro-RO" w:eastAsia="ro-RO"/>
        </w:rPr>
      </w:pPr>
      <w:r w:rsidRPr="00484FC9">
        <w:rPr>
          <w:rFonts w:ascii="Trebuchet MS" w:hAnsi="Trebuchet MS"/>
          <w:color w:val="000000"/>
          <w:lang w:val="ro-RO" w:eastAsia="ro-RO"/>
        </w:rPr>
        <w:t xml:space="preserve">• creşterea numărului de locuri de muncă </w:t>
      </w:r>
    </w:p>
    <w:p w:rsidR="00445CA1" w:rsidRPr="00484FC9" w:rsidRDefault="0084029B" w:rsidP="00484FC9">
      <w:pPr>
        <w:pStyle w:val="BodyText1"/>
        <w:shd w:val="clear" w:color="auto" w:fill="auto"/>
        <w:spacing w:before="0" w:line="276" w:lineRule="auto"/>
        <w:ind w:right="40" w:firstLine="0"/>
        <w:rPr>
          <w:rFonts w:ascii="Trebuchet MS" w:hAnsi="Trebuchet MS"/>
          <w:i w:val="0"/>
          <w:sz w:val="22"/>
          <w:szCs w:val="22"/>
          <w:lang w:eastAsia="ro-RO" w:bidi="ro-RO"/>
        </w:rPr>
      </w:pPr>
      <w:r w:rsidRPr="00484FC9">
        <w:rPr>
          <w:rFonts w:ascii="Trebuchet MS" w:hAnsi="Trebuchet MS"/>
          <w:i w:val="0"/>
          <w:sz w:val="22"/>
          <w:szCs w:val="22"/>
          <w:lang w:eastAsia="ro-RO" w:bidi="ro-RO"/>
        </w:rPr>
        <w:t>În zonă activitatea de agricultură este desfășurată de un număr mare de ferme familiale (PTE 6), de asemenea sunt meșteșugari recunoscuți care practică activități tradiționale, realizând produse locale (PTE 11), rețele de alimentare cu energie electrică</w:t>
      </w:r>
      <w:r w:rsidR="000C5B2F" w:rsidRPr="00484FC9">
        <w:rPr>
          <w:rFonts w:ascii="Trebuchet MS" w:hAnsi="Trebuchet MS"/>
          <w:i w:val="0"/>
          <w:sz w:val="22"/>
          <w:szCs w:val="22"/>
          <w:lang w:eastAsia="ro-RO" w:bidi="ro-RO"/>
        </w:rPr>
        <w:t xml:space="preserve"> și </w:t>
      </w:r>
      <w:r w:rsidRPr="00484FC9">
        <w:rPr>
          <w:rFonts w:ascii="Trebuchet MS" w:hAnsi="Trebuchet MS"/>
          <w:i w:val="0"/>
          <w:sz w:val="22"/>
          <w:szCs w:val="22"/>
          <w:lang w:eastAsia="ro-RO" w:bidi="ro-RO"/>
        </w:rPr>
        <w:t xml:space="preserve">apă, în vederea prelucrării produselor agricole, accesibilitate foarte bună - drumuri modernizate care facilitează comercializarea produselor agricole (PTT7, PTT 8), distanțe mici față de </w:t>
      </w:r>
      <w:r w:rsidR="000C5B2F" w:rsidRPr="00484FC9">
        <w:rPr>
          <w:rFonts w:ascii="Trebuchet MS" w:hAnsi="Trebuchet MS"/>
          <w:i w:val="0"/>
          <w:sz w:val="22"/>
          <w:szCs w:val="22"/>
          <w:lang w:eastAsia="ro-RO" w:bidi="ro-RO"/>
        </w:rPr>
        <w:t>locurile</w:t>
      </w:r>
      <w:r w:rsidRPr="00484FC9">
        <w:rPr>
          <w:rFonts w:ascii="Trebuchet MS" w:hAnsi="Trebuchet MS"/>
          <w:i w:val="0"/>
          <w:sz w:val="22"/>
          <w:szCs w:val="22"/>
          <w:lang w:eastAsia="ro-RO" w:bidi="ro-RO"/>
        </w:rPr>
        <w:t xml:space="preserve"> de desfacere/vânzare</w:t>
      </w:r>
      <w:r w:rsidR="000C5B2F" w:rsidRPr="00484FC9">
        <w:rPr>
          <w:rFonts w:ascii="Trebuchet MS" w:hAnsi="Trebuchet MS"/>
          <w:i w:val="0"/>
          <w:sz w:val="22"/>
          <w:szCs w:val="22"/>
          <w:lang w:eastAsia="ro-RO" w:bidi="ro-RO"/>
        </w:rPr>
        <w:t>, existența programelor de finanțare în diverse domenii (OP 1, OP2, OE1, OE4, OE5, OE6, OOSI 5, OOSI 6) care contribuie la atenuarea efectelor constrângerilor naturale din zonele montane (PST 6), a efectelor migrației către marile orașe și a combaterii sărăciei (PSP 2, PSP 5, PSP 9, AP2), lipsa unor lanțuri alimentare integrate (PSE 3), lipsa unor unități de procesare a produselor vegetale și animale (PSE 6), lipsa unităților de uscare a legumelor/plantelor medicinale, (PSE 8), activitate redusă de marketing (PSE 12, PSE 15), periclitarea valorificării produselor autohtone din cauza importurilor de produse alimentare (AE3).</w:t>
      </w:r>
    </w:p>
    <w:p w:rsidR="00A00A3E" w:rsidRPr="00484FC9" w:rsidRDefault="003A72B9" w:rsidP="00484FC9">
      <w:pPr>
        <w:pStyle w:val="BodyText1"/>
        <w:shd w:val="clear" w:color="auto" w:fill="auto"/>
        <w:spacing w:before="0" w:line="276" w:lineRule="auto"/>
        <w:ind w:left="20" w:right="40" w:firstLine="0"/>
        <w:rPr>
          <w:rFonts w:ascii="Trebuchet MS" w:hAnsi="Trebuchet MS"/>
          <w:sz w:val="22"/>
          <w:szCs w:val="22"/>
        </w:rPr>
      </w:pPr>
      <w:r w:rsidRPr="00484FC9">
        <w:rPr>
          <w:rFonts w:ascii="Trebuchet MS" w:hAnsi="Trebuchet MS"/>
          <w:b/>
          <w:sz w:val="22"/>
          <w:szCs w:val="22"/>
          <w:lang w:eastAsia="ro-RO" w:bidi="ro-RO"/>
        </w:rPr>
        <w:t>Obiectiv general</w:t>
      </w:r>
      <w:r w:rsidR="00922FB3" w:rsidRPr="00484FC9">
        <w:rPr>
          <w:rFonts w:ascii="Trebuchet MS" w:hAnsi="Trebuchet MS"/>
          <w:b/>
          <w:sz w:val="22"/>
          <w:szCs w:val="22"/>
          <w:lang w:eastAsia="ro-RO" w:bidi="ro-RO"/>
        </w:rPr>
        <w:t>:</w:t>
      </w:r>
      <w:r w:rsidR="00922FB3" w:rsidRPr="00484FC9">
        <w:rPr>
          <w:rFonts w:ascii="Trebuchet MS" w:hAnsi="Trebuchet MS"/>
          <w:color w:val="000000"/>
          <w:sz w:val="22"/>
          <w:szCs w:val="22"/>
          <w:lang w:eastAsia="ro-RO" w:bidi="ro-RO"/>
        </w:rPr>
        <w:t xml:space="preserve"> </w:t>
      </w:r>
      <w:r w:rsidR="00A00A3E" w:rsidRPr="00484FC9">
        <w:rPr>
          <w:rFonts w:ascii="Trebuchet MS" w:hAnsi="Trebuchet MS"/>
          <w:sz w:val="22"/>
          <w:szCs w:val="22"/>
        </w:rPr>
        <w:t xml:space="preserve">i) </w:t>
      </w:r>
      <w:r w:rsidR="00FC4263" w:rsidRPr="00484FC9">
        <w:rPr>
          <w:rFonts w:ascii="Trebuchet MS" w:hAnsi="Trebuchet MS"/>
          <w:sz w:val="22"/>
          <w:szCs w:val="22"/>
        </w:rPr>
        <w:t xml:space="preserve">Obținerea unei dezvoltări teritoriale echilibrate a economiilor și comunităților rurale, inclusiv crearea și menținerea de locuri de muncă </w:t>
      </w:r>
    </w:p>
    <w:p w:rsidR="00922FB3" w:rsidRPr="00484FC9" w:rsidRDefault="00922FB3" w:rsidP="00484FC9">
      <w:pPr>
        <w:pStyle w:val="BodyText1"/>
        <w:shd w:val="clear" w:color="auto" w:fill="auto"/>
        <w:spacing w:before="0" w:line="276" w:lineRule="auto"/>
        <w:ind w:left="20" w:firstLine="0"/>
        <w:rPr>
          <w:rFonts w:ascii="Trebuchet MS" w:hAnsi="Trebuchet MS"/>
          <w:b/>
          <w:sz w:val="22"/>
          <w:szCs w:val="22"/>
          <w:lang w:eastAsia="ro-RO" w:bidi="ro-RO"/>
        </w:rPr>
      </w:pPr>
      <w:r w:rsidRPr="00484FC9">
        <w:rPr>
          <w:rFonts w:ascii="Trebuchet MS" w:hAnsi="Trebuchet MS"/>
          <w:b/>
          <w:sz w:val="22"/>
          <w:szCs w:val="22"/>
          <w:lang w:eastAsia="ro-RO" w:bidi="ro-RO"/>
        </w:rPr>
        <w:t>Obiectiv</w:t>
      </w:r>
      <w:r w:rsidR="00A05603" w:rsidRPr="00484FC9">
        <w:rPr>
          <w:rFonts w:ascii="Trebuchet MS" w:hAnsi="Trebuchet MS"/>
          <w:b/>
          <w:sz w:val="22"/>
          <w:szCs w:val="22"/>
          <w:lang w:eastAsia="ro-RO" w:bidi="ro-RO"/>
        </w:rPr>
        <w:t>e</w:t>
      </w:r>
      <w:r w:rsidRPr="00484FC9">
        <w:rPr>
          <w:rFonts w:ascii="Trebuchet MS" w:hAnsi="Trebuchet MS"/>
          <w:b/>
          <w:sz w:val="22"/>
          <w:szCs w:val="22"/>
          <w:lang w:eastAsia="ro-RO" w:bidi="ro-RO"/>
        </w:rPr>
        <w:t xml:space="preserve"> specific</w:t>
      </w:r>
      <w:r w:rsidR="00A05603" w:rsidRPr="00484FC9">
        <w:rPr>
          <w:rFonts w:ascii="Trebuchet MS" w:hAnsi="Trebuchet MS"/>
          <w:b/>
          <w:sz w:val="22"/>
          <w:szCs w:val="22"/>
          <w:lang w:eastAsia="ro-RO" w:bidi="ro-RO"/>
        </w:rPr>
        <w:t>e</w:t>
      </w:r>
      <w:r w:rsidRPr="00484FC9">
        <w:rPr>
          <w:rFonts w:ascii="Trebuchet MS" w:hAnsi="Trebuchet MS"/>
          <w:b/>
          <w:sz w:val="22"/>
          <w:szCs w:val="22"/>
          <w:lang w:eastAsia="ro-RO" w:bidi="ro-RO"/>
        </w:rPr>
        <w:t xml:space="preserve"> al</w:t>
      </w:r>
      <w:r w:rsidR="00A05603" w:rsidRPr="00484FC9">
        <w:rPr>
          <w:rFonts w:ascii="Trebuchet MS" w:hAnsi="Trebuchet MS"/>
          <w:b/>
          <w:sz w:val="22"/>
          <w:szCs w:val="22"/>
          <w:lang w:eastAsia="ro-RO" w:bidi="ro-RO"/>
        </w:rPr>
        <w:t>e</w:t>
      </w:r>
      <w:r w:rsidRPr="00484FC9">
        <w:rPr>
          <w:rFonts w:ascii="Trebuchet MS" w:hAnsi="Trebuchet MS"/>
          <w:b/>
          <w:sz w:val="22"/>
          <w:szCs w:val="22"/>
          <w:lang w:eastAsia="ro-RO" w:bidi="ro-RO"/>
        </w:rPr>
        <w:t xml:space="preserve"> măsurii</w:t>
      </w:r>
      <w:r w:rsidRPr="00484FC9">
        <w:rPr>
          <w:rStyle w:val="Bodytext45ptNotItalic"/>
          <w:rFonts w:ascii="Trebuchet MS" w:hAnsi="Trebuchet MS"/>
          <w:b/>
          <w:color w:val="auto"/>
          <w:sz w:val="22"/>
          <w:szCs w:val="22"/>
        </w:rPr>
        <w:t xml:space="preserve"> : </w:t>
      </w:r>
    </w:p>
    <w:p w:rsidR="00A05603" w:rsidRPr="00484FC9" w:rsidRDefault="00A05603" w:rsidP="00484FC9">
      <w:pPr>
        <w:autoSpaceDE w:val="0"/>
        <w:autoSpaceDN w:val="0"/>
        <w:adjustRightInd w:val="0"/>
        <w:spacing w:after="0"/>
        <w:jc w:val="both"/>
        <w:rPr>
          <w:rFonts w:ascii="Trebuchet MS" w:eastAsia="Times New Roman" w:hAnsi="Trebuchet MS"/>
          <w:lang w:val="ro-RO" w:eastAsia="ro-RO" w:bidi="ro-RO"/>
        </w:rPr>
      </w:pPr>
      <w:r w:rsidRPr="00484FC9">
        <w:rPr>
          <w:rFonts w:ascii="Trebuchet MS" w:eastAsia="Times New Roman" w:hAnsi="Trebuchet MS"/>
          <w:lang w:val="ro-RO" w:eastAsia="ro-RO" w:bidi="ro-RO"/>
        </w:rPr>
        <w:t>• creșterea competitivității, diversificarea producției, creşterea calității produselor obținute și îmbunătățirea performanței generale a exploatațiilor</w:t>
      </w:r>
      <w:r w:rsidR="000C5B2F" w:rsidRPr="00484FC9">
        <w:rPr>
          <w:rFonts w:ascii="Trebuchet MS" w:eastAsia="Times New Roman" w:hAnsi="Trebuchet MS"/>
          <w:lang w:val="ro-RO" w:eastAsia="ro-RO" w:bidi="ro-RO"/>
        </w:rPr>
        <w:t xml:space="preserve"> agricole</w:t>
      </w:r>
      <w:r w:rsidRPr="00484FC9">
        <w:rPr>
          <w:rFonts w:ascii="Trebuchet MS" w:eastAsia="Times New Roman" w:hAnsi="Trebuchet MS"/>
          <w:lang w:val="ro-RO" w:eastAsia="ro-RO" w:bidi="ro-RO"/>
        </w:rPr>
        <w:t xml:space="preserve">; </w:t>
      </w:r>
    </w:p>
    <w:p w:rsidR="00A05603" w:rsidRPr="00484FC9" w:rsidRDefault="00A05603" w:rsidP="00484FC9">
      <w:pPr>
        <w:autoSpaceDE w:val="0"/>
        <w:autoSpaceDN w:val="0"/>
        <w:adjustRightInd w:val="0"/>
        <w:spacing w:after="0"/>
        <w:jc w:val="both"/>
        <w:rPr>
          <w:rFonts w:ascii="Trebuchet MS" w:eastAsia="Times New Roman" w:hAnsi="Trebuchet MS"/>
          <w:lang w:val="ro-RO" w:eastAsia="ro-RO" w:bidi="ro-RO"/>
        </w:rPr>
      </w:pPr>
      <w:r w:rsidRPr="00484FC9">
        <w:rPr>
          <w:rFonts w:ascii="Trebuchet MS" w:eastAsia="Times New Roman" w:hAnsi="Trebuchet MS"/>
          <w:lang w:val="ro-RO" w:eastAsia="ro-RO" w:bidi="ro-RO"/>
        </w:rPr>
        <w:t>• creșterea valorii adăugate a produselor prin sprijinirea procesării</w:t>
      </w:r>
      <w:r w:rsidR="004F6C84" w:rsidRPr="00484FC9">
        <w:rPr>
          <w:rFonts w:ascii="Trebuchet MS" w:eastAsia="Times New Roman" w:hAnsi="Trebuchet MS"/>
          <w:lang w:val="ro-RO" w:eastAsia="ro-RO" w:bidi="ro-RO"/>
        </w:rPr>
        <w:t xml:space="preserve"> produselor agricole</w:t>
      </w:r>
      <w:r w:rsidRPr="00484FC9">
        <w:rPr>
          <w:rFonts w:ascii="Trebuchet MS" w:eastAsia="Times New Roman" w:hAnsi="Trebuchet MS"/>
          <w:lang w:val="ro-RO" w:eastAsia="ro-RO" w:bidi="ro-RO"/>
        </w:rPr>
        <w:t xml:space="preserve"> la nivel </w:t>
      </w:r>
      <w:r w:rsidR="00484FC9" w:rsidRPr="00484FC9">
        <w:rPr>
          <w:rFonts w:ascii="Trebuchet MS" w:eastAsia="Times New Roman" w:hAnsi="Trebuchet MS"/>
          <w:lang w:val="ro-RO" w:eastAsia="ro-RO" w:bidi="ro-RO"/>
        </w:rPr>
        <w:t xml:space="preserve">de </w:t>
      </w:r>
      <w:r w:rsidRPr="00484FC9">
        <w:rPr>
          <w:rFonts w:ascii="Trebuchet MS" w:eastAsia="Times New Roman" w:hAnsi="Trebuchet MS"/>
          <w:lang w:val="ro-RO" w:eastAsia="ro-RO" w:bidi="ro-RO"/>
        </w:rPr>
        <w:t>fermă și a comerciali</w:t>
      </w:r>
      <w:r w:rsidR="00846AB9" w:rsidRPr="00484FC9">
        <w:rPr>
          <w:rFonts w:ascii="Trebuchet MS" w:eastAsia="Times New Roman" w:hAnsi="Trebuchet MS"/>
          <w:lang w:val="ro-RO" w:eastAsia="ro-RO" w:bidi="ro-RO"/>
        </w:rPr>
        <w:t>zării</w:t>
      </w:r>
      <w:r w:rsidRPr="00484FC9">
        <w:rPr>
          <w:rFonts w:ascii="Trebuchet MS" w:eastAsia="Times New Roman" w:hAnsi="Trebuchet MS"/>
          <w:lang w:val="ro-RO" w:eastAsia="ro-RO" w:bidi="ro-RO"/>
        </w:rPr>
        <w:t xml:space="preserve"> directe a produselor obţinute; </w:t>
      </w:r>
    </w:p>
    <w:p w:rsidR="00A05603" w:rsidRPr="00484FC9" w:rsidRDefault="00A05603" w:rsidP="00484FC9">
      <w:pPr>
        <w:autoSpaceDE w:val="0"/>
        <w:autoSpaceDN w:val="0"/>
        <w:adjustRightInd w:val="0"/>
        <w:spacing w:after="0"/>
        <w:jc w:val="both"/>
        <w:rPr>
          <w:rFonts w:ascii="Trebuchet MS" w:eastAsia="Times New Roman" w:hAnsi="Trebuchet MS"/>
          <w:lang w:val="ro-RO" w:eastAsia="ro-RO" w:bidi="ro-RO"/>
        </w:rPr>
      </w:pPr>
      <w:r w:rsidRPr="00484FC9">
        <w:rPr>
          <w:rFonts w:ascii="Trebuchet MS" w:eastAsia="Times New Roman" w:hAnsi="Trebuchet MS"/>
          <w:lang w:val="ro-RO" w:eastAsia="ro-RO" w:bidi="ro-RO"/>
        </w:rPr>
        <w:t xml:space="preserve">• dezvoltarea lanțurilor scurte de aprovizionare; </w:t>
      </w:r>
    </w:p>
    <w:p w:rsidR="00A05603" w:rsidRPr="00484FC9" w:rsidRDefault="00A05603" w:rsidP="00484FC9">
      <w:pPr>
        <w:autoSpaceDE w:val="0"/>
        <w:autoSpaceDN w:val="0"/>
        <w:adjustRightInd w:val="0"/>
        <w:spacing w:after="0"/>
        <w:jc w:val="both"/>
        <w:rPr>
          <w:rFonts w:ascii="Trebuchet MS" w:eastAsia="Times New Roman" w:hAnsi="Trebuchet MS"/>
          <w:lang w:val="ro-RO" w:eastAsia="ro-RO" w:bidi="ro-RO"/>
        </w:rPr>
      </w:pPr>
      <w:r w:rsidRPr="00484FC9">
        <w:rPr>
          <w:rFonts w:ascii="Trebuchet MS" w:eastAsia="Times New Roman" w:hAnsi="Trebuchet MS"/>
          <w:lang w:val="ro-RO" w:eastAsia="ro-RO" w:bidi="ro-RO"/>
        </w:rPr>
        <w:t xml:space="preserve">• eficientizarea costurilor de producţie prin promovarea producerii şi utilizării energiei din surse regenerabile în cadrul fermei şi prin reducerea consumului de energie. </w:t>
      </w:r>
    </w:p>
    <w:p w:rsidR="00164ABB" w:rsidRPr="00484FC9" w:rsidRDefault="00922FB3" w:rsidP="00484FC9">
      <w:pPr>
        <w:pStyle w:val="BodyText1"/>
        <w:shd w:val="clear" w:color="auto" w:fill="auto"/>
        <w:spacing w:before="0" w:line="276" w:lineRule="auto"/>
        <w:ind w:left="20" w:right="40" w:firstLine="0"/>
        <w:rPr>
          <w:rFonts w:ascii="Trebuchet MS" w:hAnsi="Trebuchet MS"/>
          <w:i w:val="0"/>
          <w:sz w:val="22"/>
          <w:szCs w:val="22"/>
          <w:lang w:eastAsia="ro-RO" w:bidi="ro-RO"/>
        </w:rPr>
      </w:pPr>
      <w:r w:rsidRPr="00484FC9">
        <w:rPr>
          <w:rFonts w:ascii="Trebuchet MS" w:hAnsi="Trebuchet MS"/>
          <w:b/>
          <w:color w:val="000000"/>
          <w:sz w:val="22"/>
          <w:szCs w:val="22"/>
          <w:lang w:eastAsia="ro-RO" w:bidi="ro-RO"/>
        </w:rPr>
        <w:t>Măsura contribuie la priorităţile</w:t>
      </w:r>
      <w:r w:rsidRPr="00484FC9">
        <w:rPr>
          <w:rFonts w:ascii="Trebuchet MS" w:hAnsi="Trebuchet MS"/>
          <w:color w:val="000000"/>
          <w:sz w:val="22"/>
          <w:szCs w:val="22"/>
          <w:lang w:eastAsia="ro-RO" w:bidi="ro-RO"/>
        </w:rPr>
        <w:t xml:space="preserve"> prevăzute la art. 5, Reg. 1305/2013 </w:t>
      </w:r>
      <w:r w:rsidR="00E27BA9" w:rsidRPr="00484FC9">
        <w:rPr>
          <w:rFonts w:ascii="Trebuchet MS" w:hAnsi="Trebuchet MS"/>
          <w:i w:val="0"/>
          <w:sz w:val="22"/>
          <w:szCs w:val="22"/>
          <w:lang w:eastAsia="ro-RO" w:bidi="ro-RO"/>
        </w:rPr>
        <w:t>P3: Promovarea organizării lanţului alimentar, inclusiv procesarea şi comercializarea produselor agricole, a bunăstării animalelor şi a gestionării riscurilor în agricultură</w:t>
      </w:r>
      <w:r w:rsidR="00484FC9" w:rsidRPr="00484FC9">
        <w:rPr>
          <w:rFonts w:ascii="Trebuchet MS" w:hAnsi="Trebuchet MS"/>
          <w:i w:val="0"/>
          <w:sz w:val="22"/>
          <w:szCs w:val="22"/>
          <w:lang w:eastAsia="ro-RO" w:bidi="ro-RO"/>
        </w:rPr>
        <w:t xml:space="preserve"> și </w:t>
      </w:r>
      <w:r w:rsidR="000B52E5" w:rsidRPr="00484FC9">
        <w:rPr>
          <w:rFonts w:ascii="Trebuchet MS" w:hAnsi="Trebuchet MS"/>
          <w:i w:val="0"/>
          <w:sz w:val="22"/>
          <w:szCs w:val="22"/>
          <w:lang w:eastAsia="ro-RO" w:bidi="ro-RO"/>
        </w:rPr>
        <w:t>P6: Promovarea incluziunii sociale, a reducerii sărăciei şi a dezvoltării economice în zonele rurale</w:t>
      </w:r>
    </w:p>
    <w:p w:rsidR="00484FC9" w:rsidRPr="00484FC9" w:rsidRDefault="00922FB3" w:rsidP="00484FC9">
      <w:pPr>
        <w:pStyle w:val="BodyText1"/>
        <w:shd w:val="clear" w:color="auto" w:fill="auto"/>
        <w:spacing w:before="0" w:line="276" w:lineRule="auto"/>
        <w:ind w:left="20" w:right="40" w:firstLine="0"/>
        <w:rPr>
          <w:rFonts w:ascii="Trebuchet MS" w:hAnsi="Trebuchet MS"/>
          <w:i w:val="0"/>
          <w:sz w:val="22"/>
          <w:szCs w:val="22"/>
          <w:lang w:eastAsia="ro-RO" w:bidi="ro-RO"/>
        </w:rPr>
      </w:pPr>
      <w:r w:rsidRPr="00484FC9">
        <w:rPr>
          <w:rFonts w:ascii="Trebuchet MS" w:hAnsi="Trebuchet MS"/>
          <w:b/>
          <w:color w:val="000000"/>
          <w:sz w:val="22"/>
          <w:szCs w:val="22"/>
          <w:lang w:eastAsia="ro-RO" w:bidi="ro-RO"/>
        </w:rPr>
        <w:lastRenderedPageBreak/>
        <w:t>Măsura contribuie la Domeni</w:t>
      </w:r>
      <w:r w:rsidR="00A05603" w:rsidRPr="00484FC9">
        <w:rPr>
          <w:rFonts w:ascii="Trebuchet MS" w:hAnsi="Trebuchet MS"/>
          <w:b/>
          <w:color w:val="000000"/>
          <w:sz w:val="22"/>
          <w:szCs w:val="22"/>
          <w:lang w:eastAsia="ro-RO" w:bidi="ro-RO"/>
        </w:rPr>
        <w:t>ul de intervenţie:</w:t>
      </w:r>
      <w:r w:rsidR="00484FC9" w:rsidRPr="00484FC9">
        <w:rPr>
          <w:rFonts w:ascii="Trebuchet MS" w:hAnsi="Trebuchet MS"/>
          <w:b/>
          <w:color w:val="000000"/>
          <w:sz w:val="22"/>
          <w:szCs w:val="22"/>
          <w:lang w:eastAsia="ro-RO" w:bidi="ro-RO"/>
        </w:rPr>
        <w:t xml:space="preserve"> </w:t>
      </w:r>
      <w:r w:rsidR="00484FC9" w:rsidRPr="00484FC9">
        <w:rPr>
          <w:rFonts w:ascii="Trebuchet MS" w:hAnsi="Trebuchet MS"/>
          <w:i w:val="0"/>
          <w:sz w:val="22"/>
          <w:szCs w:val="22"/>
          <w:lang w:eastAsia="ro-RO" w:bidi="ro-RO"/>
        </w:rPr>
        <w:t>3A</w:t>
      </w:r>
      <w:r w:rsidR="00C01A2D" w:rsidRPr="00484FC9">
        <w:rPr>
          <w:rFonts w:ascii="Trebuchet MS" w:hAnsi="Trebuchet MS"/>
          <w:i w:val="0"/>
          <w:sz w:val="22"/>
          <w:szCs w:val="22"/>
          <w:lang w:eastAsia="ro-RO" w:bidi="ro-RO"/>
        </w:rPr>
        <w:t xml:space="preserve">) </w:t>
      </w:r>
      <w:r w:rsidR="00484FC9" w:rsidRPr="00484FC9">
        <w:rPr>
          <w:rFonts w:ascii="Trebuchet MS" w:hAnsi="Trebuchet MS"/>
          <w:i w:val="0"/>
          <w:sz w:val="22"/>
          <w:szCs w:val="22"/>
          <w:lang w:eastAsia="ro-RO" w:bidi="ro-RO"/>
        </w:rPr>
        <w:t>Îmbunătăţirea competitivităţii producătorilor primari printr-o mai bună integrare a acestora în lanţul agroalimentar prin intermediul schemelor de calitate, al creșterii valorii adăugate a produselor agricole, al promovării pe pieţele locale si în cadrul circuitelor scurte de aprovizionare, al grupurilor si organizaţiilor de producători si al organizaţiilor interprofesionale</w:t>
      </w:r>
    </w:p>
    <w:p w:rsidR="00922FB3" w:rsidRPr="00484FC9" w:rsidRDefault="00922FB3" w:rsidP="00484FC9">
      <w:pPr>
        <w:pStyle w:val="BodyText1"/>
        <w:shd w:val="clear" w:color="auto" w:fill="auto"/>
        <w:spacing w:before="0" w:line="276" w:lineRule="auto"/>
        <w:ind w:left="20" w:right="40" w:firstLine="0"/>
        <w:rPr>
          <w:rFonts w:ascii="Trebuchet MS" w:hAnsi="Trebuchet MS"/>
          <w:b/>
          <w:color w:val="000000"/>
          <w:sz w:val="22"/>
          <w:szCs w:val="22"/>
          <w:lang w:eastAsia="ro-RO" w:bidi="ro-RO"/>
        </w:rPr>
      </w:pPr>
      <w:r w:rsidRPr="00484FC9">
        <w:rPr>
          <w:rFonts w:ascii="Trebuchet MS" w:hAnsi="Trebuchet MS"/>
          <w:b/>
          <w:i w:val="0"/>
          <w:sz w:val="22"/>
          <w:szCs w:val="22"/>
          <w:lang w:eastAsia="ro-RO" w:bidi="ro-RO"/>
        </w:rPr>
        <w:t>Măsura</w:t>
      </w:r>
      <w:r w:rsidRPr="00484FC9">
        <w:rPr>
          <w:rFonts w:ascii="Trebuchet MS" w:hAnsi="Trebuchet MS"/>
          <w:b/>
          <w:color w:val="000000"/>
          <w:sz w:val="22"/>
          <w:szCs w:val="22"/>
          <w:lang w:eastAsia="ro-RO" w:bidi="ro-RO"/>
        </w:rPr>
        <w:t xml:space="preserve"> contribuie la obiectivele transversale ale Reg. 1305/2013:</w:t>
      </w:r>
    </w:p>
    <w:p w:rsidR="001355AE" w:rsidRPr="00484FC9" w:rsidRDefault="001355AE" w:rsidP="00484FC9">
      <w:pPr>
        <w:pStyle w:val="Default"/>
        <w:spacing w:line="276" w:lineRule="auto"/>
        <w:jc w:val="both"/>
        <w:rPr>
          <w:rFonts w:ascii="Trebuchet MS" w:hAnsi="Trebuchet MS"/>
          <w:color w:val="auto"/>
          <w:sz w:val="22"/>
          <w:szCs w:val="22"/>
        </w:rPr>
      </w:pPr>
      <w:proofErr w:type="spellStart"/>
      <w:r w:rsidRPr="00484FC9">
        <w:rPr>
          <w:rFonts w:ascii="Trebuchet MS" w:hAnsi="Trebuchet MS"/>
          <w:b/>
          <w:bCs/>
          <w:color w:val="auto"/>
          <w:sz w:val="22"/>
          <w:szCs w:val="22"/>
        </w:rPr>
        <w:t>Mediu</w:t>
      </w:r>
      <w:proofErr w:type="spellEnd"/>
      <w:r w:rsidRPr="00484FC9">
        <w:rPr>
          <w:rFonts w:ascii="Trebuchet MS" w:hAnsi="Trebuchet MS"/>
          <w:b/>
          <w:bCs/>
          <w:color w:val="auto"/>
          <w:sz w:val="22"/>
          <w:szCs w:val="22"/>
        </w:rPr>
        <w:t xml:space="preserve"> </w:t>
      </w:r>
      <w:proofErr w:type="spellStart"/>
      <w:r w:rsidRPr="00484FC9">
        <w:rPr>
          <w:rFonts w:ascii="Trebuchet MS" w:hAnsi="Trebuchet MS"/>
          <w:b/>
          <w:bCs/>
          <w:color w:val="auto"/>
          <w:sz w:val="22"/>
          <w:szCs w:val="22"/>
        </w:rPr>
        <w:t>și</w:t>
      </w:r>
      <w:proofErr w:type="spellEnd"/>
      <w:r w:rsidRPr="00484FC9">
        <w:rPr>
          <w:rFonts w:ascii="Trebuchet MS" w:hAnsi="Trebuchet MS"/>
          <w:b/>
          <w:bCs/>
          <w:color w:val="auto"/>
          <w:sz w:val="22"/>
          <w:szCs w:val="22"/>
        </w:rPr>
        <w:t xml:space="preserve"> </w:t>
      </w:r>
      <w:proofErr w:type="spellStart"/>
      <w:r w:rsidRPr="00484FC9">
        <w:rPr>
          <w:rFonts w:ascii="Trebuchet MS" w:hAnsi="Trebuchet MS"/>
          <w:b/>
          <w:bCs/>
          <w:color w:val="auto"/>
          <w:sz w:val="22"/>
          <w:szCs w:val="22"/>
        </w:rPr>
        <w:t>clima</w:t>
      </w:r>
      <w:proofErr w:type="spellEnd"/>
      <w:r w:rsidRPr="00484FC9">
        <w:rPr>
          <w:rFonts w:ascii="Trebuchet MS" w:hAnsi="Trebuchet MS"/>
          <w:b/>
          <w:bCs/>
          <w:color w:val="auto"/>
          <w:sz w:val="22"/>
          <w:szCs w:val="22"/>
        </w:rPr>
        <w:t xml:space="preserve"> </w:t>
      </w:r>
      <w:r w:rsidR="00393923" w:rsidRPr="00484FC9">
        <w:rPr>
          <w:rFonts w:ascii="Trebuchet MS" w:hAnsi="Trebuchet MS"/>
          <w:b/>
          <w:bCs/>
          <w:color w:val="auto"/>
          <w:sz w:val="22"/>
          <w:szCs w:val="22"/>
        </w:rPr>
        <w:t>-</w:t>
      </w:r>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Investițiile</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în</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industria</w:t>
      </w:r>
      <w:proofErr w:type="spellEnd"/>
      <w:r w:rsidRPr="00484FC9">
        <w:rPr>
          <w:rFonts w:ascii="Trebuchet MS" w:hAnsi="Trebuchet MS"/>
          <w:color w:val="auto"/>
          <w:sz w:val="22"/>
          <w:szCs w:val="22"/>
        </w:rPr>
        <w:t xml:space="preserve"> de </w:t>
      </w:r>
      <w:proofErr w:type="spellStart"/>
      <w:r w:rsidRPr="00484FC9">
        <w:rPr>
          <w:rFonts w:ascii="Trebuchet MS" w:hAnsi="Trebuchet MS"/>
          <w:color w:val="auto"/>
          <w:sz w:val="22"/>
          <w:szCs w:val="22"/>
        </w:rPr>
        <w:t>procesare</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vor</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viza</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reducerea</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amprentei</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asupra</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mediului</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prin</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încurajarea</w:t>
      </w:r>
      <w:proofErr w:type="spellEnd"/>
      <w:r w:rsidRPr="00484FC9">
        <w:rPr>
          <w:rFonts w:ascii="Trebuchet MS" w:hAnsi="Trebuchet MS"/>
          <w:color w:val="auto"/>
          <w:sz w:val="22"/>
          <w:szCs w:val="22"/>
        </w:rPr>
        <w:t xml:space="preserve"> de </w:t>
      </w:r>
      <w:proofErr w:type="spellStart"/>
      <w:r w:rsidRPr="00484FC9">
        <w:rPr>
          <w:rFonts w:ascii="Trebuchet MS" w:hAnsi="Trebuchet MS"/>
          <w:color w:val="auto"/>
          <w:sz w:val="22"/>
          <w:szCs w:val="22"/>
        </w:rPr>
        <w:t>noi</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metode</w:t>
      </w:r>
      <w:proofErr w:type="spellEnd"/>
      <w:r w:rsidRPr="00484FC9">
        <w:rPr>
          <w:rFonts w:ascii="Trebuchet MS" w:hAnsi="Trebuchet MS"/>
          <w:color w:val="auto"/>
          <w:sz w:val="22"/>
          <w:szCs w:val="22"/>
        </w:rPr>
        <w:t xml:space="preserve"> de </w:t>
      </w:r>
      <w:proofErr w:type="spellStart"/>
      <w:r w:rsidRPr="00484FC9">
        <w:rPr>
          <w:rFonts w:ascii="Trebuchet MS" w:hAnsi="Trebuchet MS"/>
          <w:color w:val="auto"/>
          <w:sz w:val="22"/>
          <w:szCs w:val="22"/>
        </w:rPr>
        <w:t>păstrare</w:t>
      </w:r>
      <w:proofErr w:type="spellEnd"/>
      <w:r w:rsidRPr="00484FC9">
        <w:rPr>
          <w:rFonts w:ascii="Trebuchet MS" w:hAnsi="Trebuchet MS"/>
          <w:color w:val="auto"/>
          <w:sz w:val="22"/>
          <w:szCs w:val="22"/>
        </w:rPr>
        <w:t xml:space="preserve"> a </w:t>
      </w:r>
      <w:proofErr w:type="spellStart"/>
      <w:r w:rsidRPr="00484FC9">
        <w:rPr>
          <w:rFonts w:ascii="Trebuchet MS" w:hAnsi="Trebuchet MS"/>
          <w:color w:val="auto"/>
          <w:sz w:val="22"/>
          <w:szCs w:val="22"/>
        </w:rPr>
        <w:t>producției</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agroalimentare</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pentru</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creșterea</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siguranței</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alimentare</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produse</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adaptate</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mai</w:t>
      </w:r>
      <w:proofErr w:type="spellEnd"/>
      <w:r w:rsidRPr="00484FC9">
        <w:rPr>
          <w:rFonts w:ascii="Trebuchet MS" w:hAnsi="Trebuchet MS"/>
          <w:color w:val="auto"/>
          <w:sz w:val="22"/>
          <w:szCs w:val="22"/>
        </w:rPr>
        <w:t xml:space="preserve"> bine </w:t>
      </w:r>
      <w:proofErr w:type="spellStart"/>
      <w:r w:rsidRPr="00484FC9">
        <w:rPr>
          <w:rFonts w:ascii="Trebuchet MS" w:hAnsi="Trebuchet MS"/>
          <w:color w:val="auto"/>
          <w:sz w:val="22"/>
          <w:szCs w:val="22"/>
        </w:rPr>
        <w:t>cerințelor</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pieței</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metode</w:t>
      </w:r>
      <w:proofErr w:type="spellEnd"/>
      <w:r w:rsidRPr="00484FC9">
        <w:rPr>
          <w:rFonts w:ascii="Trebuchet MS" w:hAnsi="Trebuchet MS"/>
          <w:color w:val="auto"/>
          <w:sz w:val="22"/>
          <w:szCs w:val="22"/>
        </w:rPr>
        <w:t xml:space="preserve"> de </w:t>
      </w:r>
      <w:proofErr w:type="spellStart"/>
      <w:r w:rsidRPr="00484FC9">
        <w:rPr>
          <w:rFonts w:ascii="Trebuchet MS" w:hAnsi="Trebuchet MS"/>
          <w:color w:val="auto"/>
          <w:sz w:val="22"/>
          <w:szCs w:val="22"/>
        </w:rPr>
        <w:t>utilizare</w:t>
      </w:r>
      <w:proofErr w:type="spellEnd"/>
      <w:r w:rsidRPr="00484FC9">
        <w:rPr>
          <w:rFonts w:ascii="Trebuchet MS" w:hAnsi="Trebuchet MS"/>
          <w:color w:val="auto"/>
          <w:sz w:val="22"/>
          <w:szCs w:val="22"/>
        </w:rPr>
        <w:t xml:space="preserve"> a </w:t>
      </w:r>
      <w:proofErr w:type="spellStart"/>
      <w:r w:rsidRPr="00484FC9">
        <w:rPr>
          <w:rFonts w:ascii="Trebuchet MS" w:hAnsi="Trebuchet MS"/>
          <w:color w:val="auto"/>
          <w:sz w:val="22"/>
          <w:szCs w:val="22"/>
        </w:rPr>
        <w:t>deşeurilor</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și</w:t>
      </w:r>
      <w:proofErr w:type="spellEnd"/>
      <w:r w:rsidRPr="00484FC9">
        <w:rPr>
          <w:rFonts w:ascii="Trebuchet MS" w:hAnsi="Trebuchet MS"/>
          <w:color w:val="auto"/>
          <w:sz w:val="22"/>
          <w:szCs w:val="22"/>
        </w:rPr>
        <w:t xml:space="preserve"> de </w:t>
      </w:r>
      <w:proofErr w:type="spellStart"/>
      <w:r w:rsidRPr="00484FC9">
        <w:rPr>
          <w:rFonts w:ascii="Trebuchet MS" w:hAnsi="Trebuchet MS"/>
          <w:color w:val="auto"/>
          <w:sz w:val="22"/>
          <w:szCs w:val="22"/>
        </w:rPr>
        <w:t>epurare</w:t>
      </w:r>
      <w:proofErr w:type="spellEnd"/>
      <w:r w:rsidRPr="00484FC9">
        <w:rPr>
          <w:rFonts w:ascii="Trebuchet MS" w:hAnsi="Trebuchet MS"/>
          <w:color w:val="auto"/>
          <w:sz w:val="22"/>
          <w:szCs w:val="22"/>
        </w:rPr>
        <w:t xml:space="preserve"> a </w:t>
      </w:r>
      <w:proofErr w:type="spellStart"/>
      <w:r w:rsidRPr="00484FC9">
        <w:rPr>
          <w:rFonts w:ascii="Trebuchet MS" w:hAnsi="Trebuchet MS"/>
          <w:color w:val="auto"/>
          <w:sz w:val="22"/>
          <w:szCs w:val="22"/>
        </w:rPr>
        <w:t>apei</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pentru</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protejarea</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mediului</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anveloparea</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clădirilor</w:t>
      </w:r>
      <w:proofErr w:type="spellEnd"/>
      <w:r w:rsidRPr="00484FC9">
        <w:rPr>
          <w:rFonts w:ascii="Trebuchet MS" w:hAnsi="Trebuchet MS"/>
          <w:color w:val="auto"/>
          <w:sz w:val="22"/>
          <w:szCs w:val="22"/>
        </w:rPr>
        <w:t xml:space="preserve">. </w:t>
      </w:r>
    </w:p>
    <w:p w:rsidR="00EF2C9F" w:rsidRPr="00484FC9" w:rsidRDefault="001355AE" w:rsidP="00484FC9">
      <w:pPr>
        <w:pStyle w:val="Default"/>
        <w:spacing w:line="276" w:lineRule="auto"/>
        <w:jc w:val="both"/>
        <w:rPr>
          <w:rFonts w:ascii="Trebuchet MS" w:hAnsi="Trebuchet MS"/>
          <w:b/>
          <w:bCs/>
          <w:i/>
          <w:color w:val="auto"/>
          <w:sz w:val="22"/>
          <w:szCs w:val="22"/>
        </w:rPr>
      </w:pPr>
      <w:proofErr w:type="spellStart"/>
      <w:proofErr w:type="gramStart"/>
      <w:r w:rsidRPr="00484FC9">
        <w:rPr>
          <w:rFonts w:ascii="Trebuchet MS" w:hAnsi="Trebuchet MS"/>
          <w:b/>
          <w:bCs/>
          <w:color w:val="auto"/>
          <w:sz w:val="22"/>
          <w:szCs w:val="22"/>
        </w:rPr>
        <w:t>Inovare</w:t>
      </w:r>
      <w:proofErr w:type="spellEnd"/>
      <w:r w:rsidRPr="00484FC9">
        <w:rPr>
          <w:rFonts w:ascii="Trebuchet MS" w:hAnsi="Trebuchet MS"/>
          <w:b/>
          <w:bCs/>
          <w:color w:val="auto"/>
          <w:sz w:val="22"/>
          <w:szCs w:val="22"/>
        </w:rPr>
        <w:t xml:space="preserve"> </w:t>
      </w:r>
      <w:r w:rsidR="00393923" w:rsidRPr="00484FC9">
        <w:rPr>
          <w:rFonts w:ascii="Trebuchet MS" w:hAnsi="Trebuchet MS"/>
          <w:b/>
          <w:bCs/>
          <w:color w:val="auto"/>
          <w:sz w:val="22"/>
          <w:szCs w:val="22"/>
        </w:rPr>
        <w:t xml:space="preserve"> -</w:t>
      </w:r>
      <w:proofErr w:type="gramEnd"/>
      <w:r w:rsidR="00393923" w:rsidRPr="00484FC9">
        <w:rPr>
          <w:rFonts w:ascii="Trebuchet MS" w:hAnsi="Trebuchet MS"/>
          <w:b/>
          <w:bCs/>
          <w:color w:val="auto"/>
          <w:sz w:val="22"/>
          <w:szCs w:val="22"/>
        </w:rPr>
        <w:t xml:space="preserve"> </w:t>
      </w:r>
      <w:proofErr w:type="spellStart"/>
      <w:r w:rsidRPr="00484FC9">
        <w:rPr>
          <w:rFonts w:ascii="Trebuchet MS" w:hAnsi="Trebuchet MS"/>
          <w:color w:val="auto"/>
          <w:sz w:val="22"/>
          <w:szCs w:val="22"/>
        </w:rPr>
        <w:t>Sprijinul</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pentru</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realizarea</w:t>
      </w:r>
      <w:proofErr w:type="spellEnd"/>
      <w:r w:rsidRPr="00484FC9">
        <w:rPr>
          <w:rFonts w:ascii="Trebuchet MS" w:hAnsi="Trebuchet MS"/>
          <w:color w:val="auto"/>
          <w:sz w:val="22"/>
          <w:szCs w:val="22"/>
        </w:rPr>
        <w:t xml:space="preserve"> de </w:t>
      </w:r>
      <w:proofErr w:type="spellStart"/>
      <w:r w:rsidRPr="00484FC9">
        <w:rPr>
          <w:rFonts w:ascii="Trebuchet MS" w:hAnsi="Trebuchet MS"/>
          <w:color w:val="auto"/>
          <w:sz w:val="22"/>
          <w:szCs w:val="22"/>
        </w:rPr>
        <w:t>investiţii</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în</w:t>
      </w:r>
      <w:proofErr w:type="spellEnd"/>
      <w:r w:rsidRPr="00484FC9">
        <w:rPr>
          <w:rFonts w:ascii="Trebuchet MS" w:hAnsi="Trebuchet MS"/>
          <w:color w:val="auto"/>
          <w:sz w:val="22"/>
          <w:szCs w:val="22"/>
        </w:rPr>
        <w:t xml:space="preserve"> active </w:t>
      </w:r>
      <w:proofErr w:type="spellStart"/>
      <w:r w:rsidRPr="00484FC9">
        <w:rPr>
          <w:rFonts w:ascii="Trebuchet MS" w:hAnsi="Trebuchet MS"/>
          <w:color w:val="auto"/>
          <w:sz w:val="22"/>
          <w:szCs w:val="22"/>
        </w:rPr>
        <w:t>fizice</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inovative</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în</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domeniul</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producţiei</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agricole</w:t>
      </w:r>
      <w:proofErr w:type="spellEnd"/>
      <w:r w:rsidRPr="00484FC9">
        <w:rPr>
          <w:rFonts w:ascii="Trebuchet MS" w:hAnsi="Trebuchet MS"/>
          <w:color w:val="auto"/>
          <w:sz w:val="22"/>
          <w:szCs w:val="22"/>
        </w:rPr>
        <w:t xml:space="preserve">, a </w:t>
      </w:r>
      <w:proofErr w:type="spellStart"/>
      <w:r w:rsidRPr="00484FC9">
        <w:rPr>
          <w:rFonts w:ascii="Trebuchet MS" w:hAnsi="Trebuchet MS"/>
          <w:color w:val="auto"/>
          <w:sz w:val="22"/>
          <w:szCs w:val="22"/>
        </w:rPr>
        <w:t>procesării</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şi</w:t>
      </w:r>
      <w:proofErr w:type="spellEnd"/>
      <w:r w:rsidRPr="00484FC9">
        <w:rPr>
          <w:rFonts w:ascii="Trebuchet MS" w:hAnsi="Trebuchet MS"/>
          <w:color w:val="auto"/>
          <w:sz w:val="22"/>
          <w:szCs w:val="22"/>
        </w:rPr>
        <w:t xml:space="preserve"> a </w:t>
      </w:r>
      <w:proofErr w:type="spellStart"/>
      <w:r w:rsidRPr="00484FC9">
        <w:rPr>
          <w:rFonts w:ascii="Trebuchet MS" w:hAnsi="Trebuchet MS"/>
          <w:color w:val="auto"/>
          <w:sz w:val="22"/>
          <w:szCs w:val="22"/>
        </w:rPr>
        <w:t>infrastructurii</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agricole</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va</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ameliora</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performanţa</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economică</w:t>
      </w:r>
      <w:proofErr w:type="spellEnd"/>
      <w:r w:rsidRPr="00484FC9">
        <w:rPr>
          <w:rFonts w:ascii="Trebuchet MS" w:hAnsi="Trebuchet MS"/>
          <w:color w:val="auto"/>
          <w:sz w:val="22"/>
          <w:szCs w:val="22"/>
        </w:rPr>
        <w:t xml:space="preserve"> a </w:t>
      </w:r>
      <w:proofErr w:type="spellStart"/>
      <w:r w:rsidRPr="00484FC9">
        <w:rPr>
          <w:rFonts w:ascii="Trebuchet MS" w:hAnsi="Trebuchet MS"/>
          <w:color w:val="auto"/>
          <w:sz w:val="22"/>
          <w:szCs w:val="22"/>
        </w:rPr>
        <w:t>exploataţiilor</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inclusiv</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pomicole</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și</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va</w:t>
      </w:r>
      <w:proofErr w:type="spellEnd"/>
      <w:r w:rsidRPr="00484FC9">
        <w:rPr>
          <w:rFonts w:ascii="Trebuchet MS" w:hAnsi="Trebuchet MS"/>
          <w:color w:val="auto"/>
          <w:sz w:val="22"/>
          <w:szCs w:val="22"/>
        </w:rPr>
        <w:t xml:space="preserve"> conduce la </w:t>
      </w:r>
      <w:proofErr w:type="spellStart"/>
      <w:r w:rsidRPr="00484FC9">
        <w:rPr>
          <w:rFonts w:ascii="Trebuchet MS" w:hAnsi="Trebuchet MS"/>
          <w:color w:val="auto"/>
          <w:sz w:val="22"/>
          <w:szCs w:val="22"/>
        </w:rPr>
        <w:t>obținerea</w:t>
      </w:r>
      <w:proofErr w:type="spellEnd"/>
      <w:r w:rsidRPr="00484FC9">
        <w:rPr>
          <w:rFonts w:ascii="Trebuchet MS" w:hAnsi="Trebuchet MS"/>
          <w:color w:val="auto"/>
          <w:sz w:val="22"/>
          <w:szCs w:val="22"/>
        </w:rPr>
        <w:t xml:space="preserve"> de </w:t>
      </w:r>
      <w:proofErr w:type="spellStart"/>
      <w:r w:rsidRPr="00484FC9">
        <w:rPr>
          <w:rFonts w:ascii="Trebuchet MS" w:hAnsi="Trebuchet MS"/>
          <w:color w:val="auto"/>
          <w:sz w:val="22"/>
          <w:szCs w:val="22"/>
        </w:rPr>
        <w:t>produse</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procesate</w:t>
      </w:r>
      <w:proofErr w:type="spellEnd"/>
      <w:r w:rsidRPr="00484FC9">
        <w:rPr>
          <w:rFonts w:ascii="Trebuchet MS" w:hAnsi="Trebuchet MS"/>
          <w:color w:val="auto"/>
          <w:sz w:val="22"/>
          <w:szCs w:val="22"/>
        </w:rPr>
        <w:t xml:space="preserve"> cu </w:t>
      </w:r>
      <w:proofErr w:type="spellStart"/>
      <w:r w:rsidRPr="00484FC9">
        <w:rPr>
          <w:rFonts w:ascii="Trebuchet MS" w:hAnsi="Trebuchet MS"/>
          <w:color w:val="auto"/>
          <w:sz w:val="22"/>
          <w:szCs w:val="22"/>
        </w:rPr>
        <w:t>înaltă</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valoare</w:t>
      </w:r>
      <w:proofErr w:type="spellEnd"/>
      <w:r w:rsidR="00794D5F">
        <w:rPr>
          <w:rFonts w:ascii="Trebuchet MS" w:hAnsi="Trebuchet MS"/>
          <w:color w:val="auto"/>
          <w:sz w:val="22"/>
          <w:szCs w:val="22"/>
        </w:rPr>
        <w:t xml:space="preserve">. </w:t>
      </w:r>
      <w:proofErr w:type="spellStart"/>
      <w:r w:rsidRPr="00484FC9">
        <w:rPr>
          <w:rFonts w:ascii="Trebuchet MS" w:hAnsi="Trebuchet MS"/>
          <w:color w:val="auto"/>
          <w:sz w:val="22"/>
          <w:szCs w:val="22"/>
        </w:rPr>
        <w:t>În</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sectorul</w:t>
      </w:r>
      <w:proofErr w:type="spellEnd"/>
      <w:r w:rsidRPr="00484FC9">
        <w:rPr>
          <w:rFonts w:ascii="Trebuchet MS" w:hAnsi="Trebuchet MS"/>
          <w:color w:val="auto"/>
          <w:sz w:val="22"/>
          <w:szCs w:val="22"/>
        </w:rPr>
        <w:t xml:space="preserve"> de </w:t>
      </w:r>
      <w:proofErr w:type="spellStart"/>
      <w:r w:rsidRPr="00484FC9">
        <w:rPr>
          <w:rFonts w:ascii="Trebuchet MS" w:hAnsi="Trebuchet MS"/>
          <w:color w:val="auto"/>
          <w:sz w:val="22"/>
          <w:szCs w:val="22"/>
        </w:rPr>
        <w:t>procesare</w:t>
      </w:r>
      <w:proofErr w:type="spellEnd"/>
      <w:r w:rsidRPr="00484FC9">
        <w:rPr>
          <w:rFonts w:ascii="Trebuchet MS" w:hAnsi="Trebuchet MS"/>
          <w:color w:val="auto"/>
          <w:sz w:val="22"/>
          <w:szCs w:val="22"/>
        </w:rPr>
        <w:t xml:space="preserve"> al </w:t>
      </w:r>
      <w:proofErr w:type="spellStart"/>
      <w:r w:rsidRPr="00484FC9">
        <w:rPr>
          <w:rFonts w:ascii="Trebuchet MS" w:hAnsi="Trebuchet MS"/>
          <w:color w:val="auto"/>
          <w:sz w:val="22"/>
          <w:szCs w:val="22"/>
        </w:rPr>
        <w:t>produselor</w:t>
      </w:r>
      <w:proofErr w:type="spellEnd"/>
      <w:r w:rsidRPr="00484FC9">
        <w:rPr>
          <w:rFonts w:ascii="Trebuchet MS" w:hAnsi="Trebuchet MS"/>
          <w:color w:val="auto"/>
          <w:sz w:val="22"/>
          <w:szCs w:val="22"/>
        </w:rPr>
        <w:t xml:space="preserve"> agro-</w:t>
      </w:r>
      <w:proofErr w:type="spellStart"/>
      <w:r w:rsidRPr="00484FC9">
        <w:rPr>
          <w:rFonts w:ascii="Trebuchet MS" w:hAnsi="Trebuchet MS"/>
          <w:color w:val="auto"/>
          <w:sz w:val="22"/>
          <w:szCs w:val="22"/>
        </w:rPr>
        <w:t>alimentare</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vor</w:t>
      </w:r>
      <w:proofErr w:type="spellEnd"/>
      <w:r w:rsidRPr="00484FC9">
        <w:rPr>
          <w:rFonts w:ascii="Trebuchet MS" w:hAnsi="Trebuchet MS"/>
          <w:color w:val="auto"/>
          <w:sz w:val="22"/>
          <w:szCs w:val="22"/>
        </w:rPr>
        <w:t xml:space="preserve"> fi </w:t>
      </w:r>
      <w:proofErr w:type="spellStart"/>
      <w:r w:rsidRPr="00484FC9">
        <w:rPr>
          <w:rFonts w:ascii="Trebuchet MS" w:hAnsi="Trebuchet MS"/>
          <w:color w:val="auto"/>
          <w:sz w:val="22"/>
          <w:szCs w:val="22"/>
        </w:rPr>
        <w:t>încurajate</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acele</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tehnologii</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şi</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echipamente</w:t>
      </w:r>
      <w:proofErr w:type="spellEnd"/>
      <w:r w:rsidRPr="00484FC9">
        <w:rPr>
          <w:rFonts w:ascii="Trebuchet MS" w:hAnsi="Trebuchet MS"/>
          <w:color w:val="auto"/>
          <w:sz w:val="22"/>
          <w:szCs w:val="22"/>
        </w:rPr>
        <w:t xml:space="preserve"> cu </w:t>
      </w:r>
      <w:proofErr w:type="gramStart"/>
      <w:r w:rsidRPr="00484FC9">
        <w:rPr>
          <w:rFonts w:ascii="Trebuchet MS" w:hAnsi="Trebuchet MS"/>
          <w:color w:val="auto"/>
          <w:sz w:val="22"/>
          <w:szCs w:val="22"/>
        </w:rPr>
        <w:t>un</w:t>
      </w:r>
      <w:proofErr w:type="gram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caracter</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inovator</w:t>
      </w:r>
      <w:proofErr w:type="spellEnd"/>
      <w:r w:rsidRPr="00484FC9">
        <w:rPr>
          <w:rFonts w:ascii="Trebuchet MS" w:hAnsi="Trebuchet MS"/>
          <w:color w:val="auto"/>
          <w:sz w:val="22"/>
          <w:szCs w:val="22"/>
        </w:rPr>
        <w:t xml:space="preserve">, care </w:t>
      </w:r>
      <w:proofErr w:type="spellStart"/>
      <w:r w:rsidRPr="00484FC9">
        <w:rPr>
          <w:rFonts w:ascii="Trebuchet MS" w:hAnsi="Trebuchet MS"/>
          <w:color w:val="auto"/>
          <w:sz w:val="22"/>
          <w:szCs w:val="22"/>
        </w:rPr>
        <w:t>vor</w:t>
      </w:r>
      <w:proofErr w:type="spellEnd"/>
      <w:r w:rsidRPr="00484FC9">
        <w:rPr>
          <w:rFonts w:ascii="Trebuchet MS" w:hAnsi="Trebuchet MS"/>
          <w:color w:val="auto"/>
          <w:sz w:val="22"/>
          <w:szCs w:val="22"/>
        </w:rPr>
        <w:t xml:space="preserve"> conduce la </w:t>
      </w:r>
      <w:proofErr w:type="spellStart"/>
      <w:r w:rsidRPr="00484FC9">
        <w:rPr>
          <w:rFonts w:ascii="Trebuchet MS" w:hAnsi="Trebuchet MS"/>
          <w:color w:val="auto"/>
          <w:sz w:val="22"/>
          <w:szCs w:val="22"/>
        </w:rPr>
        <w:t>utilizarea</w:t>
      </w:r>
      <w:proofErr w:type="spellEnd"/>
      <w:r w:rsidRPr="00484FC9">
        <w:rPr>
          <w:rFonts w:ascii="Trebuchet MS" w:hAnsi="Trebuchet MS"/>
          <w:color w:val="auto"/>
          <w:sz w:val="22"/>
          <w:szCs w:val="22"/>
        </w:rPr>
        <w:t xml:space="preserve">, la o </w:t>
      </w:r>
      <w:proofErr w:type="spellStart"/>
      <w:r w:rsidRPr="00484FC9">
        <w:rPr>
          <w:rFonts w:ascii="Trebuchet MS" w:hAnsi="Trebuchet MS"/>
          <w:color w:val="auto"/>
          <w:sz w:val="22"/>
          <w:szCs w:val="22"/>
        </w:rPr>
        <w:t>scară</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mai</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largă</w:t>
      </w:r>
      <w:proofErr w:type="spellEnd"/>
      <w:r w:rsidRPr="00484FC9">
        <w:rPr>
          <w:rFonts w:ascii="Trebuchet MS" w:hAnsi="Trebuchet MS"/>
          <w:color w:val="auto"/>
          <w:sz w:val="22"/>
          <w:szCs w:val="22"/>
        </w:rPr>
        <w:t xml:space="preserve">, a </w:t>
      </w:r>
      <w:proofErr w:type="spellStart"/>
      <w:r w:rsidRPr="00484FC9">
        <w:rPr>
          <w:rFonts w:ascii="Trebuchet MS" w:hAnsi="Trebuchet MS"/>
          <w:color w:val="auto"/>
          <w:sz w:val="22"/>
          <w:szCs w:val="22"/>
        </w:rPr>
        <w:t>tehnologiilor</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moderne</w:t>
      </w:r>
      <w:proofErr w:type="spellEnd"/>
      <w:r w:rsidRPr="00484FC9">
        <w:rPr>
          <w:rFonts w:ascii="Trebuchet MS" w:hAnsi="Trebuchet MS"/>
          <w:color w:val="auto"/>
          <w:sz w:val="22"/>
          <w:szCs w:val="22"/>
        </w:rPr>
        <w:t xml:space="preserve">. </w:t>
      </w:r>
    </w:p>
    <w:p w:rsidR="004F6C84" w:rsidRPr="00484FC9" w:rsidRDefault="00922FB3" w:rsidP="00484FC9">
      <w:pPr>
        <w:autoSpaceDE w:val="0"/>
        <w:autoSpaceDN w:val="0"/>
        <w:adjustRightInd w:val="0"/>
        <w:spacing w:after="0"/>
        <w:jc w:val="both"/>
        <w:rPr>
          <w:rFonts w:ascii="Trebuchet MS" w:hAnsi="Trebuchet MS"/>
          <w:color w:val="000000"/>
          <w:lang w:val="ro-RO" w:eastAsia="ro-RO"/>
        </w:rPr>
      </w:pPr>
      <w:proofErr w:type="spellStart"/>
      <w:r w:rsidRPr="00484FC9">
        <w:rPr>
          <w:rFonts w:ascii="Trebuchet MS" w:hAnsi="Trebuchet MS"/>
          <w:b/>
          <w:lang w:eastAsia="ro-RO" w:bidi="ro-RO"/>
        </w:rPr>
        <w:t>Complementaritatea</w:t>
      </w:r>
      <w:proofErr w:type="spellEnd"/>
      <w:r w:rsidRPr="00484FC9">
        <w:rPr>
          <w:rFonts w:ascii="Trebuchet MS" w:hAnsi="Trebuchet MS"/>
          <w:b/>
          <w:lang w:eastAsia="ro-RO" w:bidi="ro-RO"/>
        </w:rPr>
        <w:t xml:space="preserve"> cu </w:t>
      </w:r>
      <w:proofErr w:type="spellStart"/>
      <w:r w:rsidRPr="00484FC9">
        <w:rPr>
          <w:rFonts w:ascii="Trebuchet MS" w:hAnsi="Trebuchet MS"/>
          <w:b/>
          <w:lang w:eastAsia="ro-RO" w:bidi="ro-RO"/>
        </w:rPr>
        <w:t>alte</w:t>
      </w:r>
      <w:proofErr w:type="spellEnd"/>
      <w:r w:rsidRPr="00484FC9">
        <w:rPr>
          <w:rFonts w:ascii="Trebuchet MS" w:hAnsi="Trebuchet MS"/>
          <w:b/>
          <w:lang w:eastAsia="ro-RO" w:bidi="ro-RO"/>
        </w:rPr>
        <w:t xml:space="preserve"> </w:t>
      </w:r>
      <w:proofErr w:type="spellStart"/>
      <w:r w:rsidR="00794D5F" w:rsidRPr="00794D5F">
        <w:rPr>
          <w:rFonts w:ascii="Trebuchet MS" w:hAnsi="Trebuchet MS"/>
          <w:b/>
          <w:lang w:eastAsia="ro-RO" w:bidi="ro-RO"/>
        </w:rPr>
        <w:t>măsuri</w:t>
      </w:r>
      <w:proofErr w:type="spellEnd"/>
      <w:r w:rsidR="00794D5F" w:rsidRPr="00794D5F">
        <w:rPr>
          <w:rFonts w:ascii="Trebuchet MS" w:hAnsi="Trebuchet MS"/>
          <w:b/>
          <w:lang w:eastAsia="ro-RO" w:bidi="ro-RO"/>
        </w:rPr>
        <w:t xml:space="preserve"> din SDL</w:t>
      </w:r>
      <w:r w:rsidRPr="00484FC9">
        <w:rPr>
          <w:rFonts w:ascii="Trebuchet MS" w:hAnsi="Trebuchet MS"/>
          <w:lang w:eastAsia="ro-RO" w:bidi="ro-RO"/>
        </w:rPr>
        <w:t xml:space="preserve">: </w:t>
      </w:r>
      <w:proofErr w:type="spellStart"/>
      <w:r w:rsidR="004F6C84" w:rsidRPr="00484FC9">
        <w:rPr>
          <w:rFonts w:ascii="Trebuchet MS" w:hAnsi="Trebuchet MS"/>
          <w:lang w:eastAsia="ro-RO" w:bidi="ro-RO"/>
        </w:rPr>
        <w:t>prin</w:t>
      </w:r>
      <w:proofErr w:type="spellEnd"/>
      <w:r w:rsidR="004F6C84" w:rsidRPr="00484FC9">
        <w:rPr>
          <w:rFonts w:ascii="Trebuchet MS" w:hAnsi="Trebuchet MS"/>
          <w:lang w:eastAsia="ro-RO" w:bidi="ro-RO"/>
        </w:rPr>
        <w:t xml:space="preserve"> </w:t>
      </w:r>
      <w:proofErr w:type="spellStart"/>
      <w:r w:rsidR="004F6C84" w:rsidRPr="00484FC9">
        <w:rPr>
          <w:rFonts w:ascii="Trebuchet MS" w:hAnsi="Trebuchet MS"/>
          <w:lang w:eastAsia="ro-RO" w:bidi="ro-RO"/>
        </w:rPr>
        <w:t>creșterea</w:t>
      </w:r>
      <w:proofErr w:type="spellEnd"/>
      <w:r w:rsidR="004F6C84" w:rsidRPr="00484FC9">
        <w:rPr>
          <w:rFonts w:ascii="Trebuchet MS" w:hAnsi="Trebuchet MS"/>
          <w:lang w:eastAsia="ro-RO" w:bidi="ro-RO"/>
        </w:rPr>
        <w:t xml:space="preserve"> </w:t>
      </w:r>
      <w:proofErr w:type="spellStart"/>
      <w:r w:rsidR="004F6C84" w:rsidRPr="00484FC9">
        <w:rPr>
          <w:rFonts w:ascii="Trebuchet MS" w:hAnsi="Trebuchet MS"/>
          <w:lang w:eastAsia="ro-RO" w:bidi="ro-RO"/>
        </w:rPr>
        <w:t>gradului</w:t>
      </w:r>
      <w:proofErr w:type="spellEnd"/>
      <w:r w:rsidR="004F6C84" w:rsidRPr="00484FC9">
        <w:rPr>
          <w:rFonts w:ascii="Trebuchet MS" w:hAnsi="Trebuchet MS"/>
          <w:lang w:eastAsia="ro-RO" w:bidi="ro-RO"/>
        </w:rPr>
        <w:t xml:space="preserve"> de informare, </w:t>
      </w:r>
      <w:proofErr w:type="spellStart"/>
      <w:r w:rsidR="004F6C84" w:rsidRPr="00484FC9">
        <w:rPr>
          <w:rFonts w:ascii="Trebuchet MS" w:hAnsi="Trebuchet MS"/>
          <w:lang w:eastAsia="ro-RO" w:bidi="ro-RO"/>
        </w:rPr>
        <w:t>conștientizare</w:t>
      </w:r>
      <w:proofErr w:type="spellEnd"/>
      <w:r w:rsidR="004F6C84" w:rsidRPr="00484FC9">
        <w:rPr>
          <w:rFonts w:ascii="Trebuchet MS" w:hAnsi="Trebuchet MS"/>
          <w:lang w:eastAsia="ro-RO" w:bidi="ro-RO"/>
        </w:rPr>
        <w:t xml:space="preserve">, </w:t>
      </w:r>
      <w:proofErr w:type="spellStart"/>
      <w:r w:rsidR="004F6C84" w:rsidRPr="00484FC9">
        <w:rPr>
          <w:rFonts w:ascii="Trebuchet MS" w:hAnsi="Trebuchet MS"/>
          <w:lang w:eastAsia="ro-RO" w:bidi="ro-RO"/>
        </w:rPr>
        <w:t>schimb</w:t>
      </w:r>
      <w:proofErr w:type="spellEnd"/>
      <w:r w:rsidR="004F6C84" w:rsidRPr="00484FC9">
        <w:rPr>
          <w:rFonts w:ascii="Trebuchet MS" w:hAnsi="Trebuchet MS"/>
          <w:lang w:eastAsia="ro-RO" w:bidi="ro-RO"/>
        </w:rPr>
        <w:t xml:space="preserve"> de </w:t>
      </w:r>
      <w:proofErr w:type="spellStart"/>
      <w:r w:rsidR="004F6C84" w:rsidRPr="00484FC9">
        <w:rPr>
          <w:rFonts w:ascii="Trebuchet MS" w:hAnsi="Trebuchet MS"/>
          <w:lang w:eastAsia="ro-RO" w:bidi="ro-RO"/>
        </w:rPr>
        <w:t>bune</w:t>
      </w:r>
      <w:proofErr w:type="spellEnd"/>
      <w:r w:rsidR="004F6C84" w:rsidRPr="00484FC9">
        <w:rPr>
          <w:rFonts w:ascii="Trebuchet MS" w:hAnsi="Trebuchet MS"/>
          <w:lang w:eastAsia="ro-RO" w:bidi="ro-RO"/>
        </w:rPr>
        <w:t xml:space="preserve"> </w:t>
      </w:r>
      <w:proofErr w:type="spellStart"/>
      <w:r w:rsidR="004F6C84" w:rsidRPr="00484FC9">
        <w:rPr>
          <w:rFonts w:ascii="Trebuchet MS" w:hAnsi="Trebuchet MS"/>
          <w:lang w:eastAsia="ro-RO" w:bidi="ro-RO"/>
        </w:rPr>
        <w:t>practici</w:t>
      </w:r>
      <w:proofErr w:type="spellEnd"/>
      <w:r w:rsidR="004F6C84" w:rsidRPr="00484FC9">
        <w:rPr>
          <w:rFonts w:ascii="Trebuchet MS" w:hAnsi="Trebuchet MS"/>
          <w:lang w:eastAsia="ro-RO" w:bidi="ro-RO"/>
        </w:rPr>
        <w:t xml:space="preserve">, </w:t>
      </w:r>
      <w:proofErr w:type="spellStart"/>
      <w:r w:rsidR="004F6C84" w:rsidRPr="00484FC9">
        <w:rPr>
          <w:rFonts w:ascii="Trebuchet MS" w:hAnsi="Trebuchet MS"/>
          <w:lang w:eastAsia="ro-RO" w:bidi="ro-RO"/>
        </w:rPr>
        <w:t>măsura</w:t>
      </w:r>
      <w:proofErr w:type="spellEnd"/>
      <w:r w:rsidR="004F6C84" w:rsidRPr="00484FC9">
        <w:rPr>
          <w:rFonts w:ascii="Trebuchet MS" w:hAnsi="Trebuchet MS"/>
          <w:lang w:eastAsia="ro-RO" w:bidi="ro-RO"/>
        </w:rPr>
        <w:t xml:space="preserve"> </w:t>
      </w:r>
      <w:proofErr w:type="spellStart"/>
      <w:proofErr w:type="gramStart"/>
      <w:r w:rsidR="004F6C84" w:rsidRPr="00484FC9">
        <w:rPr>
          <w:rFonts w:ascii="Trebuchet MS" w:hAnsi="Trebuchet MS"/>
          <w:lang w:eastAsia="ro-RO" w:bidi="ro-RO"/>
        </w:rPr>
        <w:t>este</w:t>
      </w:r>
      <w:proofErr w:type="spellEnd"/>
      <w:proofErr w:type="gramEnd"/>
      <w:r w:rsidR="004F6C84" w:rsidRPr="00484FC9">
        <w:rPr>
          <w:rFonts w:ascii="Trebuchet MS" w:hAnsi="Trebuchet MS"/>
          <w:lang w:eastAsia="ro-RO" w:bidi="ro-RO"/>
        </w:rPr>
        <w:t xml:space="preserve"> </w:t>
      </w:r>
      <w:proofErr w:type="spellStart"/>
      <w:r w:rsidR="004F6C84" w:rsidRPr="00484FC9">
        <w:rPr>
          <w:rFonts w:ascii="Trebuchet MS" w:hAnsi="Trebuchet MS"/>
          <w:lang w:eastAsia="ro-RO" w:bidi="ro-RO"/>
        </w:rPr>
        <w:t>complementară</w:t>
      </w:r>
      <w:proofErr w:type="spellEnd"/>
      <w:r w:rsidR="004F6C84" w:rsidRPr="00484FC9">
        <w:rPr>
          <w:rFonts w:ascii="Trebuchet MS" w:hAnsi="Trebuchet MS"/>
          <w:lang w:eastAsia="ro-RO" w:bidi="ro-RO"/>
        </w:rPr>
        <w:t xml:space="preserve"> cu</w:t>
      </w:r>
      <w:r w:rsidR="00794D5F">
        <w:rPr>
          <w:rFonts w:ascii="Trebuchet MS" w:hAnsi="Trebuchet MS"/>
          <w:lang w:eastAsia="ro-RO" w:bidi="ro-RO"/>
        </w:rPr>
        <w:t xml:space="preserve"> MCS </w:t>
      </w:r>
      <w:r w:rsidR="00464FA1">
        <w:rPr>
          <w:rFonts w:ascii="Trebuchet MS" w:hAnsi="Trebuchet MS"/>
          <w:lang w:eastAsia="ro-RO" w:bidi="ro-RO"/>
        </w:rPr>
        <w:t>1</w:t>
      </w:r>
      <w:r w:rsidR="00794D5F">
        <w:rPr>
          <w:rFonts w:ascii="Trebuchet MS" w:hAnsi="Trebuchet MS"/>
          <w:lang w:eastAsia="ro-RO" w:bidi="ro-RO"/>
        </w:rPr>
        <w:t xml:space="preserve">, </w:t>
      </w:r>
      <w:proofErr w:type="spellStart"/>
      <w:r w:rsidR="00794D5F">
        <w:rPr>
          <w:rFonts w:ascii="Trebuchet MS" w:hAnsi="Trebuchet MS"/>
          <w:lang w:eastAsia="ro-RO" w:bidi="ro-RO"/>
        </w:rPr>
        <w:t>având</w:t>
      </w:r>
      <w:proofErr w:type="spellEnd"/>
      <w:r w:rsidR="00794D5F">
        <w:rPr>
          <w:rFonts w:ascii="Trebuchet MS" w:hAnsi="Trebuchet MS"/>
          <w:lang w:eastAsia="ro-RO" w:bidi="ro-RO"/>
        </w:rPr>
        <w:t xml:space="preserve"> </w:t>
      </w:r>
      <w:proofErr w:type="spellStart"/>
      <w:r w:rsidR="00794D5F">
        <w:rPr>
          <w:rFonts w:ascii="Trebuchet MS" w:hAnsi="Trebuchet MS"/>
          <w:lang w:eastAsia="ro-RO" w:bidi="ro-RO"/>
        </w:rPr>
        <w:t>beneficiari</w:t>
      </w:r>
      <w:proofErr w:type="spellEnd"/>
      <w:r w:rsidR="00794D5F">
        <w:rPr>
          <w:rFonts w:ascii="Trebuchet MS" w:hAnsi="Trebuchet MS"/>
          <w:lang w:eastAsia="ro-RO" w:bidi="ro-RO"/>
        </w:rPr>
        <w:t xml:space="preserve"> </w:t>
      </w:r>
      <w:proofErr w:type="spellStart"/>
      <w:r w:rsidR="00794D5F">
        <w:rPr>
          <w:rFonts w:ascii="Trebuchet MS" w:hAnsi="Trebuchet MS"/>
          <w:lang w:eastAsia="ro-RO" w:bidi="ro-RO"/>
        </w:rPr>
        <w:t>indirecți</w:t>
      </w:r>
      <w:proofErr w:type="spellEnd"/>
      <w:r w:rsidR="00794D5F">
        <w:rPr>
          <w:rFonts w:ascii="Trebuchet MS" w:hAnsi="Trebuchet MS"/>
          <w:lang w:eastAsia="ro-RO" w:bidi="ro-RO"/>
        </w:rPr>
        <w:t xml:space="preserve"> </w:t>
      </w:r>
      <w:proofErr w:type="spellStart"/>
      <w:r w:rsidR="00794D5F">
        <w:rPr>
          <w:rFonts w:ascii="Trebuchet MS" w:hAnsi="Trebuchet MS"/>
          <w:lang w:eastAsia="ro-RO" w:bidi="ro-RO"/>
        </w:rPr>
        <w:t>populația</w:t>
      </w:r>
      <w:proofErr w:type="spellEnd"/>
      <w:r w:rsidR="00794D5F">
        <w:rPr>
          <w:rFonts w:ascii="Trebuchet MS" w:hAnsi="Trebuchet MS"/>
          <w:lang w:eastAsia="ro-RO" w:bidi="ro-RO"/>
        </w:rPr>
        <w:t xml:space="preserve"> </w:t>
      </w:r>
      <w:proofErr w:type="spellStart"/>
      <w:r w:rsidR="00794D5F">
        <w:rPr>
          <w:rFonts w:ascii="Trebuchet MS" w:hAnsi="Trebuchet MS"/>
          <w:lang w:eastAsia="ro-RO" w:bidi="ro-RO"/>
        </w:rPr>
        <w:t>teritoriului</w:t>
      </w:r>
      <w:proofErr w:type="spellEnd"/>
      <w:r w:rsidR="00794D5F">
        <w:rPr>
          <w:rFonts w:ascii="Trebuchet MS" w:hAnsi="Trebuchet MS"/>
          <w:lang w:eastAsia="ro-RO" w:bidi="ro-RO"/>
        </w:rPr>
        <w:t xml:space="preserve"> </w:t>
      </w:r>
      <w:proofErr w:type="spellStart"/>
      <w:r w:rsidR="00794D5F">
        <w:rPr>
          <w:rFonts w:ascii="Trebuchet MS" w:hAnsi="Trebuchet MS"/>
          <w:lang w:eastAsia="ro-RO" w:bidi="ro-RO"/>
        </w:rPr>
        <w:t>și</w:t>
      </w:r>
      <w:proofErr w:type="spellEnd"/>
      <w:r w:rsidR="00794D5F">
        <w:rPr>
          <w:rFonts w:ascii="Trebuchet MS" w:hAnsi="Trebuchet MS"/>
          <w:lang w:eastAsia="ro-RO" w:bidi="ro-RO"/>
        </w:rPr>
        <w:t xml:space="preserve"> </w:t>
      </w:r>
      <w:proofErr w:type="spellStart"/>
      <w:r w:rsidR="00794D5F">
        <w:rPr>
          <w:rFonts w:ascii="Trebuchet MS" w:hAnsi="Trebuchet MS"/>
          <w:lang w:eastAsia="ro-RO" w:bidi="ro-RO"/>
        </w:rPr>
        <w:t>întreprinderile</w:t>
      </w:r>
      <w:proofErr w:type="spellEnd"/>
      <w:r w:rsidR="00794D5F">
        <w:rPr>
          <w:rFonts w:ascii="Trebuchet MS" w:hAnsi="Trebuchet MS"/>
          <w:lang w:eastAsia="ro-RO" w:bidi="ro-RO"/>
        </w:rPr>
        <w:t>.</w:t>
      </w:r>
      <w:r w:rsidR="004F6C84" w:rsidRPr="00484FC9">
        <w:rPr>
          <w:rFonts w:ascii="Trebuchet MS" w:hAnsi="Trebuchet MS"/>
          <w:lang w:eastAsia="ro-RO" w:bidi="ro-RO"/>
        </w:rPr>
        <w:t xml:space="preserve"> De </w:t>
      </w:r>
      <w:proofErr w:type="spellStart"/>
      <w:r w:rsidR="004F6C84" w:rsidRPr="00484FC9">
        <w:rPr>
          <w:rFonts w:ascii="Trebuchet MS" w:hAnsi="Trebuchet MS"/>
          <w:lang w:eastAsia="ro-RO" w:bidi="ro-RO"/>
        </w:rPr>
        <w:t>asemenea</w:t>
      </w:r>
      <w:proofErr w:type="spellEnd"/>
      <w:r w:rsidR="004F6C84" w:rsidRPr="00484FC9">
        <w:rPr>
          <w:rFonts w:ascii="Trebuchet MS" w:hAnsi="Trebuchet MS"/>
          <w:lang w:eastAsia="ro-RO" w:bidi="ro-RO"/>
        </w:rPr>
        <w:t xml:space="preserve">, M 4.2 </w:t>
      </w:r>
      <w:proofErr w:type="spellStart"/>
      <w:proofErr w:type="gramStart"/>
      <w:r w:rsidR="004F6C84" w:rsidRPr="00484FC9">
        <w:rPr>
          <w:rFonts w:ascii="Trebuchet MS" w:hAnsi="Trebuchet MS"/>
          <w:lang w:eastAsia="ro-RO" w:bidi="ro-RO"/>
        </w:rPr>
        <w:t>este</w:t>
      </w:r>
      <w:proofErr w:type="spellEnd"/>
      <w:proofErr w:type="gramEnd"/>
      <w:r w:rsidR="004F6C84" w:rsidRPr="00484FC9">
        <w:rPr>
          <w:rFonts w:ascii="Trebuchet MS" w:hAnsi="Trebuchet MS"/>
          <w:lang w:eastAsia="ro-RO" w:bidi="ro-RO"/>
        </w:rPr>
        <w:t xml:space="preserve"> </w:t>
      </w:r>
      <w:proofErr w:type="spellStart"/>
      <w:r w:rsidR="004F6C84" w:rsidRPr="00484FC9">
        <w:rPr>
          <w:rFonts w:ascii="Trebuchet MS" w:hAnsi="Trebuchet MS"/>
          <w:lang w:eastAsia="ro-RO" w:bidi="ro-RO"/>
        </w:rPr>
        <w:t>complementară</w:t>
      </w:r>
      <w:proofErr w:type="spellEnd"/>
      <w:r w:rsidR="004F6C84" w:rsidRPr="00484FC9">
        <w:rPr>
          <w:rFonts w:ascii="Trebuchet MS" w:hAnsi="Trebuchet MS"/>
          <w:lang w:eastAsia="ro-RO" w:bidi="ro-RO"/>
        </w:rPr>
        <w:t xml:space="preserve"> cu</w:t>
      </w:r>
      <w:r w:rsidR="00794D5F">
        <w:rPr>
          <w:rFonts w:ascii="Trebuchet MS" w:hAnsi="Trebuchet MS"/>
          <w:lang w:eastAsia="ro-RO" w:bidi="ro-RO"/>
        </w:rPr>
        <w:t xml:space="preserve"> MCS </w:t>
      </w:r>
      <w:r w:rsidR="004F6C84" w:rsidRPr="00484FC9">
        <w:rPr>
          <w:rFonts w:ascii="Trebuchet MS" w:hAnsi="Trebuchet MS"/>
          <w:lang w:eastAsia="ro-RO" w:bidi="ro-RO"/>
        </w:rPr>
        <w:t>4.1</w:t>
      </w:r>
      <w:r w:rsidR="00794D5F">
        <w:rPr>
          <w:rFonts w:ascii="Trebuchet MS" w:hAnsi="Trebuchet MS"/>
          <w:lang w:eastAsia="ro-RO" w:bidi="ro-RO"/>
        </w:rPr>
        <w:t xml:space="preserve">, 4.1.A, </w:t>
      </w:r>
      <w:proofErr w:type="spellStart"/>
      <w:r w:rsidR="004F6C84" w:rsidRPr="00484FC9">
        <w:rPr>
          <w:rFonts w:ascii="Trebuchet MS" w:hAnsi="Trebuchet MS"/>
          <w:lang w:eastAsia="ro-RO" w:bidi="ro-RO"/>
        </w:rPr>
        <w:t>și</w:t>
      </w:r>
      <w:proofErr w:type="spellEnd"/>
      <w:r w:rsidR="00794D5F">
        <w:rPr>
          <w:rFonts w:ascii="Trebuchet MS" w:hAnsi="Trebuchet MS"/>
          <w:lang w:eastAsia="ro-RO" w:bidi="ro-RO"/>
        </w:rPr>
        <w:t xml:space="preserve"> MCS </w:t>
      </w:r>
      <w:r w:rsidR="004F6C84" w:rsidRPr="00484FC9">
        <w:rPr>
          <w:rFonts w:ascii="Trebuchet MS" w:hAnsi="Trebuchet MS"/>
          <w:lang w:eastAsia="ro-RO" w:bidi="ro-RO"/>
        </w:rPr>
        <w:t>6.1</w:t>
      </w:r>
      <w:r w:rsidR="00794D5F">
        <w:rPr>
          <w:rFonts w:ascii="Trebuchet MS" w:hAnsi="Trebuchet MS"/>
          <w:lang w:eastAsia="ro-RO" w:bidi="ro-RO"/>
        </w:rPr>
        <w:t xml:space="preserve">, </w:t>
      </w:r>
      <w:proofErr w:type="spellStart"/>
      <w:r w:rsidR="00794D5F">
        <w:rPr>
          <w:rFonts w:ascii="Trebuchet MS" w:hAnsi="Trebuchet MS"/>
          <w:lang w:eastAsia="ro-RO" w:bidi="ro-RO"/>
        </w:rPr>
        <w:t>având</w:t>
      </w:r>
      <w:proofErr w:type="spellEnd"/>
      <w:r w:rsidR="00794D5F">
        <w:rPr>
          <w:rFonts w:ascii="Trebuchet MS" w:hAnsi="Trebuchet MS"/>
          <w:lang w:eastAsia="ro-RO" w:bidi="ro-RO"/>
        </w:rPr>
        <w:t xml:space="preserve"> </w:t>
      </w:r>
      <w:proofErr w:type="spellStart"/>
      <w:r w:rsidR="00794D5F">
        <w:rPr>
          <w:rFonts w:ascii="Trebuchet MS" w:hAnsi="Trebuchet MS"/>
          <w:lang w:eastAsia="ro-RO" w:bidi="ro-RO"/>
        </w:rPr>
        <w:t>ca</w:t>
      </w:r>
      <w:proofErr w:type="spellEnd"/>
      <w:r w:rsidR="00794D5F">
        <w:rPr>
          <w:rFonts w:ascii="Trebuchet MS" w:hAnsi="Trebuchet MS"/>
          <w:lang w:eastAsia="ro-RO" w:bidi="ro-RO"/>
        </w:rPr>
        <w:t xml:space="preserve"> </w:t>
      </w:r>
      <w:proofErr w:type="spellStart"/>
      <w:r w:rsidR="009E4ACB">
        <w:rPr>
          <w:rFonts w:ascii="Trebuchet MS" w:hAnsi="Trebuchet MS"/>
          <w:lang w:eastAsia="ro-RO" w:bidi="ro-RO"/>
        </w:rPr>
        <w:t>beneficiari</w:t>
      </w:r>
      <w:proofErr w:type="spellEnd"/>
      <w:r w:rsidR="009E4ACB">
        <w:rPr>
          <w:rFonts w:ascii="Trebuchet MS" w:hAnsi="Trebuchet MS"/>
          <w:lang w:eastAsia="ro-RO" w:bidi="ro-RO"/>
        </w:rPr>
        <w:t xml:space="preserve"> </w:t>
      </w:r>
      <w:proofErr w:type="spellStart"/>
      <w:r w:rsidR="009E4ACB">
        <w:rPr>
          <w:rFonts w:ascii="Trebuchet MS" w:hAnsi="Trebuchet MS"/>
          <w:lang w:eastAsia="ro-RO" w:bidi="ro-RO"/>
        </w:rPr>
        <w:t>întreprinderile</w:t>
      </w:r>
      <w:proofErr w:type="spellEnd"/>
      <w:r w:rsidR="009E4ACB">
        <w:rPr>
          <w:rFonts w:ascii="Trebuchet MS" w:hAnsi="Trebuchet MS"/>
          <w:lang w:eastAsia="ro-RO" w:bidi="ro-RO"/>
        </w:rPr>
        <w:t xml:space="preserve"> </w:t>
      </w:r>
      <w:proofErr w:type="spellStart"/>
      <w:r w:rsidR="00CD68CB">
        <w:rPr>
          <w:rFonts w:ascii="Trebuchet MS" w:hAnsi="Trebuchet MS"/>
          <w:lang w:eastAsia="ro-RO" w:bidi="ro-RO"/>
        </w:rPr>
        <w:t>și</w:t>
      </w:r>
      <w:proofErr w:type="spellEnd"/>
      <w:r w:rsidR="00CD68CB">
        <w:rPr>
          <w:rFonts w:ascii="Trebuchet MS" w:hAnsi="Trebuchet MS"/>
          <w:lang w:eastAsia="ro-RO" w:bidi="ro-RO"/>
        </w:rPr>
        <w:t xml:space="preserve"> </w:t>
      </w:r>
      <w:proofErr w:type="spellStart"/>
      <w:r w:rsidR="00CD68CB">
        <w:rPr>
          <w:rFonts w:ascii="Trebuchet MS" w:hAnsi="Trebuchet MS"/>
          <w:lang w:eastAsia="ro-RO" w:bidi="ro-RO"/>
        </w:rPr>
        <w:t>fermieri</w:t>
      </w:r>
      <w:proofErr w:type="spellEnd"/>
      <w:r w:rsidR="00CD68CB">
        <w:rPr>
          <w:rFonts w:ascii="Trebuchet MS" w:hAnsi="Trebuchet MS"/>
          <w:lang w:eastAsia="ro-RO" w:bidi="ro-RO"/>
        </w:rPr>
        <w:t xml:space="preserve"> </w:t>
      </w:r>
      <w:r w:rsidR="009E4ACB">
        <w:rPr>
          <w:rFonts w:ascii="Trebuchet MS" w:hAnsi="Trebuchet MS"/>
          <w:lang w:eastAsia="ro-RO" w:bidi="ro-RO"/>
        </w:rPr>
        <w:t xml:space="preserve">din </w:t>
      </w:r>
      <w:proofErr w:type="spellStart"/>
      <w:r w:rsidR="009E4ACB">
        <w:rPr>
          <w:rFonts w:ascii="Trebuchet MS" w:hAnsi="Trebuchet MS"/>
          <w:lang w:eastAsia="ro-RO" w:bidi="ro-RO"/>
        </w:rPr>
        <w:t>teritoriu</w:t>
      </w:r>
      <w:proofErr w:type="spellEnd"/>
      <w:r w:rsidR="009E4ACB">
        <w:rPr>
          <w:rFonts w:ascii="Trebuchet MS" w:hAnsi="Trebuchet MS"/>
          <w:lang w:eastAsia="ro-RO" w:bidi="ro-RO"/>
        </w:rPr>
        <w:t>.</w:t>
      </w:r>
      <w:r w:rsidR="004F6C84" w:rsidRPr="00484FC9">
        <w:rPr>
          <w:rFonts w:ascii="Trebuchet MS" w:hAnsi="Trebuchet MS"/>
          <w:color w:val="000000"/>
          <w:lang w:val="ro-RO" w:eastAsia="ro-RO"/>
        </w:rPr>
        <w:t xml:space="preserve"> </w:t>
      </w:r>
    </w:p>
    <w:p w:rsidR="004F6C84" w:rsidRPr="00484FC9" w:rsidRDefault="004F6C84" w:rsidP="00484FC9">
      <w:pPr>
        <w:pStyle w:val="BodyText1"/>
        <w:shd w:val="clear" w:color="auto" w:fill="auto"/>
        <w:spacing w:before="0" w:line="276" w:lineRule="auto"/>
        <w:ind w:left="20" w:firstLine="0"/>
        <w:rPr>
          <w:rFonts w:ascii="Trebuchet MS" w:hAnsi="Trebuchet MS"/>
          <w:sz w:val="22"/>
          <w:szCs w:val="22"/>
        </w:rPr>
      </w:pPr>
      <w:r w:rsidRPr="00484FC9">
        <w:rPr>
          <w:rFonts w:ascii="Trebuchet MS" w:hAnsi="Trebuchet MS"/>
          <w:b/>
          <w:i w:val="0"/>
          <w:sz w:val="22"/>
          <w:szCs w:val="22"/>
          <w:lang w:eastAsia="ro-RO" w:bidi="ro-RO"/>
        </w:rPr>
        <w:t>Sinergia cu alte măsuri din SDL</w:t>
      </w:r>
      <w:r w:rsidRPr="00484FC9">
        <w:rPr>
          <w:rFonts w:ascii="Trebuchet MS" w:hAnsi="Trebuchet MS"/>
          <w:sz w:val="22"/>
          <w:szCs w:val="22"/>
          <w:lang w:eastAsia="ro-RO" w:bidi="ro-RO"/>
        </w:rPr>
        <w:t xml:space="preserve">: </w:t>
      </w:r>
      <w:r w:rsidRPr="009E4ACB">
        <w:rPr>
          <w:rFonts w:ascii="Trebuchet MS" w:hAnsi="Trebuchet MS"/>
          <w:i w:val="0"/>
          <w:sz w:val="22"/>
          <w:szCs w:val="22"/>
          <w:lang w:eastAsia="ro-RO" w:bidi="ro-RO"/>
        </w:rPr>
        <w:t>M</w:t>
      </w:r>
      <w:r w:rsidR="009E4ACB">
        <w:rPr>
          <w:rFonts w:ascii="Trebuchet MS" w:hAnsi="Trebuchet MS"/>
          <w:i w:val="0"/>
          <w:sz w:val="22"/>
          <w:szCs w:val="22"/>
          <w:lang w:eastAsia="ro-RO" w:bidi="ro-RO"/>
        </w:rPr>
        <w:t>CS</w:t>
      </w:r>
      <w:r w:rsidRPr="009E4ACB">
        <w:rPr>
          <w:rFonts w:ascii="Trebuchet MS" w:hAnsi="Trebuchet MS"/>
          <w:i w:val="0"/>
          <w:sz w:val="22"/>
          <w:szCs w:val="22"/>
          <w:lang w:eastAsia="ro-RO" w:bidi="ro-RO"/>
        </w:rPr>
        <w:t xml:space="preserve"> 4.2 </w:t>
      </w:r>
      <w:r w:rsidR="009E4ACB" w:rsidRPr="009E4ACB">
        <w:rPr>
          <w:rFonts w:ascii="Trebuchet MS" w:hAnsi="Trebuchet MS"/>
          <w:i w:val="0"/>
          <w:sz w:val="22"/>
          <w:szCs w:val="22"/>
          <w:lang w:eastAsia="ro-RO" w:bidi="ro-RO"/>
        </w:rPr>
        <w:t>contribuie la P3 -</w:t>
      </w:r>
      <w:r w:rsidR="009E4ACB" w:rsidRPr="00484FC9">
        <w:rPr>
          <w:rFonts w:ascii="Trebuchet MS" w:hAnsi="Trebuchet MS"/>
          <w:i w:val="0"/>
          <w:sz w:val="22"/>
          <w:szCs w:val="22"/>
          <w:lang w:eastAsia="ro-RO" w:bidi="ro-RO"/>
        </w:rPr>
        <w:t xml:space="preserve"> Promovarea organizării lanţului alimentar, inclusiv procesarea şi comercializarea produselor agricole, a bunăstării animalelor şi a gestionării riscurilor în agricultură</w:t>
      </w:r>
      <w:r w:rsidR="009E4ACB">
        <w:rPr>
          <w:rFonts w:ascii="Trebuchet MS" w:hAnsi="Trebuchet MS"/>
          <w:i w:val="0"/>
          <w:sz w:val="22"/>
          <w:szCs w:val="22"/>
          <w:lang w:eastAsia="ro-RO" w:bidi="ro-RO"/>
        </w:rPr>
        <w:t>, alături de MCS 4.2A</w:t>
      </w:r>
    </w:p>
    <w:p w:rsidR="00332DDA" w:rsidRPr="00484FC9" w:rsidRDefault="00922FB3" w:rsidP="00484FC9">
      <w:pPr>
        <w:pStyle w:val="BodyText1"/>
        <w:numPr>
          <w:ilvl w:val="0"/>
          <w:numId w:val="3"/>
        </w:numPr>
        <w:shd w:val="clear" w:color="auto" w:fill="auto"/>
        <w:spacing w:before="0" w:line="276" w:lineRule="auto"/>
        <w:ind w:firstLine="0"/>
        <w:rPr>
          <w:rFonts w:ascii="Trebuchet MS" w:hAnsi="Trebuchet MS"/>
          <w:b/>
          <w:sz w:val="22"/>
          <w:szCs w:val="22"/>
        </w:rPr>
      </w:pPr>
      <w:r w:rsidRPr="00484FC9">
        <w:rPr>
          <w:rFonts w:ascii="Trebuchet MS" w:hAnsi="Trebuchet MS"/>
          <w:b/>
          <w:color w:val="000000"/>
          <w:sz w:val="22"/>
          <w:szCs w:val="22"/>
          <w:lang w:eastAsia="ro-RO" w:bidi="ro-RO"/>
        </w:rPr>
        <w:t>Valoarea adăugată a măsurii</w:t>
      </w:r>
    </w:p>
    <w:p w:rsidR="00332DDA" w:rsidRPr="00484FC9" w:rsidRDefault="00332DDA" w:rsidP="00484FC9">
      <w:pPr>
        <w:widowControl w:val="0"/>
        <w:spacing w:after="0"/>
        <w:jc w:val="both"/>
        <w:rPr>
          <w:rFonts w:ascii="Trebuchet MS" w:hAnsi="Trebuchet MS"/>
          <w:b/>
        </w:rPr>
      </w:pPr>
      <w:r w:rsidRPr="00484FC9">
        <w:rPr>
          <w:rFonts w:ascii="Trebuchet MS" w:hAnsi="Trebuchet MS"/>
          <w:lang w:val="it-IT"/>
        </w:rPr>
        <w:t xml:space="preserve">În cadrul acestei măsuri se vor sprijini proiecte mici, cu o intensitate a sprijinului public nerambursabil de maximum </w:t>
      </w:r>
      <w:r w:rsidR="00DB7BF9" w:rsidRPr="00484FC9">
        <w:rPr>
          <w:rFonts w:ascii="Trebuchet MS" w:hAnsi="Trebuchet MS"/>
          <w:lang w:val="it-IT"/>
        </w:rPr>
        <w:t>50000</w:t>
      </w:r>
      <w:r w:rsidR="00CD68CB">
        <w:rPr>
          <w:rFonts w:ascii="Trebuchet MS" w:hAnsi="Trebuchet MS"/>
          <w:lang w:val="it-IT"/>
        </w:rPr>
        <w:t>euro/proiect. D</w:t>
      </w:r>
      <w:r w:rsidRPr="00484FC9">
        <w:rPr>
          <w:rFonts w:ascii="Trebuchet MS" w:hAnsi="Trebuchet MS"/>
          <w:lang w:val="it-IT"/>
        </w:rPr>
        <w:t>e asemenea, conform criteriilor de selec</w:t>
      </w:r>
      <w:r w:rsidR="009E4ACB">
        <w:rPr>
          <w:rFonts w:ascii="Trebuchet MS" w:hAnsi="Trebuchet MS"/>
          <w:lang w:val="it-IT"/>
        </w:rPr>
        <w:t>ț</w:t>
      </w:r>
      <w:r w:rsidRPr="00484FC9">
        <w:rPr>
          <w:rFonts w:ascii="Trebuchet MS" w:hAnsi="Trebuchet MS"/>
          <w:lang w:val="it-IT"/>
        </w:rPr>
        <w:t>ie  vor avea prioritate in etapa de selectie proiectele ini</w:t>
      </w:r>
      <w:r w:rsidR="009E4ACB">
        <w:rPr>
          <w:rFonts w:ascii="Trebuchet MS" w:hAnsi="Trebuchet MS"/>
          <w:lang w:val="it-IT"/>
        </w:rPr>
        <w:t>ț</w:t>
      </w:r>
      <w:r w:rsidRPr="00484FC9">
        <w:rPr>
          <w:rFonts w:ascii="Trebuchet MS" w:hAnsi="Trebuchet MS"/>
          <w:lang w:val="it-IT"/>
        </w:rPr>
        <w:t>iate de tineri</w:t>
      </w:r>
      <w:r w:rsidR="00DB7BF9" w:rsidRPr="00484FC9">
        <w:rPr>
          <w:rFonts w:ascii="Trebuchet MS" w:hAnsi="Trebuchet MS"/>
          <w:lang w:val="it-IT"/>
        </w:rPr>
        <w:t xml:space="preserve"> până în 40 de ani </w:t>
      </w:r>
      <w:r w:rsidRPr="00484FC9">
        <w:rPr>
          <w:rFonts w:ascii="Trebuchet MS" w:hAnsi="Trebuchet MS"/>
          <w:lang w:val="it-IT"/>
        </w:rPr>
        <w:t>și fe</w:t>
      </w:r>
      <w:r w:rsidR="009E4ACB">
        <w:rPr>
          <w:rFonts w:ascii="Trebuchet MS" w:hAnsi="Trebuchet MS"/>
          <w:lang w:val="it-IT"/>
        </w:rPr>
        <w:t>mei, beneficiari care fac parte dintr-o formă</w:t>
      </w:r>
      <w:r w:rsidRPr="00484FC9">
        <w:rPr>
          <w:rFonts w:ascii="Trebuchet MS" w:hAnsi="Trebuchet MS"/>
          <w:lang w:val="it-IT"/>
        </w:rPr>
        <w:t xml:space="preserve"> asociativ</w:t>
      </w:r>
      <w:r w:rsidR="009E4ACB">
        <w:rPr>
          <w:rFonts w:ascii="Trebuchet MS" w:hAnsi="Trebuchet MS"/>
          <w:lang w:val="it-IT"/>
        </w:rPr>
        <w:t>ă</w:t>
      </w:r>
      <w:r w:rsidR="00DB7BF9" w:rsidRPr="00484FC9">
        <w:rPr>
          <w:rFonts w:ascii="Trebuchet MS" w:hAnsi="Trebuchet MS"/>
          <w:lang w:val="it-IT"/>
        </w:rPr>
        <w:t>.</w:t>
      </w:r>
    </w:p>
    <w:p w:rsidR="00922FB3" w:rsidRPr="00484FC9" w:rsidRDefault="00922FB3" w:rsidP="00484FC9">
      <w:pPr>
        <w:widowControl w:val="0"/>
        <w:numPr>
          <w:ilvl w:val="0"/>
          <w:numId w:val="3"/>
        </w:numPr>
        <w:spacing w:after="0"/>
        <w:ind w:left="800" w:hanging="420"/>
        <w:jc w:val="both"/>
        <w:rPr>
          <w:rFonts w:ascii="Trebuchet MS" w:hAnsi="Trebuchet MS"/>
          <w:b/>
          <w:lang w:val="it-IT"/>
        </w:rPr>
      </w:pPr>
      <w:r w:rsidRPr="00484FC9">
        <w:rPr>
          <w:rFonts w:ascii="Trebuchet MS" w:hAnsi="Trebuchet MS"/>
          <w:b/>
          <w:color w:val="000000"/>
          <w:lang w:val="ro-RO" w:eastAsia="ro-RO" w:bidi="ro-RO"/>
        </w:rPr>
        <w:t>Trimiteri la alte acte legislative</w:t>
      </w:r>
    </w:p>
    <w:p w:rsidR="00B02829" w:rsidRPr="00484FC9" w:rsidRDefault="00B02829" w:rsidP="00484FC9">
      <w:pPr>
        <w:autoSpaceDE w:val="0"/>
        <w:autoSpaceDN w:val="0"/>
        <w:adjustRightInd w:val="0"/>
        <w:spacing w:after="0"/>
        <w:jc w:val="both"/>
        <w:rPr>
          <w:rFonts w:ascii="Trebuchet MS" w:eastAsia="Times New Roman" w:hAnsi="Trebuchet MS"/>
          <w:lang w:val="en-US"/>
        </w:rPr>
      </w:pPr>
      <w:proofErr w:type="gramStart"/>
      <w:r w:rsidRPr="00484FC9">
        <w:rPr>
          <w:rFonts w:ascii="Trebuchet MS" w:eastAsia="Times New Roman" w:hAnsi="Trebuchet MS"/>
          <w:lang w:val="en-US"/>
        </w:rPr>
        <w:t>R (UE) nr.</w:t>
      </w:r>
      <w:proofErr w:type="gramEnd"/>
      <w:r w:rsidRPr="00484FC9">
        <w:rPr>
          <w:rFonts w:ascii="Trebuchet MS" w:eastAsia="Times New Roman" w:hAnsi="Trebuchet MS"/>
          <w:lang w:val="en-US"/>
        </w:rPr>
        <w:t xml:space="preserve">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w:t>
      </w:r>
      <w:proofErr w:type="spellStart"/>
      <w:r w:rsidRPr="00484FC9">
        <w:rPr>
          <w:rFonts w:ascii="Trebuchet MS" w:eastAsia="Times New Roman" w:hAnsi="Trebuchet MS"/>
          <w:lang w:val="en-US"/>
        </w:rPr>
        <w:t>și</w:t>
      </w:r>
      <w:proofErr w:type="spellEnd"/>
      <w:r w:rsidRPr="00484FC9">
        <w:rPr>
          <w:rFonts w:ascii="Trebuchet MS" w:eastAsia="Times New Roman" w:hAnsi="Trebuchet MS"/>
          <w:lang w:val="en-US"/>
        </w:rPr>
        <w:t xml:space="preserve"> de </w:t>
      </w:r>
      <w:proofErr w:type="spellStart"/>
      <w:r w:rsidRPr="00484FC9">
        <w:rPr>
          <w:rFonts w:ascii="Trebuchet MS" w:eastAsia="Times New Roman" w:hAnsi="Trebuchet MS"/>
          <w:lang w:val="en-US"/>
        </w:rPr>
        <w:t>abrogare</w:t>
      </w:r>
      <w:proofErr w:type="spellEnd"/>
      <w:r w:rsidRPr="00484FC9">
        <w:rPr>
          <w:rFonts w:ascii="Trebuchet MS" w:eastAsia="Times New Roman" w:hAnsi="Trebuchet MS"/>
          <w:lang w:val="en-US"/>
        </w:rPr>
        <w:t xml:space="preserve"> a </w:t>
      </w:r>
      <w:proofErr w:type="spellStart"/>
      <w:r w:rsidRPr="00484FC9">
        <w:rPr>
          <w:rFonts w:ascii="Trebuchet MS" w:eastAsia="Times New Roman" w:hAnsi="Trebuchet MS"/>
          <w:lang w:val="en-US"/>
        </w:rPr>
        <w:t>Rui</w:t>
      </w:r>
      <w:proofErr w:type="spellEnd"/>
      <w:r w:rsidRPr="00484FC9">
        <w:rPr>
          <w:rFonts w:ascii="Trebuchet MS" w:eastAsia="Times New Roman" w:hAnsi="Trebuchet MS"/>
          <w:lang w:val="en-US"/>
        </w:rPr>
        <w:t xml:space="preserve"> (UE) nr. 1083/2006 al Consiliului </w:t>
      </w:r>
    </w:p>
    <w:p w:rsidR="00B02829" w:rsidRPr="00484FC9" w:rsidRDefault="00B02829" w:rsidP="00484FC9">
      <w:pPr>
        <w:autoSpaceDE w:val="0"/>
        <w:autoSpaceDN w:val="0"/>
        <w:adjustRightInd w:val="0"/>
        <w:spacing w:after="0"/>
        <w:jc w:val="both"/>
        <w:rPr>
          <w:rFonts w:ascii="Trebuchet MS" w:eastAsia="Times New Roman" w:hAnsi="Trebuchet MS"/>
          <w:lang w:val="en-US"/>
        </w:rPr>
      </w:pPr>
      <w:r w:rsidRPr="00484FC9">
        <w:rPr>
          <w:rFonts w:ascii="Trebuchet MS" w:eastAsia="Times New Roman" w:hAnsi="Trebuchet MS"/>
          <w:lang w:val="en-US"/>
        </w:rPr>
        <w:t xml:space="preserve">Recomandarea 2003/361/CE din 6 mai 2003 privind definirea micro-întreprinderilor şi </w:t>
      </w:r>
      <w:proofErr w:type="gramStart"/>
      <w:r w:rsidRPr="00484FC9">
        <w:rPr>
          <w:rFonts w:ascii="Trebuchet MS" w:eastAsia="Times New Roman" w:hAnsi="Trebuchet MS"/>
          <w:lang w:val="en-US"/>
        </w:rPr>
        <w:t>a</w:t>
      </w:r>
      <w:proofErr w:type="gramEnd"/>
      <w:r w:rsidRPr="00484FC9">
        <w:rPr>
          <w:rFonts w:ascii="Trebuchet MS" w:eastAsia="Times New Roman" w:hAnsi="Trebuchet MS"/>
          <w:lang w:val="en-US"/>
        </w:rPr>
        <w:t xml:space="preserve"> întreprinderilor mici şi mijlocii. </w:t>
      </w:r>
    </w:p>
    <w:p w:rsidR="00B02829" w:rsidRPr="00484FC9" w:rsidRDefault="00B02829" w:rsidP="00484FC9">
      <w:pPr>
        <w:autoSpaceDE w:val="0"/>
        <w:autoSpaceDN w:val="0"/>
        <w:adjustRightInd w:val="0"/>
        <w:spacing w:after="0"/>
        <w:jc w:val="both"/>
        <w:rPr>
          <w:rFonts w:ascii="Trebuchet MS" w:eastAsia="Times New Roman" w:hAnsi="Trebuchet MS"/>
          <w:lang w:val="en-US"/>
        </w:rPr>
      </w:pPr>
      <w:proofErr w:type="gramStart"/>
      <w:r w:rsidRPr="00484FC9">
        <w:rPr>
          <w:rFonts w:ascii="Trebuchet MS" w:eastAsia="Times New Roman" w:hAnsi="Trebuchet MS"/>
          <w:lang w:val="en-US"/>
        </w:rPr>
        <w:t>R (UE) nr.</w:t>
      </w:r>
      <w:proofErr w:type="gramEnd"/>
      <w:r w:rsidRPr="00484FC9">
        <w:rPr>
          <w:rFonts w:ascii="Trebuchet MS" w:eastAsia="Times New Roman" w:hAnsi="Trebuchet MS"/>
          <w:lang w:val="en-US"/>
        </w:rPr>
        <w:t xml:space="preserve"> 651/2014 al Comisie de declarare a anumitor categorii de ajutoare compatibile cu piața internă în aplicarea articolelor 107 și 108 din tratat </w:t>
      </w:r>
    </w:p>
    <w:p w:rsidR="00B02829" w:rsidRPr="00484FC9" w:rsidRDefault="00B02829" w:rsidP="00484FC9">
      <w:pPr>
        <w:autoSpaceDE w:val="0"/>
        <w:autoSpaceDN w:val="0"/>
        <w:adjustRightInd w:val="0"/>
        <w:spacing w:after="0"/>
        <w:jc w:val="both"/>
        <w:rPr>
          <w:rFonts w:ascii="Trebuchet MS" w:eastAsia="Times New Roman" w:hAnsi="Trebuchet MS"/>
          <w:lang w:val="en-US"/>
        </w:rPr>
      </w:pPr>
      <w:proofErr w:type="gramStart"/>
      <w:r w:rsidRPr="00484FC9">
        <w:rPr>
          <w:rFonts w:ascii="Trebuchet MS" w:eastAsia="Times New Roman" w:hAnsi="Trebuchet MS"/>
          <w:lang w:val="en-US"/>
        </w:rPr>
        <w:t>R (UE) nr.</w:t>
      </w:r>
      <w:proofErr w:type="gramEnd"/>
      <w:r w:rsidRPr="00484FC9">
        <w:rPr>
          <w:rFonts w:ascii="Trebuchet MS" w:eastAsia="Times New Roman" w:hAnsi="Trebuchet MS"/>
          <w:lang w:val="en-US"/>
        </w:rPr>
        <w:t xml:space="preserve"> 1407/2013 al Comisiei privind aplicarea articolelor 107 și 108 din Tratatul </w:t>
      </w:r>
      <w:proofErr w:type="spellStart"/>
      <w:r w:rsidRPr="00484FC9">
        <w:rPr>
          <w:rFonts w:ascii="Trebuchet MS" w:eastAsia="Times New Roman" w:hAnsi="Trebuchet MS"/>
          <w:lang w:val="en-US"/>
        </w:rPr>
        <w:t>privind</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funcționarea</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Uniunii</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Europene</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ajutoarele</w:t>
      </w:r>
      <w:proofErr w:type="spellEnd"/>
      <w:r w:rsidRPr="00484FC9">
        <w:rPr>
          <w:rFonts w:ascii="Trebuchet MS" w:eastAsia="Times New Roman" w:hAnsi="Trebuchet MS"/>
          <w:lang w:val="en-US"/>
        </w:rPr>
        <w:t xml:space="preserve"> de </w:t>
      </w:r>
      <w:proofErr w:type="spellStart"/>
      <w:r w:rsidRPr="00484FC9">
        <w:rPr>
          <w:rFonts w:ascii="Trebuchet MS" w:eastAsia="Times New Roman" w:hAnsi="Trebuchet MS"/>
          <w:lang w:val="en-US"/>
        </w:rPr>
        <w:t>minimis</w:t>
      </w:r>
      <w:proofErr w:type="spellEnd"/>
      <w:r w:rsidRPr="00484FC9">
        <w:rPr>
          <w:rFonts w:ascii="Trebuchet MS" w:eastAsia="Times New Roman" w:hAnsi="Trebuchet MS"/>
          <w:lang w:val="en-US"/>
        </w:rPr>
        <w:t xml:space="preserve"> </w:t>
      </w:r>
    </w:p>
    <w:p w:rsidR="00B02829" w:rsidRPr="00484FC9" w:rsidRDefault="00B02829" w:rsidP="00484FC9">
      <w:pPr>
        <w:autoSpaceDE w:val="0"/>
        <w:autoSpaceDN w:val="0"/>
        <w:adjustRightInd w:val="0"/>
        <w:spacing w:after="0"/>
        <w:jc w:val="both"/>
        <w:rPr>
          <w:rFonts w:ascii="Trebuchet MS" w:eastAsia="Times New Roman" w:hAnsi="Trebuchet MS"/>
          <w:lang w:val="en-US"/>
        </w:rPr>
      </w:pPr>
      <w:proofErr w:type="gramStart"/>
      <w:r w:rsidRPr="00484FC9">
        <w:rPr>
          <w:rFonts w:ascii="Trebuchet MS" w:eastAsia="Times New Roman" w:hAnsi="Trebuchet MS"/>
          <w:lang w:val="en-US"/>
        </w:rPr>
        <w:t>R (UE) nr.</w:t>
      </w:r>
      <w:proofErr w:type="gramEnd"/>
      <w:r w:rsidRPr="00484FC9">
        <w:rPr>
          <w:rFonts w:ascii="Trebuchet MS" w:eastAsia="Times New Roman" w:hAnsi="Trebuchet MS"/>
          <w:lang w:val="en-US"/>
        </w:rPr>
        <w:t xml:space="preserve"> 852/2004 </w:t>
      </w:r>
      <w:proofErr w:type="spellStart"/>
      <w:r w:rsidRPr="00484FC9">
        <w:rPr>
          <w:rFonts w:ascii="Trebuchet MS" w:eastAsia="Times New Roman" w:hAnsi="Trebuchet MS"/>
          <w:lang w:val="en-US"/>
        </w:rPr>
        <w:t>privind</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igiena</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produselor</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alimentare</w:t>
      </w:r>
      <w:proofErr w:type="spellEnd"/>
      <w:r w:rsidRPr="00484FC9">
        <w:rPr>
          <w:rFonts w:ascii="Trebuchet MS" w:eastAsia="Times New Roman" w:hAnsi="Trebuchet MS"/>
          <w:lang w:val="en-US"/>
        </w:rPr>
        <w:t xml:space="preserve"> cu </w:t>
      </w:r>
      <w:proofErr w:type="spellStart"/>
      <w:r w:rsidRPr="00484FC9">
        <w:rPr>
          <w:rFonts w:ascii="Trebuchet MS" w:eastAsia="Times New Roman" w:hAnsi="Trebuchet MS"/>
          <w:lang w:val="en-US"/>
        </w:rPr>
        <w:t>modificarile</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si</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completarile</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ulterioare</w:t>
      </w:r>
      <w:proofErr w:type="spellEnd"/>
      <w:r w:rsidRPr="00484FC9">
        <w:rPr>
          <w:rFonts w:ascii="Trebuchet MS" w:eastAsia="Times New Roman" w:hAnsi="Trebuchet MS"/>
          <w:lang w:val="en-US"/>
        </w:rPr>
        <w:t xml:space="preserve">, </w:t>
      </w:r>
    </w:p>
    <w:p w:rsidR="00B02829" w:rsidRPr="00484FC9" w:rsidRDefault="00B02829" w:rsidP="00484FC9">
      <w:pPr>
        <w:autoSpaceDE w:val="0"/>
        <w:autoSpaceDN w:val="0"/>
        <w:adjustRightInd w:val="0"/>
        <w:spacing w:after="0"/>
        <w:jc w:val="both"/>
        <w:rPr>
          <w:rFonts w:ascii="Trebuchet MS" w:eastAsia="Times New Roman" w:hAnsi="Trebuchet MS"/>
          <w:lang w:val="en-US"/>
        </w:rPr>
      </w:pPr>
      <w:proofErr w:type="gramStart"/>
      <w:r w:rsidRPr="00484FC9">
        <w:rPr>
          <w:rFonts w:ascii="Trebuchet MS" w:eastAsia="Times New Roman" w:hAnsi="Trebuchet MS"/>
          <w:lang w:val="en-US"/>
        </w:rPr>
        <w:t>R (UE) nr.</w:t>
      </w:r>
      <w:proofErr w:type="gramEnd"/>
      <w:r w:rsidRPr="00484FC9">
        <w:rPr>
          <w:rFonts w:ascii="Trebuchet MS" w:eastAsia="Times New Roman" w:hAnsi="Trebuchet MS"/>
          <w:lang w:val="en-US"/>
        </w:rPr>
        <w:t xml:space="preserve"> 853/2004 de stabilire a unor norme specifice de igienă care se </w:t>
      </w:r>
      <w:proofErr w:type="spellStart"/>
      <w:r w:rsidRPr="00484FC9">
        <w:rPr>
          <w:rFonts w:ascii="Trebuchet MS" w:eastAsia="Times New Roman" w:hAnsi="Trebuchet MS"/>
          <w:lang w:val="en-US"/>
        </w:rPr>
        <w:t>aplică</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alimentelor</w:t>
      </w:r>
      <w:proofErr w:type="spellEnd"/>
      <w:r w:rsidRPr="00484FC9">
        <w:rPr>
          <w:rFonts w:ascii="Trebuchet MS" w:eastAsia="Times New Roman" w:hAnsi="Trebuchet MS"/>
          <w:lang w:val="en-US"/>
        </w:rPr>
        <w:t xml:space="preserve"> de </w:t>
      </w:r>
      <w:proofErr w:type="spellStart"/>
      <w:r w:rsidRPr="00484FC9">
        <w:rPr>
          <w:rFonts w:ascii="Trebuchet MS" w:eastAsia="Times New Roman" w:hAnsi="Trebuchet MS"/>
          <w:lang w:val="en-US"/>
        </w:rPr>
        <w:t>origine</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animală</w:t>
      </w:r>
      <w:proofErr w:type="spellEnd"/>
      <w:r w:rsidRPr="00484FC9">
        <w:rPr>
          <w:rFonts w:ascii="Trebuchet MS" w:eastAsia="Times New Roman" w:hAnsi="Trebuchet MS"/>
          <w:lang w:val="en-US"/>
        </w:rPr>
        <w:t xml:space="preserve"> cu </w:t>
      </w:r>
      <w:proofErr w:type="spellStart"/>
      <w:r w:rsidRPr="00484FC9">
        <w:rPr>
          <w:rFonts w:ascii="Trebuchet MS" w:eastAsia="Times New Roman" w:hAnsi="Trebuchet MS"/>
          <w:lang w:val="en-US"/>
        </w:rPr>
        <w:t>modificarile</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si</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completarile</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ulterioare</w:t>
      </w:r>
      <w:proofErr w:type="spellEnd"/>
      <w:r w:rsidRPr="00484FC9">
        <w:rPr>
          <w:rFonts w:ascii="Trebuchet MS" w:eastAsia="Times New Roman" w:hAnsi="Trebuchet MS"/>
          <w:lang w:val="en-US"/>
        </w:rPr>
        <w:t xml:space="preserve">; </w:t>
      </w:r>
    </w:p>
    <w:p w:rsidR="00B02829" w:rsidRPr="00484FC9" w:rsidRDefault="00B02829" w:rsidP="00484FC9">
      <w:pPr>
        <w:autoSpaceDE w:val="0"/>
        <w:autoSpaceDN w:val="0"/>
        <w:adjustRightInd w:val="0"/>
        <w:spacing w:after="0"/>
        <w:jc w:val="both"/>
        <w:rPr>
          <w:rFonts w:ascii="Trebuchet MS" w:eastAsia="Times New Roman" w:hAnsi="Trebuchet MS"/>
          <w:lang w:val="en-US"/>
        </w:rPr>
      </w:pPr>
      <w:proofErr w:type="gramStart"/>
      <w:r w:rsidRPr="00484FC9">
        <w:rPr>
          <w:rFonts w:ascii="Trebuchet MS" w:eastAsia="Times New Roman" w:hAnsi="Trebuchet MS"/>
          <w:lang w:val="en-US"/>
        </w:rPr>
        <w:lastRenderedPageBreak/>
        <w:t>R (UE) nr.</w:t>
      </w:r>
      <w:proofErr w:type="gramEnd"/>
      <w:r w:rsidRPr="00484FC9">
        <w:rPr>
          <w:rFonts w:ascii="Trebuchet MS" w:eastAsia="Times New Roman" w:hAnsi="Trebuchet MS"/>
          <w:lang w:val="en-US"/>
        </w:rPr>
        <w:t xml:space="preserve"> 854/2004 de stabilire a normelor specifice de organizare a controalelor oficiale privind produsele de </w:t>
      </w:r>
      <w:proofErr w:type="spellStart"/>
      <w:r w:rsidRPr="00484FC9">
        <w:rPr>
          <w:rFonts w:ascii="Trebuchet MS" w:eastAsia="Times New Roman" w:hAnsi="Trebuchet MS"/>
          <w:lang w:val="en-US"/>
        </w:rPr>
        <w:t>origine</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animală</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destinate</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consumului</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uman</w:t>
      </w:r>
      <w:proofErr w:type="spellEnd"/>
      <w:r w:rsidRPr="00484FC9">
        <w:rPr>
          <w:rFonts w:ascii="Trebuchet MS" w:eastAsia="Times New Roman" w:hAnsi="Trebuchet MS"/>
          <w:lang w:val="en-US"/>
        </w:rPr>
        <w:t xml:space="preserve"> cu </w:t>
      </w:r>
      <w:proofErr w:type="spellStart"/>
      <w:r w:rsidRPr="00484FC9">
        <w:rPr>
          <w:rFonts w:ascii="Trebuchet MS" w:eastAsia="Times New Roman" w:hAnsi="Trebuchet MS"/>
          <w:lang w:val="en-US"/>
        </w:rPr>
        <w:t>modificarile</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si</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completarile</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ulterioare</w:t>
      </w:r>
      <w:proofErr w:type="spellEnd"/>
      <w:r w:rsidRPr="00484FC9">
        <w:rPr>
          <w:rFonts w:ascii="Trebuchet MS" w:eastAsia="Times New Roman" w:hAnsi="Trebuchet MS"/>
          <w:lang w:val="en-US"/>
        </w:rPr>
        <w:t xml:space="preserve"> </w:t>
      </w:r>
    </w:p>
    <w:p w:rsidR="00B02829" w:rsidRPr="00484FC9" w:rsidRDefault="00B02829" w:rsidP="00484FC9">
      <w:pPr>
        <w:autoSpaceDE w:val="0"/>
        <w:autoSpaceDN w:val="0"/>
        <w:adjustRightInd w:val="0"/>
        <w:spacing w:after="0"/>
        <w:jc w:val="both"/>
        <w:rPr>
          <w:rFonts w:ascii="Trebuchet MS" w:eastAsia="Times New Roman" w:hAnsi="Trebuchet MS"/>
          <w:lang w:val="en-US"/>
        </w:rPr>
      </w:pPr>
      <w:proofErr w:type="gramStart"/>
      <w:r w:rsidRPr="00484FC9">
        <w:rPr>
          <w:rFonts w:ascii="Trebuchet MS" w:eastAsia="Times New Roman" w:hAnsi="Trebuchet MS"/>
          <w:lang w:val="en-US"/>
        </w:rPr>
        <w:t>R (UE) nr.</w:t>
      </w:r>
      <w:proofErr w:type="gramEnd"/>
      <w:r w:rsidRPr="00484FC9">
        <w:rPr>
          <w:rFonts w:ascii="Trebuchet MS" w:eastAsia="Times New Roman" w:hAnsi="Trebuchet MS"/>
          <w:lang w:val="en-US"/>
        </w:rPr>
        <w:t xml:space="preserve"> 882/2004 privind controalele oficiale efectuate pentru a asigura verificarea conformităţii cu legislaţia privind hrana pentru animale şi produsele alimentare şi cu normele de sănătate animală şi de </w:t>
      </w:r>
      <w:proofErr w:type="spellStart"/>
      <w:r w:rsidRPr="00484FC9">
        <w:rPr>
          <w:rFonts w:ascii="Trebuchet MS" w:eastAsia="Times New Roman" w:hAnsi="Trebuchet MS"/>
          <w:lang w:val="en-US"/>
        </w:rPr>
        <w:t>bunăstare</w:t>
      </w:r>
      <w:proofErr w:type="spellEnd"/>
      <w:r w:rsidRPr="00484FC9">
        <w:rPr>
          <w:rFonts w:ascii="Trebuchet MS" w:eastAsia="Times New Roman" w:hAnsi="Trebuchet MS"/>
          <w:lang w:val="en-US"/>
        </w:rPr>
        <w:t xml:space="preserve"> a </w:t>
      </w:r>
      <w:proofErr w:type="spellStart"/>
      <w:r w:rsidRPr="00484FC9">
        <w:rPr>
          <w:rFonts w:ascii="Trebuchet MS" w:eastAsia="Times New Roman" w:hAnsi="Trebuchet MS"/>
          <w:lang w:val="en-US"/>
        </w:rPr>
        <w:t>animalelor</w:t>
      </w:r>
      <w:proofErr w:type="spellEnd"/>
      <w:r w:rsidRPr="00484FC9">
        <w:rPr>
          <w:rFonts w:ascii="Trebuchet MS" w:eastAsia="Times New Roman" w:hAnsi="Trebuchet MS"/>
          <w:lang w:val="en-US"/>
        </w:rPr>
        <w:t xml:space="preserve"> cu </w:t>
      </w:r>
      <w:proofErr w:type="spellStart"/>
      <w:r w:rsidRPr="00484FC9">
        <w:rPr>
          <w:rFonts w:ascii="Trebuchet MS" w:eastAsia="Times New Roman" w:hAnsi="Trebuchet MS"/>
          <w:lang w:val="en-US"/>
        </w:rPr>
        <w:t>modificarile</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si</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completarile</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ulterioare</w:t>
      </w:r>
      <w:proofErr w:type="spellEnd"/>
      <w:r w:rsidRPr="00484FC9">
        <w:rPr>
          <w:rFonts w:ascii="Trebuchet MS" w:eastAsia="Times New Roman" w:hAnsi="Trebuchet MS"/>
          <w:lang w:val="en-US"/>
        </w:rPr>
        <w:t xml:space="preserve">, </w:t>
      </w:r>
    </w:p>
    <w:p w:rsidR="00B02829" w:rsidRPr="00484FC9" w:rsidRDefault="00B02829" w:rsidP="00484FC9">
      <w:pPr>
        <w:pStyle w:val="Default"/>
        <w:spacing w:line="276" w:lineRule="auto"/>
        <w:jc w:val="both"/>
        <w:rPr>
          <w:rFonts w:ascii="Trebuchet MS" w:hAnsi="Trebuchet MS"/>
          <w:color w:val="auto"/>
          <w:sz w:val="22"/>
          <w:szCs w:val="22"/>
        </w:rPr>
      </w:pPr>
      <w:proofErr w:type="gramStart"/>
      <w:r w:rsidRPr="00484FC9">
        <w:rPr>
          <w:rFonts w:ascii="Trebuchet MS" w:hAnsi="Trebuchet MS"/>
          <w:color w:val="auto"/>
          <w:sz w:val="22"/>
          <w:szCs w:val="22"/>
        </w:rPr>
        <w:t>R (UE) nr.</w:t>
      </w:r>
      <w:proofErr w:type="gramEnd"/>
      <w:r w:rsidRPr="00484FC9">
        <w:rPr>
          <w:rFonts w:ascii="Trebuchet MS" w:hAnsi="Trebuchet MS"/>
          <w:color w:val="auto"/>
          <w:sz w:val="22"/>
          <w:szCs w:val="22"/>
        </w:rPr>
        <w:t xml:space="preserve"> 178/2002 de stabilire a principiilor şi a cerinţelor generale ale legislaţiei alimentare, de instituire 235 </w:t>
      </w:r>
      <w:proofErr w:type="gramStart"/>
      <w:r w:rsidRPr="00484FC9">
        <w:rPr>
          <w:rFonts w:ascii="Trebuchet MS" w:hAnsi="Trebuchet MS"/>
          <w:color w:val="auto"/>
          <w:sz w:val="22"/>
          <w:szCs w:val="22"/>
        </w:rPr>
        <w:t>a</w:t>
      </w:r>
      <w:proofErr w:type="gramEnd"/>
      <w:r w:rsidRPr="00484FC9">
        <w:rPr>
          <w:rFonts w:ascii="Trebuchet MS" w:hAnsi="Trebuchet MS"/>
          <w:color w:val="auto"/>
          <w:sz w:val="22"/>
          <w:szCs w:val="22"/>
        </w:rPr>
        <w:t xml:space="preserve"> Autorităţii Europene pentru Siguranţa Alimentară şi de stabilire a procedurilor </w:t>
      </w:r>
      <w:proofErr w:type="spellStart"/>
      <w:r w:rsidRPr="00484FC9">
        <w:rPr>
          <w:rFonts w:ascii="Trebuchet MS" w:hAnsi="Trebuchet MS"/>
          <w:color w:val="auto"/>
          <w:sz w:val="22"/>
          <w:szCs w:val="22"/>
        </w:rPr>
        <w:t>în</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domeniul</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siguranţei</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produselor</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alimentare</w:t>
      </w:r>
      <w:proofErr w:type="spellEnd"/>
      <w:r w:rsidRPr="00484FC9">
        <w:rPr>
          <w:rFonts w:ascii="Trebuchet MS" w:hAnsi="Trebuchet MS"/>
          <w:color w:val="auto"/>
          <w:sz w:val="22"/>
          <w:szCs w:val="22"/>
        </w:rPr>
        <w:t xml:space="preserve"> cu </w:t>
      </w:r>
      <w:proofErr w:type="spellStart"/>
      <w:r w:rsidRPr="00484FC9">
        <w:rPr>
          <w:rFonts w:ascii="Trebuchet MS" w:hAnsi="Trebuchet MS"/>
          <w:color w:val="auto"/>
          <w:sz w:val="22"/>
          <w:szCs w:val="22"/>
        </w:rPr>
        <w:t>modificarile</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si</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completarile</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ulterioare</w:t>
      </w:r>
      <w:proofErr w:type="spellEnd"/>
      <w:r w:rsidRPr="00484FC9">
        <w:rPr>
          <w:rFonts w:ascii="Trebuchet MS" w:hAnsi="Trebuchet MS"/>
          <w:color w:val="auto"/>
          <w:sz w:val="22"/>
          <w:szCs w:val="22"/>
        </w:rPr>
        <w:t xml:space="preserve">. </w:t>
      </w:r>
    </w:p>
    <w:p w:rsidR="00B02829" w:rsidRPr="00484FC9" w:rsidRDefault="00B02829" w:rsidP="00484FC9">
      <w:pPr>
        <w:pStyle w:val="Default"/>
        <w:spacing w:line="276" w:lineRule="auto"/>
        <w:jc w:val="both"/>
        <w:rPr>
          <w:rFonts w:ascii="Trebuchet MS" w:hAnsi="Trebuchet MS"/>
          <w:color w:val="auto"/>
          <w:sz w:val="22"/>
          <w:szCs w:val="22"/>
        </w:rPr>
      </w:pPr>
      <w:proofErr w:type="spellStart"/>
      <w:proofErr w:type="gramStart"/>
      <w:r w:rsidRPr="00484FC9">
        <w:rPr>
          <w:rFonts w:ascii="Trebuchet MS" w:hAnsi="Trebuchet MS"/>
          <w:color w:val="auto"/>
          <w:sz w:val="22"/>
          <w:szCs w:val="22"/>
        </w:rPr>
        <w:t>Comunicarea</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Comisiei</w:t>
      </w:r>
      <w:proofErr w:type="spellEnd"/>
      <w:r w:rsidRPr="00484FC9">
        <w:rPr>
          <w:rFonts w:ascii="Trebuchet MS" w:hAnsi="Trebuchet MS"/>
          <w:color w:val="auto"/>
          <w:sz w:val="22"/>
          <w:szCs w:val="22"/>
        </w:rPr>
        <w:t xml:space="preserve"> nr.</w:t>
      </w:r>
      <w:proofErr w:type="gramEnd"/>
      <w:r w:rsidRPr="00484FC9">
        <w:rPr>
          <w:rFonts w:ascii="Trebuchet MS" w:hAnsi="Trebuchet MS"/>
          <w:color w:val="auto"/>
          <w:sz w:val="22"/>
          <w:szCs w:val="22"/>
        </w:rPr>
        <w:t xml:space="preserve"> </w:t>
      </w:r>
      <w:proofErr w:type="gramStart"/>
      <w:r w:rsidRPr="00484FC9">
        <w:rPr>
          <w:rFonts w:ascii="Trebuchet MS" w:hAnsi="Trebuchet MS"/>
          <w:color w:val="auto"/>
          <w:sz w:val="22"/>
          <w:szCs w:val="22"/>
        </w:rPr>
        <w:t>2008/C155/02 cu privire la aplicarea art.</w:t>
      </w:r>
      <w:proofErr w:type="gramEnd"/>
      <w:r w:rsidRPr="00484FC9">
        <w:rPr>
          <w:rFonts w:ascii="Trebuchet MS" w:hAnsi="Trebuchet MS"/>
          <w:color w:val="auto"/>
          <w:sz w:val="22"/>
          <w:szCs w:val="22"/>
        </w:rPr>
        <w:t xml:space="preserve"> 87 și 88 din Tratatul CE privind ajutoarele de stat sub formă de garanții; </w:t>
      </w:r>
    </w:p>
    <w:p w:rsidR="00B02829" w:rsidRPr="00484FC9" w:rsidRDefault="00B02829" w:rsidP="00484FC9">
      <w:pPr>
        <w:autoSpaceDE w:val="0"/>
        <w:autoSpaceDN w:val="0"/>
        <w:adjustRightInd w:val="0"/>
        <w:spacing w:after="0"/>
        <w:jc w:val="both"/>
        <w:rPr>
          <w:rFonts w:ascii="Trebuchet MS" w:eastAsia="Times New Roman" w:hAnsi="Trebuchet MS"/>
          <w:lang w:val="en-US"/>
        </w:rPr>
      </w:pPr>
      <w:proofErr w:type="gramStart"/>
      <w:r w:rsidRPr="00484FC9">
        <w:rPr>
          <w:rFonts w:ascii="Trebuchet MS" w:eastAsia="Times New Roman" w:hAnsi="Trebuchet MS"/>
          <w:lang w:val="en-US"/>
        </w:rPr>
        <w:t>Comunicarea Comisiei nr.</w:t>
      </w:r>
      <w:proofErr w:type="gramEnd"/>
      <w:r w:rsidRPr="00484FC9">
        <w:rPr>
          <w:rFonts w:ascii="Trebuchet MS" w:eastAsia="Times New Roman" w:hAnsi="Trebuchet MS"/>
          <w:lang w:val="en-US"/>
        </w:rPr>
        <w:t xml:space="preserve"> 2008/C14/02 cu privire la revizuirea metodei de stabilire a ratelor de referință și de actualizare, </w:t>
      </w:r>
    </w:p>
    <w:p w:rsidR="00B02829" w:rsidRPr="00484FC9" w:rsidRDefault="00B02829" w:rsidP="00484FC9">
      <w:pPr>
        <w:autoSpaceDE w:val="0"/>
        <w:autoSpaceDN w:val="0"/>
        <w:adjustRightInd w:val="0"/>
        <w:spacing w:after="0"/>
        <w:jc w:val="both"/>
        <w:rPr>
          <w:rFonts w:ascii="Trebuchet MS" w:eastAsia="Times New Roman" w:hAnsi="Trebuchet MS"/>
          <w:lang w:val="en-US"/>
        </w:rPr>
      </w:pPr>
      <w:proofErr w:type="spellStart"/>
      <w:proofErr w:type="gramStart"/>
      <w:r w:rsidRPr="00484FC9">
        <w:rPr>
          <w:rFonts w:ascii="Trebuchet MS" w:eastAsia="Times New Roman" w:hAnsi="Trebuchet MS"/>
          <w:lang w:val="en-US"/>
        </w:rPr>
        <w:t>Legea</w:t>
      </w:r>
      <w:proofErr w:type="spellEnd"/>
      <w:r w:rsidRPr="00484FC9">
        <w:rPr>
          <w:rFonts w:ascii="Trebuchet MS" w:eastAsia="Times New Roman" w:hAnsi="Trebuchet MS"/>
          <w:lang w:val="en-US"/>
        </w:rPr>
        <w:t xml:space="preserve"> nr.</w:t>
      </w:r>
      <w:proofErr w:type="gramEnd"/>
      <w:r w:rsidRPr="00484FC9">
        <w:rPr>
          <w:rFonts w:ascii="Trebuchet MS" w:eastAsia="Times New Roman" w:hAnsi="Trebuchet MS"/>
          <w:lang w:val="en-US"/>
        </w:rPr>
        <w:t xml:space="preserve"> 346/2004 privind stimularea înfiinţării şi dezvoltării întreprinderilor mici şi mijlocii cu completările și modificările ulterioare, </w:t>
      </w:r>
    </w:p>
    <w:p w:rsidR="00B02829" w:rsidRPr="00484FC9" w:rsidRDefault="00B02829" w:rsidP="00484FC9">
      <w:pPr>
        <w:autoSpaceDE w:val="0"/>
        <w:autoSpaceDN w:val="0"/>
        <w:adjustRightInd w:val="0"/>
        <w:spacing w:after="0"/>
        <w:jc w:val="both"/>
        <w:rPr>
          <w:rFonts w:ascii="Trebuchet MS" w:eastAsia="Times New Roman" w:hAnsi="Trebuchet MS"/>
          <w:lang w:val="en-US"/>
        </w:rPr>
      </w:pPr>
      <w:r w:rsidRPr="00484FC9">
        <w:rPr>
          <w:rFonts w:ascii="Trebuchet MS" w:eastAsia="Times New Roman" w:hAnsi="Trebuchet MS"/>
          <w:lang w:val="en-US"/>
        </w:rPr>
        <w:t xml:space="preserve">Legea 31/1990 privind societățile comerciale, republicată, cu completările și modificările ulterioare </w:t>
      </w:r>
    </w:p>
    <w:p w:rsidR="00B02829" w:rsidRPr="00484FC9" w:rsidRDefault="00B02829" w:rsidP="00484FC9">
      <w:pPr>
        <w:autoSpaceDE w:val="0"/>
        <w:autoSpaceDN w:val="0"/>
        <w:adjustRightInd w:val="0"/>
        <w:spacing w:after="0"/>
        <w:jc w:val="both"/>
        <w:rPr>
          <w:rFonts w:ascii="Trebuchet MS" w:eastAsia="Times New Roman" w:hAnsi="Trebuchet MS"/>
          <w:lang w:val="en-US"/>
        </w:rPr>
      </w:pPr>
      <w:r w:rsidRPr="00484FC9">
        <w:rPr>
          <w:rFonts w:ascii="Trebuchet MS" w:eastAsia="Times New Roman" w:hAnsi="Trebuchet MS"/>
          <w:lang w:val="en-US"/>
        </w:rPr>
        <w:t xml:space="preserve">OUG 44/2008 privind desfăşurarea activităţilor economice de către persoanele fizice autorizate, întreprinderile individuale şi întreprinderile familiale cu modificările și completările ulterioare, </w:t>
      </w:r>
    </w:p>
    <w:p w:rsidR="00B02829" w:rsidRPr="00484FC9" w:rsidRDefault="00B02829" w:rsidP="00484FC9">
      <w:pPr>
        <w:autoSpaceDE w:val="0"/>
        <w:autoSpaceDN w:val="0"/>
        <w:adjustRightInd w:val="0"/>
        <w:spacing w:after="0"/>
        <w:jc w:val="both"/>
        <w:rPr>
          <w:rFonts w:ascii="Trebuchet MS" w:eastAsia="Times New Roman" w:hAnsi="Trebuchet MS"/>
          <w:lang w:val="en-US"/>
        </w:rPr>
      </w:pPr>
      <w:proofErr w:type="gramStart"/>
      <w:r w:rsidRPr="00484FC9">
        <w:rPr>
          <w:rFonts w:ascii="Trebuchet MS" w:eastAsia="Times New Roman" w:hAnsi="Trebuchet MS"/>
          <w:lang w:val="en-US"/>
        </w:rPr>
        <w:t>Legea nr.</w:t>
      </w:r>
      <w:proofErr w:type="gramEnd"/>
      <w:r w:rsidRPr="00484FC9">
        <w:rPr>
          <w:rFonts w:ascii="Trebuchet MS" w:eastAsia="Times New Roman" w:hAnsi="Trebuchet MS"/>
          <w:lang w:val="en-US"/>
        </w:rPr>
        <w:t xml:space="preserve"> 1/2005 privind organizarea şi funcţionarea cooperaţiei cu completările și modificările ulterioare, </w:t>
      </w:r>
    </w:p>
    <w:p w:rsidR="00B02829" w:rsidRPr="00484FC9" w:rsidRDefault="00B02829" w:rsidP="00484FC9">
      <w:pPr>
        <w:autoSpaceDE w:val="0"/>
        <w:autoSpaceDN w:val="0"/>
        <w:adjustRightInd w:val="0"/>
        <w:spacing w:after="0"/>
        <w:jc w:val="both"/>
        <w:rPr>
          <w:rFonts w:ascii="Trebuchet MS" w:eastAsia="Times New Roman" w:hAnsi="Trebuchet MS"/>
          <w:lang w:val="en-US"/>
        </w:rPr>
      </w:pPr>
      <w:proofErr w:type="gramStart"/>
      <w:r w:rsidRPr="00484FC9">
        <w:rPr>
          <w:rFonts w:ascii="Trebuchet MS" w:eastAsia="Times New Roman" w:hAnsi="Trebuchet MS"/>
          <w:lang w:val="en-US"/>
        </w:rPr>
        <w:t>Legea nr.</w:t>
      </w:r>
      <w:proofErr w:type="gramEnd"/>
      <w:r w:rsidRPr="00484FC9">
        <w:rPr>
          <w:rFonts w:ascii="Trebuchet MS" w:eastAsia="Times New Roman" w:hAnsi="Trebuchet MS"/>
          <w:lang w:val="en-US"/>
        </w:rPr>
        <w:t xml:space="preserve"> 566/2004 a </w:t>
      </w:r>
      <w:proofErr w:type="spellStart"/>
      <w:r w:rsidRPr="00484FC9">
        <w:rPr>
          <w:rFonts w:ascii="Trebuchet MS" w:eastAsia="Times New Roman" w:hAnsi="Trebuchet MS"/>
          <w:lang w:val="en-US"/>
        </w:rPr>
        <w:t>cooperatiei</w:t>
      </w:r>
      <w:proofErr w:type="spellEnd"/>
      <w:r w:rsidRPr="00484FC9">
        <w:rPr>
          <w:rFonts w:ascii="Trebuchet MS" w:eastAsia="Times New Roman" w:hAnsi="Trebuchet MS"/>
          <w:lang w:val="en-US"/>
        </w:rPr>
        <w:t xml:space="preserve"> cu </w:t>
      </w:r>
      <w:proofErr w:type="spellStart"/>
      <w:r w:rsidRPr="00484FC9">
        <w:rPr>
          <w:rFonts w:ascii="Trebuchet MS" w:eastAsia="Times New Roman" w:hAnsi="Trebuchet MS"/>
          <w:lang w:val="en-US"/>
        </w:rPr>
        <w:t>completările</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și</w:t>
      </w:r>
      <w:proofErr w:type="spellEnd"/>
      <w:r w:rsidRPr="00484FC9">
        <w:rPr>
          <w:rFonts w:ascii="Trebuchet MS" w:eastAsia="Times New Roman" w:hAnsi="Trebuchet MS"/>
          <w:lang w:val="en-US"/>
        </w:rPr>
        <w:t xml:space="preserve"> modificările ulterioare, </w:t>
      </w:r>
    </w:p>
    <w:p w:rsidR="00B02829" w:rsidRPr="00484FC9" w:rsidRDefault="00B02829" w:rsidP="00484FC9">
      <w:pPr>
        <w:autoSpaceDE w:val="0"/>
        <w:autoSpaceDN w:val="0"/>
        <w:adjustRightInd w:val="0"/>
        <w:spacing w:after="0"/>
        <w:jc w:val="both"/>
        <w:rPr>
          <w:rFonts w:ascii="Trebuchet MS" w:eastAsia="Times New Roman" w:hAnsi="Trebuchet MS"/>
          <w:lang w:val="en-US"/>
        </w:rPr>
      </w:pPr>
      <w:proofErr w:type="gramStart"/>
      <w:r w:rsidRPr="00484FC9">
        <w:rPr>
          <w:rFonts w:ascii="Trebuchet MS" w:eastAsia="Times New Roman" w:hAnsi="Trebuchet MS"/>
          <w:lang w:val="en-US"/>
        </w:rPr>
        <w:t>Ordonanța nr.</w:t>
      </w:r>
      <w:proofErr w:type="gramEnd"/>
      <w:r w:rsidRPr="00484FC9">
        <w:rPr>
          <w:rFonts w:ascii="Trebuchet MS" w:eastAsia="Times New Roman" w:hAnsi="Trebuchet MS"/>
          <w:lang w:val="en-US"/>
        </w:rPr>
        <w:t xml:space="preserve"> 37/ 2005 privind recunoaşterea şi funcţionarea grupurilor şi organizaţiilor de producători, pentru comercializarea produselor agricole şi silvice cu completările și modificările ulterioare, </w:t>
      </w:r>
    </w:p>
    <w:p w:rsidR="00B02829" w:rsidRPr="00484FC9" w:rsidRDefault="00B02829" w:rsidP="00484FC9">
      <w:pPr>
        <w:autoSpaceDE w:val="0"/>
        <w:autoSpaceDN w:val="0"/>
        <w:adjustRightInd w:val="0"/>
        <w:spacing w:after="0"/>
        <w:jc w:val="both"/>
        <w:rPr>
          <w:rFonts w:ascii="Trebuchet MS" w:eastAsia="Times New Roman" w:hAnsi="Trebuchet MS"/>
          <w:lang w:val="en-US"/>
        </w:rPr>
      </w:pPr>
      <w:proofErr w:type="gramStart"/>
      <w:r w:rsidRPr="00484FC9">
        <w:rPr>
          <w:rFonts w:ascii="Trebuchet MS" w:eastAsia="Times New Roman" w:hAnsi="Trebuchet MS"/>
          <w:lang w:val="en-US"/>
        </w:rPr>
        <w:t>Ordinul nr.</w:t>
      </w:r>
      <w:proofErr w:type="gramEnd"/>
      <w:r w:rsidRPr="00484FC9">
        <w:rPr>
          <w:rFonts w:ascii="Trebuchet MS" w:eastAsia="Times New Roman" w:hAnsi="Trebuchet MS"/>
          <w:lang w:val="en-US"/>
        </w:rPr>
        <w:t xml:space="preserve"> 119/2014 pentru aprobarea Normelor de igienă şi sănătate publică privind mediul de viaţă al populaţiei cu modificările și completările ulterioare </w:t>
      </w:r>
    </w:p>
    <w:p w:rsidR="00B02829" w:rsidRPr="00484FC9" w:rsidRDefault="00B02829" w:rsidP="00484FC9">
      <w:pPr>
        <w:autoSpaceDE w:val="0"/>
        <w:autoSpaceDN w:val="0"/>
        <w:adjustRightInd w:val="0"/>
        <w:spacing w:after="0"/>
        <w:jc w:val="both"/>
        <w:rPr>
          <w:rFonts w:ascii="Trebuchet MS" w:eastAsia="Times New Roman" w:hAnsi="Trebuchet MS"/>
          <w:lang w:val="en-US"/>
        </w:rPr>
      </w:pPr>
      <w:r w:rsidRPr="00484FC9">
        <w:rPr>
          <w:rFonts w:ascii="Trebuchet MS" w:eastAsia="Times New Roman" w:hAnsi="Trebuchet MS"/>
          <w:lang w:val="en-US"/>
        </w:rPr>
        <w:t xml:space="preserve">Ordinul 10/2008 privind aprobarea Normei sanitare veterinare care stabileşte procedura pentru marcarea şi certificarea sanitară veterinară a cărnii proaspete şi marcarea produselor de origine animală destinate consumului uman cu modificările și completările ulterioare </w:t>
      </w:r>
    </w:p>
    <w:p w:rsidR="00B02829" w:rsidRPr="00484FC9" w:rsidRDefault="00B02829" w:rsidP="00484FC9">
      <w:pPr>
        <w:autoSpaceDE w:val="0"/>
        <w:autoSpaceDN w:val="0"/>
        <w:adjustRightInd w:val="0"/>
        <w:spacing w:after="0"/>
        <w:jc w:val="both"/>
        <w:rPr>
          <w:rFonts w:ascii="Trebuchet MS" w:eastAsia="Times New Roman" w:hAnsi="Trebuchet MS"/>
          <w:lang w:val="en-US"/>
        </w:rPr>
      </w:pPr>
      <w:r w:rsidRPr="00484FC9">
        <w:rPr>
          <w:rFonts w:ascii="Trebuchet MS" w:eastAsia="Times New Roman" w:hAnsi="Trebuchet MS"/>
          <w:lang w:val="en-US"/>
        </w:rPr>
        <w:t xml:space="preserve">Ordinul 111/2008 privind aprobarea Normei sanitare veterinare şi pentru siguranţa alimentelor privind procedura de înregistrare sanitară veterinară şi pentru siguranţa alimentelor a activităţilor de obţinere şi de vânzare directă şi/sau cu amănuntul a </w:t>
      </w:r>
      <w:proofErr w:type="spellStart"/>
      <w:r w:rsidRPr="00484FC9">
        <w:rPr>
          <w:rFonts w:ascii="Trebuchet MS" w:eastAsia="Times New Roman" w:hAnsi="Trebuchet MS"/>
          <w:lang w:val="en-US"/>
        </w:rPr>
        <w:t>produselor</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alimentare</w:t>
      </w:r>
      <w:proofErr w:type="spellEnd"/>
      <w:r w:rsidRPr="00484FC9">
        <w:rPr>
          <w:rFonts w:ascii="Trebuchet MS" w:eastAsia="Times New Roman" w:hAnsi="Trebuchet MS"/>
          <w:lang w:val="en-US"/>
        </w:rPr>
        <w:t xml:space="preserve"> de </w:t>
      </w:r>
      <w:proofErr w:type="spellStart"/>
      <w:r w:rsidRPr="00484FC9">
        <w:rPr>
          <w:rFonts w:ascii="Trebuchet MS" w:eastAsia="Times New Roman" w:hAnsi="Trebuchet MS"/>
          <w:lang w:val="en-US"/>
        </w:rPr>
        <w:t>origine</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animală</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sau</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nonanimală</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precum</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şi</w:t>
      </w:r>
      <w:proofErr w:type="spellEnd"/>
      <w:r w:rsidRPr="00484FC9">
        <w:rPr>
          <w:rFonts w:ascii="Trebuchet MS" w:eastAsia="Times New Roman" w:hAnsi="Trebuchet MS"/>
          <w:lang w:val="en-US"/>
        </w:rPr>
        <w:t xml:space="preserve"> a </w:t>
      </w:r>
      <w:proofErr w:type="spellStart"/>
      <w:r w:rsidRPr="00484FC9">
        <w:rPr>
          <w:rFonts w:ascii="Trebuchet MS" w:eastAsia="Times New Roman" w:hAnsi="Trebuchet MS"/>
          <w:lang w:val="en-US"/>
        </w:rPr>
        <w:t>activităţilor</w:t>
      </w:r>
      <w:proofErr w:type="spellEnd"/>
      <w:r w:rsidRPr="00484FC9">
        <w:rPr>
          <w:rFonts w:ascii="Trebuchet MS" w:eastAsia="Times New Roman" w:hAnsi="Trebuchet MS"/>
          <w:lang w:val="en-US"/>
        </w:rPr>
        <w:t xml:space="preserve"> de producţie, procesare, </w:t>
      </w:r>
      <w:proofErr w:type="spellStart"/>
      <w:r w:rsidRPr="00484FC9">
        <w:rPr>
          <w:rFonts w:ascii="Trebuchet MS" w:eastAsia="Times New Roman" w:hAnsi="Trebuchet MS"/>
          <w:lang w:val="en-US"/>
        </w:rPr>
        <w:t>depozitare</w:t>
      </w:r>
      <w:proofErr w:type="spellEnd"/>
      <w:r w:rsidRPr="00484FC9">
        <w:rPr>
          <w:rFonts w:ascii="Trebuchet MS" w:eastAsia="Times New Roman" w:hAnsi="Trebuchet MS"/>
          <w:lang w:val="en-US"/>
        </w:rPr>
        <w:t xml:space="preserve">, transport </w:t>
      </w:r>
      <w:proofErr w:type="spellStart"/>
      <w:r w:rsidRPr="00484FC9">
        <w:rPr>
          <w:rFonts w:ascii="Trebuchet MS" w:eastAsia="Times New Roman" w:hAnsi="Trebuchet MS"/>
          <w:lang w:val="en-US"/>
        </w:rPr>
        <w:t>şi</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comercializare</w:t>
      </w:r>
      <w:proofErr w:type="spellEnd"/>
      <w:r w:rsidRPr="00484FC9">
        <w:rPr>
          <w:rFonts w:ascii="Trebuchet MS" w:eastAsia="Times New Roman" w:hAnsi="Trebuchet MS"/>
          <w:lang w:val="en-US"/>
        </w:rPr>
        <w:t xml:space="preserve"> a </w:t>
      </w:r>
      <w:proofErr w:type="spellStart"/>
      <w:r w:rsidRPr="00484FC9">
        <w:rPr>
          <w:rFonts w:ascii="Trebuchet MS" w:eastAsia="Times New Roman" w:hAnsi="Trebuchet MS"/>
          <w:lang w:val="en-US"/>
        </w:rPr>
        <w:t>produselor</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alimentare</w:t>
      </w:r>
      <w:proofErr w:type="spellEnd"/>
      <w:r w:rsidRPr="00484FC9">
        <w:rPr>
          <w:rFonts w:ascii="Trebuchet MS" w:eastAsia="Times New Roman" w:hAnsi="Trebuchet MS"/>
          <w:lang w:val="en-US"/>
        </w:rPr>
        <w:t xml:space="preserve"> de </w:t>
      </w:r>
      <w:proofErr w:type="spellStart"/>
      <w:r w:rsidRPr="00484FC9">
        <w:rPr>
          <w:rFonts w:ascii="Trebuchet MS" w:eastAsia="Times New Roman" w:hAnsi="Trebuchet MS"/>
          <w:lang w:val="en-US"/>
        </w:rPr>
        <w:t>origine</w:t>
      </w:r>
      <w:proofErr w:type="spellEnd"/>
      <w:r w:rsidRPr="00484FC9">
        <w:rPr>
          <w:rFonts w:ascii="Trebuchet MS" w:eastAsia="Times New Roman" w:hAnsi="Trebuchet MS"/>
          <w:lang w:val="en-US"/>
        </w:rPr>
        <w:t xml:space="preserve"> non</w:t>
      </w:r>
      <w:r w:rsidR="000B6993" w:rsidRPr="00484FC9">
        <w:rPr>
          <w:rFonts w:ascii="Trebuchet MS" w:eastAsia="Times New Roman" w:hAnsi="Trebuchet MS"/>
          <w:lang w:val="en-US"/>
        </w:rPr>
        <w:t>-</w:t>
      </w:r>
      <w:proofErr w:type="spellStart"/>
      <w:r w:rsidRPr="00484FC9">
        <w:rPr>
          <w:rFonts w:ascii="Trebuchet MS" w:eastAsia="Times New Roman" w:hAnsi="Trebuchet MS"/>
          <w:lang w:val="en-US"/>
        </w:rPr>
        <w:t>animală</w:t>
      </w:r>
      <w:proofErr w:type="spellEnd"/>
      <w:r w:rsidRPr="00484FC9">
        <w:rPr>
          <w:rFonts w:ascii="Trebuchet MS" w:eastAsia="Times New Roman" w:hAnsi="Trebuchet MS"/>
          <w:lang w:val="en-US"/>
        </w:rPr>
        <w:t xml:space="preserve"> cu </w:t>
      </w:r>
      <w:proofErr w:type="spellStart"/>
      <w:r w:rsidRPr="00484FC9">
        <w:rPr>
          <w:rFonts w:ascii="Trebuchet MS" w:eastAsia="Times New Roman" w:hAnsi="Trebuchet MS"/>
          <w:lang w:val="en-US"/>
        </w:rPr>
        <w:t>modificările</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și</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completările</w:t>
      </w:r>
      <w:proofErr w:type="spellEnd"/>
      <w:r w:rsidRPr="00484FC9">
        <w:rPr>
          <w:rFonts w:ascii="Trebuchet MS" w:eastAsia="Times New Roman" w:hAnsi="Trebuchet MS"/>
          <w:lang w:val="en-US"/>
        </w:rPr>
        <w:t xml:space="preserve"> </w:t>
      </w:r>
      <w:proofErr w:type="spellStart"/>
      <w:r w:rsidRPr="00484FC9">
        <w:rPr>
          <w:rFonts w:ascii="Trebuchet MS" w:eastAsia="Times New Roman" w:hAnsi="Trebuchet MS"/>
          <w:lang w:val="en-US"/>
        </w:rPr>
        <w:t>ulterioare</w:t>
      </w:r>
      <w:proofErr w:type="spellEnd"/>
      <w:r w:rsidRPr="00484FC9">
        <w:rPr>
          <w:rFonts w:ascii="Trebuchet MS" w:eastAsia="Times New Roman" w:hAnsi="Trebuchet MS"/>
          <w:lang w:val="en-US"/>
        </w:rPr>
        <w:t xml:space="preserve">. </w:t>
      </w:r>
    </w:p>
    <w:p w:rsidR="00B02829" w:rsidRPr="00484FC9" w:rsidRDefault="00B02829" w:rsidP="00484FC9">
      <w:pPr>
        <w:widowControl w:val="0"/>
        <w:spacing w:after="0"/>
        <w:jc w:val="both"/>
        <w:rPr>
          <w:rFonts w:ascii="Trebuchet MS" w:eastAsia="Times New Roman" w:hAnsi="Trebuchet MS"/>
          <w:lang w:val="en-US"/>
        </w:rPr>
      </w:pPr>
      <w:r w:rsidRPr="00484FC9">
        <w:rPr>
          <w:rFonts w:ascii="Trebuchet MS" w:eastAsia="Times New Roman" w:hAnsi="Trebuchet MS"/>
          <w:lang w:val="en-US"/>
        </w:rPr>
        <w:t xml:space="preserve">Ordin 57 din 2010 pentru aprobarea Normei sanitare veterinare privind procedura de autorizare sanitară veterinară a unităţilor care produc, procesează, depozitează, transportă şi/sau distribuie produse de origine animal cu modificările și completările ulterioare. </w:t>
      </w:r>
    </w:p>
    <w:p w:rsidR="00B02829" w:rsidRDefault="00E60177" w:rsidP="009E4ACB">
      <w:pPr>
        <w:widowControl w:val="0"/>
        <w:tabs>
          <w:tab w:val="left" w:leader="underscore" w:pos="9130"/>
        </w:tabs>
        <w:spacing w:after="0"/>
        <w:jc w:val="both"/>
        <w:rPr>
          <w:rFonts w:ascii="Trebuchet MS" w:hAnsi="Trebuchet MS"/>
          <w:color w:val="000000"/>
          <w:lang w:val="ro-RO" w:eastAsia="ro-RO"/>
        </w:rPr>
      </w:pPr>
      <w:r w:rsidRPr="00484FC9">
        <w:rPr>
          <w:rStyle w:val="Bodytext20"/>
          <w:rFonts w:ascii="Trebuchet MS" w:hAnsi="Trebuchet MS"/>
          <w:bCs w:val="0"/>
          <w:i w:val="0"/>
          <w:iCs w:val="0"/>
          <w:sz w:val="22"/>
          <w:szCs w:val="22"/>
          <w:u w:val="none"/>
        </w:rPr>
        <w:t>4.</w:t>
      </w:r>
      <w:r w:rsidR="00922FB3" w:rsidRPr="00484FC9">
        <w:rPr>
          <w:rStyle w:val="Bodytext20"/>
          <w:rFonts w:ascii="Trebuchet MS" w:hAnsi="Trebuchet MS"/>
          <w:bCs w:val="0"/>
          <w:i w:val="0"/>
          <w:iCs w:val="0"/>
          <w:sz w:val="22"/>
          <w:szCs w:val="22"/>
          <w:u w:val="none"/>
        </w:rPr>
        <w:t>Beneficiari direcţi</w:t>
      </w:r>
      <w:r w:rsidR="009E4ACB">
        <w:rPr>
          <w:rStyle w:val="Bodytext20"/>
          <w:rFonts w:ascii="Trebuchet MS" w:hAnsi="Trebuchet MS"/>
          <w:bCs w:val="0"/>
          <w:i w:val="0"/>
          <w:iCs w:val="0"/>
          <w:sz w:val="22"/>
          <w:szCs w:val="22"/>
          <w:u w:val="none"/>
        </w:rPr>
        <w:t>:</w:t>
      </w:r>
      <w:r w:rsidR="00B02829" w:rsidRPr="00484FC9">
        <w:rPr>
          <w:rFonts w:ascii="Trebuchet MS" w:hAnsi="Trebuchet MS"/>
          <w:color w:val="000000"/>
          <w:lang w:val="ro-RO" w:eastAsia="ro-RO"/>
        </w:rPr>
        <w:t>Întreprinderi, cooperative și grupuri de producători definite conform le</w:t>
      </w:r>
      <w:r w:rsidR="000B6993" w:rsidRPr="00484FC9">
        <w:rPr>
          <w:rFonts w:ascii="Trebuchet MS" w:hAnsi="Trebuchet MS"/>
          <w:color w:val="000000"/>
          <w:lang w:val="ro-RO" w:eastAsia="ro-RO"/>
        </w:rPr>
        <w:t>gislației naționale în vigoare</w:t>
      </w:r>
      <w:r w:rsidR="00B02829" w:rsidRPr="00484FC9">
        <w:rPr>
          <w:rFonts w:ascii="Trebuchet MS" w:hAnsi="Trebuchet MS"/>
          <w:color w:val="000000"/>
          <w:lang w:val="ro-RO" w:eastAsia="ro-RO"/>
        </w:rPr>
        <w:t xml:space="preserve">. </w:t>
      </w:r>
    </w:p>
    <w:p w:rsidR="00794D5F" w:rsidRPr="00484FC9" w:rsidRDefault="00794D5F" w:rsidP="00484FC9">
      <w:pPr>
        <w:autoSpaceDE w:val="0"/>
        <w:autoSpaceDN w:val="0"/>
        <w:adjustRightInd w:val="0"/>
        <w:spacing w:after="0"/>
        <w:jc w:val="both"/>
        <w:rPr>
          <w:rFonts w:ascii="Trebuchet MS" w:hAnsi="Trebuchet MS"/>
          <w:color w:val="000000"/>
          <w:lang w:val="ro-RO" w:eastAsia="ro-RO"/>
        </w:rPr>
      </w:pPr>
      <w:r w:rsidRPr="00484FC9">
        <w:rPr>
          <w:rStyle w:val="Bodytext20"/>
          <w:rFonts w:ascii="Trebuchet MS" w:hAnsi="Trebuchet MS"/>
          <w:bCs w:val="0"/>
          <w:i w:val="0"/>
          <w:iCs w:val="0"/>
          <w:sz w:val="22"/>
          <w:szCs w:val="22"/>
          <w:u w:val="none"/>
        </w:rPr>
        <w:t xml:space="preserve">Beneficiari </w:t>
      </w:r>
      <w:r>
        <w:rPr>
          <w:rStyle w:val="Bodytext20"/>
          <w:rFonts w:ascii="Trebuchet MS" w:hAnsi="Trebuchet MS"/>
          <w:bCs w:val="0"/>
          <w:i w:val="0"/>
          <w:iCs w:val="0"/>
          <w:sz w:val="22"/>
          <w:szCs w:val="22"/>
          <w:u w:val="none"/>
        </w:rPr>
        <w:t>in</w:t>
      </w:r>
      <w:r w:rsidRPr="00484FC9">
        <w:rPr>
          <w:rStyle w:val="Bodytext20"/>
          <w:rFonts w:ascii="Trebuchet MS" w:hAnsi="Trebuchet MS"/>
          <w:bCs w:val="0"/>
          <w:i w:val="0"/>
          <w:iCs w:val="0"/>
          <w:sz w:val="22"/>
          <w:szCs w:val="22"/>
          <w:u w:val="none"/>
        </w:rPr>
        <w:t>direcţi</w:t>
      </w:r>
      <w:r>
        <w:rPr>
          <w:rStyle w:val="Bodytext20"/>
          <w:rFonts w:ascii="Trebuchet MS" w:hAnsi="Trebuchet MS"/>
          <w:bCs w:val="0"/>
          <w:i w:val="0"/>
          <w:iCs w:val="0"/>
          <w:sz w:val="22"/>
          <w:szCs w:val="22"/>
          <w:u w:val="none"/>
        </w:rPr>
        <w:t xml:space="preserve">: </w:t>
      </w:r>
      <w:r w:rsidRPr="009E4ACB">
        <w:rPr>
          <w:rStyle w:val="Bodytext20"/>
          <w:rFonts w:ascii="Trebuchet MS" w:hAnsi="Trebuchet MS"/>
          <w:b w:val="0"/>
          <w:bCs w:val="0"/>
          <w:i w:val="0"/>
          <w:iCs w:val="0"/>
          <w:sz w:val="22"/>
          <w:szCs w:val="22"/>
          <w:u w:val="none"/>
        </w:rPr>
        <w:t>populația teritoriul GAL</w:t>
      </w:r>
      <w:r w:rsidR="009E4ACB">
        <w:rPr>
          <w:rStyle w:val="Bodytext20"/>
          <w:rFonts w:ascii="Trebuchet MS" w:hAnsi="Trebuchet MS"/>
          <w:b w:val="0"/>
          <w:bCs w:val="0"/>
          <w:i w:val="0"/>
          <w:iCs w:val="0"/>
          <w:sz w:val="22"/>
          <w:szCs w:val="22"/>
          <w:u w:val="none"/>
        </w:rPr>
        <w:t>.</w:t>
      </w:r>
    </w:p>
    <w:p w:rsidR="001355AE" w:rsidRPr="009E4ACB" w:rsidRDefault="00922FB3" w:rsidP="00484FC9">
      <w:pPr>
        <w:widowControl w:val="0"/>
        <w:numPr>
          <w:ilvl w:val="0"/>
          <w:numId w:val="7"/>
        </w:numPr>
        <w:tabs>
          <w:tab w:val="left" w:pos="284"/>
        </w:tabs>
        <w:spacing w:after="0"/>
        <w:ind w:left="0" w:firstLine="0"/>
        <w:jc w:val="both"/>
        <w:rPr>
          <w:rFonts w:ascii="Trebuchet MS" w:hAnsi="Trebuchet MS"/>
        </w:rPr>
      </w:pPr>
      <w:r w:rsidRPr="009E4ACB">
        <w:rPr>
          <w:rFonts w:ascii="Trebuchet MS" w:hAnsi="Trebuchet MS"/>
          <w:b/>
          <w:color w:val="000000"/>
          <w:lang w:val="ro-RO" w:eastAsia="ro-RO" w:bidi="ro-RO"/>
        </w:rPr>
        <w:lastRenderedPageBreak/>
        <w:t>Tip de sprijin</w:t>
      </w:r>
      <w:r w:rsidR="009E4ACB" w:rsidRPr="009E4ACB">
        <w:rPr>
          <w:rFonts w:ascii="Trebuchet MS" w:hAnsi="Trebuchet MS"/>
          <w:b/>
          <w:color w:val="000000"/>
          <w:lang w:val="ro-RO" w:eastAsia="ro-RO" w:bidi="ro-RO"/>
        </w:rPr>
        <w:t xml:space="preserve"> - </w:t>
      </w:r>
      <w:r w:rsidR="009E4ACB">
        <w:rPr>
          <w:rFonts w:ascii="Trebuchet MS" w:hAnsi="Trebuchet MS"/>
          <w:b/>
          <w:color w:val="000000"/>
          <w:lang w:val="ro-RO" w:eastAsia="ro-RO" w:bidi="ro-RO"/>
        </w:rPr>
        <w:t>r</w:t>
      </w:r>
      <w:proofErr w:type="spellStart"/>
      <w:r w:rsidR="001355AE" w:rsidRPr="009E4ACB">
        <w:rPr>
          <w:rFonts w:ascii="Trebuchet MS" w:hAnsi="Trebuchet MS"/>
        </w:rPr>
        <w:t>ambursare</w:t>
      </w:r>
      <w:r w:rsidR="009E4ACB">
        <w:rPr>
          <w:rFonts w:ascii="Trebuchet MS" w:hAnsi="Trebuchet MS"/>
        </w:rPr>
        <w:t>a</w:t>
      </w:r>
      <w:proofErr w:type="spellEnd"/>
      <w:r w:rsidR="001355AE" w:rsidRPr="009E4ACB">
        <w:rPr>
          <w:rFonts w:ascii="Trebuchet MS" w:hAnsi="Trebuchet MS"/>
        </w:rPr>
        <w:t xml:space="preserve"> </w:t>
      </w:r>
      <w:proofErr w:type="spellStart"/>
      <w:r w:rsidR="001355AE" w:rsidRPr="009E4ACB">
        <w:rPr>
          <w:rFonts w:ascii="Trebuchet MS" w:hAnsi="Trebuchet MS"/>
        </w:rPr>
        <w:t>costurilor</w:t>
      </w:r>
      <w:proofErr w:type="spellEnd"/>
      <w:r w:rsidR="001355AE" w:rsidRPr="009E4ACB">
        <w:rPr>
          <w:rFonts w:ascii="Trebuchet MS" w:hAnsi="Trebuchet MS"/>
        </w:rPr>
        <w:t xml:space="preserve"> </w:t>
      </w:r>
      <w:proofErr w:type="spellStart"/>
      <w:r w:rsidR="001355AE" w:rsidRPr="009E4ACB">
        <w:rPr>
          <w:rFonts w:ascii="Trebuchet MS" w:hAnsi="Trebuchet MS"/>
        </w:rPr>
        <w:t>eligibile</w:t>
      </w:r>
      <w:proofErr w:type="spellEnd"/>
      <w:r w:rsidR="001355AE" w:rsidRPr="009E4ACB">
        <w:rPr>
          <w:rFonts w:ascii="Trebuchet MS" w:hAnsi="Trebuchet MS"/>
        </w:rPr>
        <w:t xml:space="preserve"> </w:t>
      </w:r>
      <w:proofErr w:type="spellStart"/>
      <w:r w:rsidR="001355AE" w:rsidRPr="009E4ACB">
        <w:rPr>
          <w:rFonts w:ascii="Trebuchet MS" w:hAnsi="Trebuchet MS"/>
        </w:rPr>
        <w:t>suportate</w:t>
      </w:r>
      <w:proofErr w:type="spellEnd"/>
      <w:r w:rsidR="001355AE" w:rsidRPr="009E4ACB">
        <w:rPr>
          <w:rFonts w:ascii="Trebuchet MS" w:hAnsi="Trebuchet MS"/>
        </w:rPr>
        <w:t xml:space="preserve"> </w:t>
      </w:r>
      <w:proofErr w:type="spellStart"/>
      <w:r w:rsidR="001355AE" w:rsidRPr="009E4ACB">
        <w:rPr>
          <w:rFonts w:ascii="Trebuchet MS" w:hAnsi="Trebuchet MS"/>
        </w:rPr>
        <w:t>și</w:t>
      </w:r>
      <w:proofErr w:type="spellEnd"/>
      <w:r w:rsidR="001355AE" w:rsidRPr="009E4ACB">
        <w:rPr>
          <w:rFonts w:ascii="Trebuchet MS" w:hAnsi="Trebuchet MS"/>
        </w:rPr>
        <w:t xml:space="preserve"> </w:t>
      </w:r>
      <w:proofErr w:type="spellStart"/>
      <w:r w:rsidR="001355AE" w:rsidRPr="009E4ACB">
        <w:rPr>
          <w:rFonts w:ascii="Trebuchet MS" w:hAnsi="Trebuchet MS"/>
        </w:rPr>
        <w:t>plătite</w:t>
      </w:r>
      <w:proofErr w:type="spellEnd"/>
      <w:r w:rsidR="001355AE" w:rsidRPr="009E4ACB">
        <w:rPr>
          <w:rFonts w:ascii="Trebuchet MS" w:hAnsi="Trebuchet MS"/>
        </w:rPr>
        <w:t xml:space="preserve"> </w:t>
      </w:r>
      <w:proofErr w:type="spellStart"/>
      <w:r w:rsidR="001355AE" w:rsidRPr="009E4ACB">
        <w:rPr>
          <w:rFonts w:ascii="Trebuchet MS" w:hAnsi="Trebuchet MS"/>
        </w:rPr>
        <w:t>efectiv</w:t>
      </w:r>
      <w:proofErr w:type="spellEnd"/>
      <w:r w:rsidR="001355AE" w:rsidRPr="009E4ACB">
        <w:rPr>
          <w:rFonts w:ascii="Trebuchet MS" w:hAnsi="Trebuchet MS"/>
        </w:rPr>
        <w:t xml:space="preserve">. </w:t>
      </w:r>
    </w:p>
    <w:p w:rsidR="00922FB3" w:rsidRPr="00484FC9" w:rsidRDefault="00E60177" w:rsidP="00484FC9">
      <w:pPr>
        <w:widowControl w:val="0"/>
        <w:spacing w:after="0"/>
        <w:jc w:val="both"/>
        <w:rPr>
          <w:rFonts w:ascii="Trebuchet MS" w:hAnsi="Trebuchet MS"/>
          <w:b/>
          <w:lang w:val="it-IT"/>
        </w:rPr>
      </w:pPr>
      <w:r w:rsidRPr="00484FC9">
        <w:rPr>
          <w:rFonts w:ascii="Trebuchet MS" w:hAnsi="Trebuchet MS"/>
          <w:b/>
          <w:color w:val="000000"/>
          <w:lang w:val="ro-RO" w:eastAsia="ro-RO" w:bidi="ro-RO"/>
        </w:rPr>
        <w:t>6.</w:t>
      </w:r>
      <w:r w:rsidR="00922FB3" w:rsidRPr="00484FC9">
        <w:rPr>
          <w:rFonts w:ascii="Trebuchet MS" w:hAnsi="Trebuchet MS"/>
          <w:b/>
          <w:color w:val="000000"/>
          <w:lang w:val="ro-RO" w:eastAsia="ro-RO" w:bidi="ro-RO"/>
        </w:rPr>
        <w:t xml:space="preserve"> Tipuri de acţiuni eligibile si neeligibile</w:t>
      </w:r>
    </w:p>
    <w:p w:rsidR="00393923" w:rsidRPr="00484FC9" w:rsidRDefault="00393923" w:rsidP="00484FC9">
      <w:pPr>
        <w:autoSpaceDE w:val="0"/>
        <w:autoSpaceDN w:val="0"/>
        <w:adjustRightInd w:val="0"/>
        <w:spacing w:after="0"/>
        <w:jc w:val="both"/>
        <w:rPr>
          <w:rFonts w:ascii="Trebuchet MS" w:hAnsi="Trebuchet MS"/>
          <w:color w:val="000000"/>
          <w:lang w:val="ro-RO" w:eastAsia="ro-RO"/>
        </w:rPr>
      </w:pPr>
      <w:r w:rsidRPr="00484FC9">
        <w:rPr>
          <w:rFonts w:ascii="Trebuchet MS" w:hAnsi="Trebuchet MS"/>
          <w:color w:val="000000"/>
          <w:lang w:val="ro-RO" w:eastAsia="ro-RO"/>
        </w:rPr>
        <w:t xml:space="preserve">Sprijinul va fi acordat pentru: </w:t>
      </w:r>
    </w:p>
    <w:p w:rsidR="00393923" w:rsidRPr="009E4ACB" w:rsidRDefault="00393923" w:rsidP="00484FC9">
      <w:pPr>
        <w:autoSpaceDE w:val="0"/>
        <w:autoSpaceDN w:val="0"/>
        <w:adjustRightInd w:val="0"/>
        <w:spacing w:after="0"/>
        <w:jc w:val="both"/>
        <w:rPr>
          <w:rFonts w:ascii="Trebuchet MS" w:hAnsi="Trebuchet MS"/>
          <w:i/>
          <w:color w:val="000000"/>
          <w:lang w:val="ro-RO" w:eastAsia="ro-RO"/>
        </w:rPr>
      </w:pPr>
      <w:r w:rsidRPr="009E4ACB">
        <w:rPr>
          <w:rFonts w:ascii="Trebuchet MS" w:hAnsi="Trebuchet MS"/>
          <w:i/>
          <w:color w:val="000000"/>
          <w:lang w:val="ro-RO" w:eastAsia="ro-RO"/>
        </w:rPr>
        <w:t xml:space="preserve">Investiţii în active corporale din sectorul de procesare a produselor agro-alimentare pentru: </w:t>
      </w:r>
    </w:p>
    <w:p w:rsidR="00393923" w:rsidRPr="00484FC9" w:rsidRDefault="00393923" w:rsidP="00484FC9">
      <w:pPr>
        <w:autoSpaceDE w:val="0"/>
        <w:autoSpaceDN w:val="0"/>
        <w:adjustRightInd w:val="0"/>
        <w:spacing w:after="0"/>
        <w:jc w:val="both"/>
        <w:rPr>
          <w:rFonts w:ascii="Trebuchet MS" w:hAnsi="Trebuchet MS"/>
          <w:color w:val="000000"/>
          <w:lang w:val="ro-RO" w:eastAsia="ro-RO"/>
        </w:rPr>
      </w:pPr>
      <w:r w:rsidRPr="00484FC9">
        <w:rPr>
          <w:rFonts w:ascii="Trebuchet MS" w:hAnsi="Trebuchet MS"/>
          <w:color w:val="000000"/>
          <w:lang w:val="ro-RO" w:eastAsia="ro-RO"/>
        </w:rPr>
        <w:t xml:space="preserve">• Înființarea, extinderea și/sau modernizarea și dotarea unităților de procesare, inclusiv investiții privind marketingul produselor (ex. etichetare, ambalare); </w:t>
      </w:r>
    </w:p>
    <w:p w:rsidR="00393923" w:rsidRPr="00484FC9" w:rsidRDefault="00393923" w:rsidP="00484FC9">
      <w:pPr>
        <w:autoSpaceDE w:val="0"/>
        <w:autoSpaceDN w:val="0"/>
        <w:adjustRightInd w:val="0"/>
        <w:spacing w:after="0"/>
        <w:jc w:val="both"/>
        <w:rPr>
          <w:rFonts w:ascii="Trebuchet MS" w:hAnsi="Trebuchet MS"/>
          <w:color w:val="000000"/>
          <w:lang w:val="ro-RO" w:eastAsia="ro-RO"/>
        </w:rPr>
      </w:pPr>
      <w:r w:rsidRPr="00484FC9">
        <w:rPr>
          <w:rFonts w:ascii="Trebuchet MS" w:hAnsi="Trebuchet MS"/>
          <w:color w:val="000000"/>
          <w:lang w:val="ro-RO" w:eastAsia="ro-RO"/>
        </w:rPr>
        <w:t>• Înființarea, extinderea și/sau modernizarea de rețelele locale de colectare, recepție, depozitare, condiționare, sortare și capacități de ambalare</w:t>
      </w:r>
      <w:r w:rsidRPr="00484FC9">
        <w:rPr>
          <w:rFonts w:ascii="Trebuchet MS" w:hAnsi="Trebuchet MS"/>
          <w:b/>
          <w:bCs/>
          <w:color w:val="000000"/>
          <w:lang w:val="ro-RO" w:eastAsia="ro-RO"/>
        </w:rPr>
        <w:t xml:space="preserve">; </w:t>
      </w:r>
    </w:p>
    <w:p w:rsidR="00393923" w:rsidRPr="00484FC9" w:rsidRDefault="00393923" w:rsidP="00484FC9">
      <w:pPr>
        <w:autoSpaceDE w:val="0"/>
        <w:autoSpaceDN w:val="0"/>
        <w:adjustRightInd w:val="0"/>
        <w:spacing w:after="0"/>
        <w:jc w:val="both"/>
        <w:rPr>
          <w:rFonts w:ascii="Trebuchet MS" w:hAnsi="Trebuchet MS"/>
          <w:color w:val="000000"/>
          <w:lang w:val="ro-RO" w:eastAsia="ro-RO"/>
        </w:rPr>
      </w:pPr>
      <w:r w:rsidRPr="00484FC9">
        <w:rPr>
          <w:rFonts w:ascii="Trebuchet MS" w:hAnsi="Trebuchet MS"/>
          <w:color w:val="000000"/>
          <w:lang w:val="ro-RO" w:eastAsia="ro-RO"/>
        </w:rPr>
        <w:t xml:space="preserve">• Îmbunătăţirea controlului intern al calităţii și conformarea cu noile standarde impuse de legislația europeană pentru prelucrarea și comercializarea produselor agro-alimentare; </w:t>
      </w:r>
    </w:p>
    <w:p w:rsidR="00393923" w:rsidRPr="00484FC9" w:rsidRDefault="00393923" w:rsidP="00484FC9">
      <w:pPr>
        <w:autoSpaceDE w:val="0"/>
        <w:autoSpaceDN w:val="0"/>
        <w:adjustRightInd w:val="0"/>
        <w:spacing w:after="0"/>
        <w:jc w:val="both"/>
        <w:rPr>
          <w:rFonts w:ascii="Trebuchet MS" w:hAnsi="Trebuchet MS"/>
          <w:color w:val="000000"/>
          <w:lang w:val="ro-RO" w:eastAsia="ro-RO"/>
        </w:rPr>
      </w:pPr>
      <w:r w:rsidRPr="00484FC9">
        <w:rPr>
          <w:rFonts w:ascii="Trebuchet MS" w:hAnsi="Trebuchet MS"/>
          <w:color w:val="000000"/>
          <w:lang w:val="ro-RO" w:eastAsia="ro-RO"/>
        </w:rPr>
        <w:t xml:space="preserve">• Producerea și utilizarea energiei din surse regenerabile (solară, eoliană, geotermală), a energiei produsă cu ajutorul pompelor de căldură, în cadrul unității procesatoare exclusiv pentru consumul propriu și investiții pentru îmbunătățirea eficienţei energetice, ca și operaţiuni din cadrul unui proiect mai mare de investiţii; </w:t>
      </w:r>
    </w:p>
    <w:p w:rsidR="00393923" w:rsidRPr="009E4ACB" w:rsidRDefault="00393923" w:rsidP="00484FC9">
      <w:pPr>
        <w:autoSpaceDE w:val="0"/>
        <w:autoSpaceDN w:val="0"/>
        <w:adjustRightInd w:val="0"/>
        <w:spacing w:after="0"/>
        <w:jc w:val="both"/>
        <w:rPr>
          <w:rFonts w:ascii="Trebuchet MS" w:hAnsi="Trebuchet MS"/>
          <w:i/>
          <w:color w:val="000000"/>
          <w:lang w:val="ro-RO" w:eastAsia="ro-RO"/>
        </w:rPr>
      </w:pPr>
      <w:r w:rsidRPr="009E4ACB">
        <w:rPr>
          <w:rFonts w:ascii="Trebuchet MS" w:hAnsi="Trebuchet MS"/>
          <w:i/>
          <w:color w:val="000000"/>
          <w:lang w:val="ro-RO" w:eastAsia="ro-RO"/>
        </w:rPr>
        <w:t xml:space="preserve">• Investiții în active necorporale pentru: </w:t>
      </w:r>
    </w:p>
    <w:p w:rsidR="00393923" w:rsidRDefault="00393923" w:rsidP="00484FC9">
      <w:pPr>
        <w:autoSpaceDE w:val="0"/>
        <w:autoSpaceDN w:val="0"/>
        <w:adjustRightInd w:val="0"/>
        <w:spacing w:after="0"/>
        <w:jc w:val="both"/>
        <w:rPr>
          <w:rFonts w:ascii="Trebuchet MS" w:hAnsi="Trebuchet MS"/>
          <w:color w:val="000000"/>
          <w:lang w:val="ro-RO" w:eastAsia="ro-RO"/>
        </w:rPr>
      </w:pPr>
      <w:r w:rsidRPr="00484FC9">
        <w:rPr>
          <w:rFonts w:ascii="Trebuchet MS" w:hAnsi="Trebuchet MS"/>
          <w:color w:val="000000"/>
          <w:lang w:val="ro-RO" w:eastAsia="ro-RO"/>
        </w:rPr>
        <w:t xml:space="preserve">• Organizarea şi implementarea sistemelor de management a calităţii şi de siguranţă alimentară, dacă </w:t>
      </w:r>
    </w:p>
    <w:p w:rsidR="009E4ACB" w:rsidRPr="009E4ACB" w:rsidRDefault="009E4ACB" w:rsidP="00484FC9">
      <w:pPr>
        <w:autoSpaceDE w:val="0"/>
        <w:autoSpaceDN w:val="0"/>
        <w:adjustRightInd w:val="0"/>
        <w:spacing w:after="0"/>
        <w:jc w:val="both"/>
        <w:rPr>
          <w:rFonts w:ascii="Trebuchet MS" w:hAnsi="Trebuchet MS"/>
          <w:b/>
          <w:color w:val="000000"/>
          <w:lang w:val="ro-RO" w:eastAsia="ro-RO"/>
        </w:rPr>
      </w:pPr>
      <w:r w:rsidRPr="009E4ACB">
        <w:rPr>
          <w:rFonts w:ascii="Trebuchet MS" w:hAnsi="Trebuchet MS"/>
          <w:b/>
          <w:color w:val="000000"/>
          <w:lang w:val="ro-RO" w:eastAsia="ro-RO"/>
        </w:rPr>
        <w:t>Activități neeligibile:</w:t>
      </w:r>
    </w:p>
    <w:p w:rsidR="009E4ACB" w:rsidRDefault="009E4ACB" w:rsidP="009E4ACB">
      <w:pPr>
        <w:numPr>
          <w:ilvl w:val="0"/>
          <w:numId w:val="26"/>
        </w:numPr>
        <w:shd w:val="clear" w:color="auto" w:fill="FFFFFF"/>
        <w:spacing w:after="0" w:line="240" w:lineRule="auto"/>
        <w:rPr>
          <w:rFonts w:ascii="Trebuchet MS" w:hAnsi="Trebuchet MS"/>
          <w:color w:val="000000"/>
          <w:lang w:val="ro-RO" w:eastAsia="ro-RO"/>
        </w:rPr>
      </w:pPr>
      <w:r w:rsidRPr="009E4ACB">
        <w:rPr>
          <w:rFonts w:ascii="Trebuchet MS" w:hAnsi="Trebuchet MS"/>
          <w:color w:val="000000"/>
          <w:lang w:val="ro-RO" w:eastAsia="ro-RO"/>
        </w:rPr>
        <w:t xml:space="preserve">Producția de biocombustibili și peleți; </w:t>
      </w:r>
    </w:p>
    <w:p w:rsidR="009E4ACB" w:rsidRDefault="009E4ACB" w:rsidP="009E4ACB">
      <w:pPr>
        <w:numPr>
          <w:ilvl w:val="0"/>
          <w:numId w:val="26"/>
        </w:numPr>
        <w:shd w:val="clear" w:color="auto" w:fill="FFFFFF"/>
        <w:spacing w:after="0" w:line="240" w:lineRule="auto"/>
        <w:rPr>
          <w:rFonts w:ascii="Trebuchet MS" w:hAnsi="Trebuchet MS"/>
          <w:color w:val="000000"/>
          <w:lang w:val="ro-RO" w:eastAsia="ro-RO"/>
        </w:rPr>
      </w:pPr>
      <w:r w:rsidRPr="009E4ACB">
        <w:rPr>
          <w:rFonts w:ascii="Trebuchet MS" w:hAnsi="Trebuchet MS"/>
          <w:color w:val="000000"/>
          <w:lang w:val="ro-RO" w:eastAsia="ro-RO"/>
        </w:rPr>
        <w:t xml:space="preserve">Investiţiile pentru unităţi de ecarisaj; </w:t>
      </w:r>
    </w:p>
    <w:p w:rsidR="009E4ACB" w:rsidRDefault="009E4ACB" w:rsidP="009E4ACB">
      <w:pPr>
        <w:numPr>
          <w:ilvl w:val="0"/>
          <w:numId w:val="26"/>
        </w:numPr>
        <w:shd w:val="clear" w:color="auto" w:fill="FFFFFF"/>
        <w:spacing w:after="0" w:line="240" w:lineRule="auto"/>
        <w:rPr>
          <w:rFonts w:ascii="Trebuchet MS" w:hAnsi="Trebuchet MS"/>
          <w:color w:val="000000"/>
          <w:lang w:val="ro-RO" w:eastAsia="ro-RO"/>
        </w:rPr>
      </w:pPr>
      <w:r w:rsidRPr="009E4ACB">
        <w:rPr>
          <w:rFonts w:ascii="Trebuchet MS" w:hAnsi="Trebuchet MS"/>
          <w:color w:val="000000"/>
          <w:lang w:val="ro-RO" w:eastAsia="ro-RO"/>
        </w:rPr>
        <w:t>Producţia și comercializarea produselor vinicole sprijinite prin Programul naţional de sprijin al României în sectorul vitivinicol 2014- 2018 , cu modificări</w:t>
      </w:r>
      <w:r>
        <w:rPr>
          <w:rFonts w:ascii="Trebuchet MS" w:hAnsi="Trebuchet MS"/>
          <w:color w:val="000000"/>
          <w:lang w:val="ro-RO" w:eastAsia="ro-RO"/>
        </w:rPr>
        <w:t>le și completările ulterioare</w:t>
      </w:r>
    </w:p>
    <w:p w:rsidR="009E4ACB" w:rsidRDefault="009E4ACB" w:rsidP="009E4ACB">
      <w:pPr>
        <w:numPr>
          <w:ilvl w:val="0"/>
          <w:numId w:val="26"/>
        </w:numPr>
        <w:shd w:val="clear" w:color="auto" w:fill="FFFFFF"/>
        <w:spacing w:after="0" w:line="240" w:lineRule="auto"/>
        <w:rPr>
          <w:rFonts w:ascii="Trebuchet MS" w:hAnsi="Trebuchet MS"/>
          <w:color w:val="000000"/>
          <w:lang w:val="ro-RO" w:eastAsia="ro-RO"/>
        </w:rPr>
      </w:pPr>
      <w:r w:rsidRPr="009E4ACB">
        <w:rPr>
          <w:rFonts w:ascii="Trebuchet MS" w:hAnsi="Trebuchet MS"/>
          <w:color w:val="000000"/>
          <w:lang w:val="ro-RO" w:eastAsia="ro-RO"/>
        </w:rPr>
        <w:t>Procesarea și comercializarea produselor agricole finanțate în c</w:t>
      </w:r>
      <w:r>
        <w:rPr>
          <w:rFonts w:ascii="Trebuchet MS" w:hAnsi="Trebuchet MS"/>
          <w:color w:val="000000"/>
          <w:lang w:val="ro-RO" w:eastAsia="ro-RO"/>
        </w:rPr>
        <w:t>adrul subprogramului pomicol;</w:t>
      </w:r>
    </w:p>
    <w:p w:rsidR="009E4ACB" w:rsidRPr="009E4ACB" w:rsidRDefault="009E4ACB" w:rsidP="009E4ACB">
      <w:pPr>
        <w:numPr>
          <w:ilvl w:val="0"/>
          <w:numId w:val="26"/>
        </w:numPr>
        <w:shd w:val="clear" w:color="auto" w:fill="FFFFFF"/>
        <w:spacing w:after="0" w:line="240" w:lineRule="auto"/>
        <w:rPr>
          <w:rFonts w:ascii="Trebuchet MS" w:hAnsi="Trebuchet MS"/>
          <w:color w:val="000000"/>
          <w:lang w:val="ro-RO" w:eastAsia="ro-RO"/>
        </w:rPr>
      </w:pPr>
      <w:r w:rsidRPr="009E4ACB">
        <w:rPr>
          <w:rFonts w:ascii="Trebuchet MS" w:hAnsi="Trebuchet MS"/>
          <w:color w:val="000000"/>
          <w:lang w:val="ro-RO" w:eastAsia="ro-RO"/>
        </w:rPr>
        <w:t>Procesarea produselor pescărești</w:t>
      </w:r>
    </w:p>
    <w:p w:rsidR="00393923" w:rsidRPr="00484FC9" w:rsidRDefault="00EB4359" w:rsidP="00484FC9">
      <w:pPr>
        <w:widowControl w:val="0"/>
        <w:spacing w:after="0"/>
        <w:ind w:left="360"/>
        <w:jc w:val="both"/>
        <w:rPr>
          <w:rFonts w:ascii="Trebuchet MS" w:hAnsi="Trebuchet MS"/>
          <w:b/>
        </w:rPr>
      </w:pPr>
      <w:r w:rsidRPr="00484FC9">
        <w:rPr>
          <w:rFonts w:ascii="Trebuchet MS" w:hAnsi="Trebuchet MS"/>
          <w:b/>
          <w:color w:val="000000"/>
          <w:lang w:val="ro-RO" w:eastAsia="ro-RO" w:bidi="ro-RO"/>
        </w:rPr>
        <w:t>7.</w:t>
      </w:r>
      <w:r w:rsidR="00922FB3" w:rsidRPr="00484FC9">
        <w:rPr>
          <w:rFonts w:ascii="Trebuchet MS" w:hAnsi="Trebuchet MS"/>
          <w:b/>
          <w:color w:val="000000"/>
          <w:lang w:val="ro-RO" w:eastAsia="ro-RO" w:bidi="ro-RO"/>
        </w:rPr>
        <w:t xml:space="preserve"> Condiţii de eligibilitate</w:t>
      </w:r>
    </w:p>
    <w:p w:rsidR="00393923" w:rsidRPr="00484FC9" w:rsidRDefault="00393923" w:rsidP="00484FC9">
      <w:pPr>
        <w:autoSpaceDE w:val="0"/>
        <w:autoSpaceDN w:val="0"/>
        <w:adjustRightInd w:val="0"/>
        <w:spacing w:after="0"/>
        <w:jc w:val="both"/>
        <w:rPr>
          <w:rFonts w:ascii="Trebuchet MS" w:hAnsi="Trebuchet MS"/>
          <w:color w:val="000000"/>
          <w:lang w:val="ro-RO" w:eastAsia="ro-RO"/>
        </w:rPr>
      </w:pPr>
      <w:r w:rsidRPr="00484FC9">
        <w:rPr>
          <w:rFonts w:ascii="Trebuchet MS" w:hAnsi="Trebuchet MS"/>
          <w:color w:val="000000"/>
          <w:lang w:val="ro-RO" w:eastAsia="ro-RO"/>
        </w:rPr>
        <w:t xml:space="preserve">Solicitantul trebuie să se încadreze în categoria beneficiarilor eligibili; </w:t>
      </w:r>
    </w:p>
    <w:p w:rsidR="00393923" w:rsidRPr="00484FC9" w:rsidRDefault="00393923" w:rsidP="00484FC9">
      <w:pPr>
        <w:autoSpaceDE w:val="0"/>
        <w:autoSpaceDN w:val="0"/>
        <w:adjustRightInd w:val="0"/>
        <w:spacing w:after="0"/>
        <w:jc w:val="both"/>
        <w:rPr>
          <w:rFonts w:ascii="Trebuchet MS" w:hAnsi="Trebuchet MS"/>
          <w:color w:val="000000"/>
          <w:lang w:val="ro-RO" w:eastAsia="ro-RO"/>
        </w:rPr>
      </w:pPr>
      <w:r w:rsidRPr="00484FC9">
        <w:rPr>
          <w:rFonts w:ascii="Trebuchet MS" w:hAnsi="Trebuchet MS"/>
          <w:color w:val="000000"/>
          <w:lang w:val="ro-RO" w:eastAsia="ro-RO"/>
        </w:rPr>
        <w:t xml:space="preserve">• Investiția trebuie să se încadreze în cel puțin una din acțiunile/operațiunile eligibile prevăzute prin sub - măsură; </w:t>
      </w:r>
    </w:p>
    <w:p w:rsidR="00393923" w:rsidRPr="00484FC9" w:rsidRDefault="00393923" w:rsidP="00484FC9">
      <w:pPr>
        <w:autoSpaceDE w:val="0"/>
        <w:autoSpaceDN w:val="0"/>
        <w:adjustRightInd w:val="0"/>
        <w:spacing w:after="0"/>
        <w:jc w:val="both"/>
        <w:rPr>
          <w:rFonts w:ascii="Trebuchet MS" w:hAnsi="Trebuchet MS"/>
          <w:color w:val="000000"/>
          <w:lang w:val="ro-RO" w:eastAsia="ro-RO"/>
        </w:rPr>
      </w:pPr>
      <w:r w:rsidRPr="00484FC9">
        <w:rPr>
          <w:rFonts w:ascii="Trebuchet MS" w:hAnsi="Trebuchet MS"/>
          <w:color w:val="000000"/>
          <w:lang w:val="ro-RO" w:eastAsia="ro-RO"/>
        </w:rPr>
        <w:t xml:space="preserve">•Sprijinul va fi limitat la investiții în procesarea produselor agricole incluse în lista cuprinsă în Anexa I la Tratatul de Instituire a Comunităţii Europene în scopul obținerii de produse Anexa I și non-Anexa I; </w:t>
      </w:r>
    </w:p>
    <w:p w:rsidR="00393923" w:rsidRPr="00484FC9" w:rsidRDefault="00393923" w:rsidP="00484FC9">
      <w:pPr>
        <w:autoSpaceDE w:val="0"/>
        <w:autoSpaceDN w:val="0"/>
        <w:adjustRightInd w:val="0"/>
        <w:spacing w:after="0"/>
        <w:jc w:val="both"/>
        <w:rPr>
          <w:rFonts w:ascii="Trebuchet MS" w:hAnsi="Trebuchet MS"/>
          <w:color w:val="000000"/>
          <w:lang w:val="ro-RO" w:eastAsia="ro-RO"/>
        </w:rPr>
      </w:pPr>
      <w:r w:rsidRPr="00484FC9">
        <w:rPr>
          <w:rFonts w:ascii="Trebuchet MS" w:hAnsi="Trebuchet MS"/>
          <w:color w:val="000000"/>
          <w:lang w:val="ro-RO" w:eastAsia="ro-RO"/>
        </w:rPr>
        <w:t xml:space="preserve">• Solicitantul trebuie să demonstreze capacitatea de asigurare a cofinanțării investiției; </w:t>
      </w:r>
    </w:p>
    <w:p w:rsidR="00393923" w:rsidRPr="00484FC9" w:rsidRDefault="00393923" w:rsidP="00484FC9">
      <w:pPr>
        <w:autoSpaceDE w:val="0"/>
        <w:autoSpaceDN w:val="0"/>
        <w:adjustRightInd w:val="0"/>
        <w:spacing w:after="0"/>
        <w:jc w:val="both"/>
        <w:rPr>
          <w:rFonts w:ascii="Trebuchet MS" w:hAnsi="Trebuchet MS"/>
          <w:color w:val="000000"/>
          <w:lang w:val="ro-RO" w:eastAsia="ro-RO"/>
        </w:rPr>
      </w:pPr>
      <w:r w:rsidRPr="00484FC9">
        <w:rPr>
          <w:rFonts w:ascii="Trebuchet MS" w:hAnsi="Trebuchet MS"/>
          <w:color w:val="000000"/>
          <w:lang w:val="ro-RO" w:eastAsia="ro-RO"/>
        </w:rPr>
        <w:t xml:space="preserve">• Viabilitatea economică a investiției trebuie să fie demonstrată în baza prezentării documentației tehnico-economice; </w:t>
      </w:r>
    </w:p>
    <w:p w:rsidR="00393923" w:rsidRPr="00484FC9" w:rsidRDefault="00393923" w:rsidP="00484FC9">
      <w:pPr>
        <w:autoSpaceDE w:val="0"/>
        <w:autoSpaceDN w:val="0"/>
        <w:adjustRightInd w:val="0"/>
        <w:spacing w:after="0"/>
        <w:jc w:val="both"/>
        <w:rPr>
          <w:rFonts w:ascii="Trebuchet MS" w:hAnsi="Trebuchet MS"/>
          <w:color w:val="000000"/>
          <w:lang w:val="ro-RO" w:eastAsia="ro-RO"/>
        </w:rPr>
      </w:pPr>
      <w:r w:rsidRPr="00484FC9">
        <w:rPr>
          <w:rFonts w:ascii="Trebuchet MS" w:hAnsi="Trebuchet MS"/>
          <w:color w:val="000000"/>
          <w:lang w:val="ro-RO" w:eastAsia="ro-RO"/>
        </w:rPr>
        <w:t xml:space="preserve">• Solicitantul nu trebuie să fie în dificultate, în conformitate cu legislația în vigoare; </w:t>
      </w:r>
    </w:p>
    <w:p w:rsidR="00393923" w:rsidRPr="00484FC9" w:rsidRDefault="00393923" w:rsidP="00484FC9">
      <w:pPr>
        <w:autoSpaceDE w:val="0"/>
        <w:autoSpaceDN w:val="0"/>
        <w:adjustRightInd w:val="0"/>
        <w:spacing w:after="0"/>
        <w:jc w:val="both"/>
        <w:rPr>
          <w:rFonts w:ascii="Trebuchet MS" w:hAnsi="Trebuchet MS"/>
          <w:color w:val="000000"/>
          <w:lang w:val="ro-RO" w:eastAsia="ro-RO"/>
        </w:rPr>
      </w:pPr>
      <w:r w:rsidRPr="00484FC9">
        <w:rPr>
          <w:rFonts w:ascii="Trebuchet MS" w:hAnsi="Trebuchet MS"/>
          <w:color w:val="000000"/>
          <w:lang w:val="ro-RO" w:eastAsia="ro-RO"/>
        </w:rPr>
        <w:t xml:space="preserve">• Investiția va fi precedată de o evaluare a impactului preconizat asupra mediului dacă aceasta poate avea efecte negative asupra mediului, în conformitate cu legislația în vigoare menționată în cap. 8.1; </w:t>
      </w:r>
    </w:p>
    <w:p w:rsidR="00393923" w:rsidRPr="00484FC9" w:rsidRDefault="00393923" w:rsidP="00484FC9">
      <w:pPr>
        <w:autoSpaceDE w:val="0"/>
        <w:autoSpaceDN w:val="0"/>
        <w:adjustRightInd w:val="0"/>
        <w:spacing w:after="0"/>
        <w:jc w:val="both"/>
        <w:rPr>
          <w:rFonts w:ascii="Trebuchet MS" w:hAnsi="Trebuchet MS"/>
          <w:color w:val="000000"/>
          <w:lang w:val="ro-RO" w:eastAsia="ro-RO"/>
        </w:rPr>
      </w:pPr>
      <w:r w:rsidRPr="00484FC9">
        <w:rPr>
          <w:rFonts w:ascii="Trebuchet MS" w:hAnsi="Trebuchet MS"/>
          <w:color w:val="000000"/>
          <w:lang w:val="ro-RO" w:eastAsia="ro-RO"/>
        </w:rPr>
        <w:t xml:space="preserve">• Investiția va respecta prevederile legislației în vigoare din domeniul sănătate publică, sanitar-veterinar și siguranță alimentară; </w:t>
      </w:r>
    </w:p>
    <w:p w:rsidR="00393923" w:rsidRPr="00484FC9" w:rsidRDefault="00393923" w:rsidP="00484FC9">
      <w:pPr>
        <w:autoSpaceDE w:val="0"/>
        <w:autoSpaceDN w:val="0"/>
        <w:adjustRightInd w:val="0"/>
        <w:spacing w:after="0"/>
        <w:jc w:val="both"/>
        <w:rPr>
          <w:rFonts w:ascii="Trebuchet MS" w:hAnsi="Trebuchet MS"/>
          <w:color w:val="000000"/>
          <w:lang w:val="ro-RO" w:eastAsia="ro-RO"/>
        </w:rPr>
      </w:pPr>
      <w:r w:rsidRPr="00484FC9">
        <w:rPr>
          <w:rFonts w:ascii="Trebuchet MS" w:hAnsi="Trebuchet MS"/>
          <w:color w:val="000000"/>
          <w:lang w:val="ro-RO" w:eastAsia="ro-RO"/>
        </w:rPr>
        <w:t xml:space="preserve">• Solicitantul va demonstra ca profitul mediu anual (ca medie a ultimilor trei ani fiscali) nu depășește de 4 ori valoarea sprijinului solicitat. </w:t>
      </w:r>
    </w:p>
    <w:p w:rsidR="00922FB3" w:rsidRPr="00484FC9" w:rsidRDefault="00922FB3" w:rsidP="00484FC9">
      <w:pPr>
        <w:widowControl w:val="0"/>
        <w:numPr>
          <w:ilvl w:val="0"/>
          <w:numId w:val="18"/>
        </w:numPr>
        <w:spacing w:after="0"/>
        <w:rPr>
          <w:rFonts w:ascii="Trebuchet MS" w:hAnsi="Trebuchet MS"/>
          <w:b/>
        </w:rPr>
      </w:pPr>
      <w:r w:rsidRPr="00484FC9">
        <w:rPr>
          <w:rFonts w:ascii="Trebuchet MS" w:hAnsi="Trebuchet MS"/>
          <w:b/>
          <w:color w:val="000000"/>
          <w:lang w:val="ro-RO" w:eastAsia="ro-RO" w:bidi="ro-RO"/>
        </w:rPr>
        <w:t xml:space="preserve"> Criterii de selecţie</w:t>
      </w:r>
    </w:p>
    <w:p w:rsidR="000B6993" w:rsidRPr="00484FC9" w:rsidRDefault="000B6993" w:rsidP="00484FC9">
      <w:pPr>
        <w:pStyle w:val="Default"/>
        <w:numPr>
          <w:ilvl w:val="0"/>
          <w:numId w:val="24"/>
        </w:numPr>
        <w:spacing w:line="276" w:lineRule="auto"/>
        <w:ind w:right="23" w:hanging="357"/>
        <w:jc w:val="both"/>
        <w:rPr>
          <w:rFonts w:ascii="Trebuchet MS" w:hAnsi="Trebuchet MS"/>
          <w:color w:val="auto"/>
          <w:sz w:val="22"/>
          <w:szCs w:val="22"/>
        </w:rPr>
      </w:pPr>
      <w:proofErr w:type="spellStart"/>
      <w:r w:rsidRPr="00484FC9">
        <w:rPr>
          <w:rFonts w:ascii="Trebuchet MS" w:hAnsi="Trebuchet MS"/>
          <w:color w:val="auto"/>
          <w:sz w:val="22"/>
          <w:szCs w:val="22"/>
        </w:rPr>
        <w:t>Aplicarea</w:t>
      </w:r>
      <w:proofErr w:type="spellEnd"/>
      <w:r w:rsidRPr="00484FC9">
        <w:rPr>
          <w:rFonts w:ascii="Trebuchet MS" w:hAnsi="Trebuchet MS"/>
          <w:color w:val="auto"/>
          <w:sz w:val="22"/>
          <w:szCs w:val="22"/>
        </w:rPr>
        <w:t xml:space="preserve"> de </w:t>
      </w:r>
      <w:proofErr w:type="spellStart"/>
      <w:r w:rsidRPr="00484FC9">
        <w:rPr>
          <w:rFonts w:ascii="Trebuchet MS" w:hAnsi="Trebuchet MS"/>
          <w:color w:val="auto"/>
          <w:sz w:val="22"/>
          <w:szCs w:val="22"/>
        </w:rPr>
        <w:t>noi</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t</w:t>
      </w:r>
      <w:r w:rsidR="009E4ACB">
        <w:rPr>
          <w:rFonts w:ascii="Trebuchet MS" w:hAnsi="Trebuchet MS"/>
          <w:color w:val="auto"/>
          <w:sz w:val="22"/>
          <w:szCs w:val="22"/>
        </w:rPr>
        <w:t>e</w:t>
      </w:r>
      <w:r w:rsidRPr="00484FC9">
        <w:rPr>
          <w:rFonts w:ascii="Trebuchet MS" w:hAnsi="Trebuchet MS"/>
          <w:color w:val="auto"/>
          <w:sz w:val="22"/>
          <w:szCs w:val="22"/>
        </w:rPr>
        <w:t>hnologii</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în</w:t>
      </w:r>
      <w:proofErr w:type="spellEnd"/>
      <w:r w:rsidRPr="00484FC9">
        <w:rPr>
          <w:rFonts w:ascii="Trebuchet MS" w:hAnsi="Trebuchet MS"/>
          <w:color w:val="auto"/>
          <w:sz w:val="22"/>
          <w:szCs w:val="22"/>
        </w:rPr>
        <w:t xml:space="preserve"> </w:t>
      </w:r>
      <w:proofErr w:type="spellStart"/>
      <w:r w:rsidRPr="00484FC9">
        <w:rPr>
          <w:rFonts w:ascii="Trebuchet MS" w:hAnsi="Trebuchet MS"/>
          <w:color w:val="auto"/>
          <w:sz w:val="22"/>
          <w:szCs w:val="22"/>
        </w:rPr>
        <w:t>procesul</w:t>
      </w:r>
      <w:proofErr w:type="spellEnd"/>
      <w:r w:rsidRPr="00484FC9">
        <w:rPr>
          <w:rFonts w:ascii="Trebuchet MS" w:hAnsi="Trebuchet MS"/>
          <w:color w:val="auto"/>
          <w:sz w:val="22"/>
          <w:szCs w:val="22"/>
        </w:rPr>
        <w:t xml:space="preserve"> de </w:t>
      </w:r>
      <w:proofErr w:type="spellStart"/>
      <w:r w:rsidRPr="00484FC9">
        <w:rPr>
          <w:rFonts w:ascii="Trebuchet MS" w:hAnsi="Trebuchet MS"/>
          <w:color w:val="auto"/>
          <w:sz w:val="22"/>
          <w:szCs w:val="22"/>
        </w:rPr>
        <w:t>pr</w:t>
      </w:r>
      <w:r w:rsidR="009E4ACB">
        <w:rPr>
          <w:rFonts w:ascii="Trebuchet MS" w:hAnsi="Trebuchet MS"/>
          <w:color w:val="auto"/>
          <w:sz w:val="22"/>
          <w:szCs w:val="22"/>
        </w:rPr>
        <w:t>o</w:t>
      </w:r>
      <w:r w:rsidRPr="00484FC9">
        <w:rPr>
          <w:rFonts w:ascii="Trebuchet MS" w:hAnsi="Trebuchet MS"/>
          <w:color w:val="auto"/>
          <w:sz w:val="22"/>
          <w:szCs w:val="22"/>
        </w:rPr>
        <w:t>ducție</w:t>
      </w:r>
      <w:proofErr w:type="spellEnd"/>
      <w:r w:rsidRPr="00484FC9">
        <w:rPr>
          <w:rFonts w:ascii="Trebuchet MS" w:hAnsi="Trebuchet MS"/>
          <w:color w:val="auto"/>
          <w:sz w:val="22"/>
          <w:szCs w:val="22"/>
        </w:rPr>
        <w:t xml:space="preserve"> cu </w:t>
      </w:r>
      <w:proofErr w:type="spellStart"/>
      <w:r w:rsidRPr="00484FC9">
        <w:rPr>
          <w:rFonts w:ascii="Trebuchet MS" w:hAnsi="Trebuchet MS"/>
          <w:color w:val="auto"/>
          <w:sz w:val="22"/>
          <w:szCs w:val="22"/>
        </w:rPr>
        <w:t>sco</w:t>
      </w:r>
      <w:r w:rsidR="009E4ACB">
        <w:rPr>
          <w:rFonts w:ascii="Trebuchet MS" w:hAnsi="Trebuchet MS"/>
          <w:color w:val="auto"/>
          <w:sz w:val="22"/>
          <w:szCs w:val="22"/>
        </w:rPr>
        <w:t>pul</w:t>
      </w:r>
      <w:proofErr w:type="spellEnd"/>
      <w:r w:rsidR="009E4ACB">
        <w:rPr>
          <w:rFonts w:ascii="Trebuchet MS" w:hAnsi="Trebuchet MS"/>
          <w:color w:val="auto"/>
          <w:sz w:val="22"/>
          <w:szCs w:val="22"/>
        </w:rPr>
        <w:t xml:space="preserve"> de a </w:t>
      </w:r>
      <w:proofErr w:type="spellStart"/>
      <w:r w:rsidR="009E4ACB">
        <w:rPr>
          <w:rFonts w:ascii="Trebuchet MS" w:hAnsi="Trebuchet MS"/>
          <w:color w:val="auto"/>
          <w:sz w:val="22"/>
          <w:szCs w:val="22"/>
        </w:rPr>
        <w:t>crește</w:t>
      </w:r>
      <w:proofErr w:type="spellEnd"/>
      <w:r w:rsidR="009E4ACB">
        <w:rPr>
          <w:rFonts w:ascii="Trebuchet MS" w:hAnsi="Trebuchet MS"/>
          <w:color w:val="auto"/>
          <w:sz w:val="22"/>
          <w:szCs w:val="22"/>
        </w:rPr>
        <w:t xml:space="preserve"> </w:t>
      </w:r>
      <w:proofErr w:type="spellStart"/>
      <w:r w:rsidR="009E4ACB">
        <w:rPr>
          <w:rFonts w:ascii="Trebuchet MS" w:hAnsi="Trebuchet MS"/>
          <w:color w:val="auto"/>
          <w:sz w:val="22"/>
          <w:szCs w:val="22"/>
        </w:rPr>
        <w:t>productivitatea</w:t>
      </w:r>
      <w:proofErr w:type="spellEnd"/>
      <w:r w:rsidR="009E4ACB">
        <w:rPr>
          <w:rFonts w:ascii="Trebuchet MS" w:hAnsi="Trebuchet MS"/>
          <w:color w:val="auto"/>
          <w:sz w:val="22"/>
          <w:szCs w:val="22"/>
        </w:rPr>
        <w:t>.</w:t>
      </w:r>
    </w:p>
    <w:p w:rsidR="00C60D70" w:rsidRPr="00484FC9" w:rsidRDefault="000B6993" w:rsidP="00484FC9">
      <w:pPr>
        <w:pStyle w:val="Default"/>
        <w:numPr>
          <w:ilvl w:val="0"/>
          <w:numId w:val="24"/>
        </w:numPr>
        <w:spacing w:line="276" w:lineRule="auto"/>
        <w:ind w:right="23" w:hanging="357"/>
        <w:jc w:val="both"/>
        <w:rPr>
          <w:rFonts w:ascii="Trebuchet MS" w:hAnsi="Trebuchet MS"/>
          <w:sz w:val="22"/>
          <w:szCs w:val="22"/>
          <w:lang w:val="ro-RO"/>
        </w:rPr>
      </w:pPr>
      <w:r w:rsidRPr="00484FC9">
        <w:rPr>
          <w:rFonts w:ascii="Trebuchet MS" w:hAnsi="Trebuchet MS"/>
          <w:sz w:val="22"/>
          <w:szCs w:val="22"/>
          <w:lang w:val="ro-RO"/>
        </w:rPr>
        <w:lastRenderedPageBreak/>
        <w:t>Utilizarea de noi tehnici care converg spre scăderea costurilor de fabricație;</w:t>
      </w:r>
    </w:p>
    <w:p w:rsidR="000B6993" w:rsidRPr="00484FC9" w:rsidRDefault="000B6993" w:rsidP="00484FC9">
      <w:pPr>
        <w:pStyle w:val="Default"/>
        <w:numPr>
          <w:ilvl w:val="0"/>
          <w:numId w:val="24"/>
        </w:numPr>
        <w:spacing w:line="276" w:lineRule="auto"/>
        <w:ind w:right="23" w:hanging="357"/>
        <w:jc w:val="both"/>
        <w:rPr>
          <w:rFonts w:ascii="Trebuchet MS" w:hAnsi="Trebuchet MS"/>
          <w:sz w:val="22"/>
          <w:szCs w:val="22"/>
          <w:lang w:val="ro-RO"/>
        </w:rPr>
      </w:pPr>
      <w:r w:rsidRPr="00484FC9">
        <w:rPr>
          <w:rFonts w:ascii="Trebuchet MS" w:hAnsi="Trebuchet MS"/>
          <w:sz w:val="22"/>
          <w:szCs w:val="22"/>
          <w:lang w:val="ro-RO"/>
        </w:rPr>
        <w:t>Implementarea sistemelor de management al calității și de siguranță alimentară.</w:t>
      </w:r>
    </w:p>
    <w:p w:rsidR="000B6993" w:rsidRPr="00484FC9" w:rsidRDefault="000B6993" w:rsidP="00484FC9">
      <w:pPr>
        <w:pStyle w:val="Default"/>
        <w:numPr>
          <w:ilvl w:val="0"/>
          <w:numId w:val="24"/>
        </w:numPr>
        <w:spacing w:line="276" w:lineRule="auto"/>
        <w:ind w:right="23" w:hanging="357"/>
        <w:jc w:val="both"/>
        <w:rPr>
          <w:rFonts w:ascii="Trebuchet MS" w:hAnsi="Trebuchet MS"/>
          <w:sz w:val="22"/>
          <w:szCs w:val="22"/>
          <w:lang w:val="ro-RO"/>
        </w:rPr>
      </w:pPr>
      <w:r w:rsidRPr="00484FC9">
        <w:rPr>
          <w:rFonts w:ascii="Trebuchet MS" w:hAnsi="Trebuchet MS"/>
          <w:sz w:val="22"/>
          <w:szCs w:val="22"/>
          <w:lang w:val="ro-RO"/>
        </w:rPr>
        <w:t>Acțiuni destinate creșterii competitivității antreprenoriale (planuri de marketing, de comunicare etc)</w:t>
      </w:r>
    </w:p>
    <w:p w:rsidR="009872D5" w:rsidRPr="00484FC9" w:rsidRDefault="009872D5" w:rsidP="00484FC9">
      <w:pPr>
        <w:pStyle w:val="Default"/>
        <w:spacing w:line="276" w:lineRule="auto"/>
        <w:ind w:left="23" w:right="23"/>
        <w:jc w:val="both"/>
        <w:rPr>
          <w:rFonts w:ascii="Trebuchet MS" w:hAnsi="Trebuchet MS"/>
          <w:sz w:val="22"/>
          <w:szCs w:val="22"/>
          <w:lang w:val="ro-RO"/>
        </w:rPr>
      </w:pPr>
      <w:r w:rsidRPr="00484FC9">
        <w:rPr>
          <w:rFonts w:ascii="Trebuchet MS" w:hAnsi="Trebuchet MS"/>
          <w:sz w:val="22"/>
          <w:szCs w:val="22"/>
          <w:lang w:val="ro-RO"/>
        </w:rPr>
        <w:t>Vor fi finanțate doar proiectele care sunt inițiate de reprezentanții sectoarelor privat și civil, constituiți din punct de vedere juridic.</w:t>
      </w:r>
    </w:p>
    <w:p w:rsidR="00922FB3" w:rsidRPr="00484FC9" w:rsidRDefault="00CD68CB" w:rsidP="00484FC9">
      <w:pPr>
        <w:widowControl w:val="0"/>
        <w:numPr>
          <w:ilvl w:val="0"/>
          <w:numId w:val="18"/>
        </w:numPr>
        <w:spacing w:after="0"/>
        <w:rPr>
          <w:rFonts w:ascii="Trebuchet MS" w:hAnsi="Trebuchet MS"/>
          <w:b/>
          <w:lang w:val="it-IT"/>
        </w:rPr>
      </w:pPr>
      <w:r>
        <w:rPr>
          <w:rFonts w:ascii="Trebuchet MS" w:hAnsi="Trebuchet MS"/>
          <w:b/>
          <w:color w:val="000000"/>
          <w:lang w:val="ro-RO" w:eastAsia="ro-RO" w:bidi="ro-RO"/>
        </w:rPr>
        <w:t xml:space="preserve"> Sume (aplicabile) ș</w:t>
      </w:r>
      <w:r w:rsidR="00922FB3" w:rsidRPr="00484FC9">
        <w:rPr>
          <w:rFonts w:ascii="Trebuchet MS" w:hAnsi="Trebuchet MS"/>
          <w:b/>
          <w:color w:val="000000"/>
          <w:lang w:val="ro-RO" w:eastAsia="ro-RO" w:bidi="ro-RO"/>
        </w:rPr>
        <w:t>i rata sprijinului</w:t>
      </w:r>
    </w:p>
    <w:p w:rsidR="00393923" w:rsidRPr="00484FC9" w:rsidRDefault="00393923" w:rsidP="00484FC9">
      <w:pPr>
        <w:autoSpaceDE w:val="0"/>
        <w:autoSpaceDN w:val="0"/>
        <w:adjustRightInd w:val="0"/>
        <w:spacing w:after="0"/>
        <w:jc w:val="both"/>
        <w:rPr>
          <w:rFonts w:ascii="Trebuchet MS" w:hAnsi="Trebuchet MS"/>
          <w:color w:val="000000"/>
          <w:lang w:val="ro-RO" w:eastAsia="ro-RO"/>
        </w:rPr>
      </w:pPr>
      <w:r w:rsidRPr="00484FC9">
        <w:rPr>
          <w:rFonts w:ascii="Trebuchet MS" w:hAnsi="Trebuchet MS"/>
          <w:color w:val="000000"/>
          <w:lang w:val="ro-RO" w:eastAsia="ro-RO"/>
        </w:rPr>
        <w:t xml:space="preserve">Rata sprijinului public nerambursabil va fi de </w:t>
      </w:r>
      <w:r w:rsidRPr="00484FC9">
        <w:rPr>
          <w:rFonts w:ascii="Trebuchet MS" w:hAnsi="Trebuchet MS"/>
          <w:b/>
          <w:bCs/>
          <w:color w:val="000000"/>
          <w:lang w:val="ro-RO" w:eastAsia="ro-RO"/>
        </w:rPr>
        <w:t xml:space="preserve">50% din totalul cheltuielilor eligibile </w:t>
      </w:r>
      <w:r w:rsidRPr="00484FC9">
        <w:rPr>
          <w:rFonts w:ascii="Trebuchet MS" w:hAnsi="Trebuchet MS"/>
          <w:color w:val="000000"/>
          <w:lang w:val="ro-RO" w:eastAsia="ro-RO"/>
        </w:rPr>
        <w:t xml:space="preserve">pentru IMM-uri și grupuri de producători/cooperative și </w:t>
      </w:r>
      <w:r w:rsidRPr="00484FC9">
        <w:rPr>
          <w:rFonts w:ascii="Trebuchet MS" w:hAnsi="Trebuchet MS"/>
          <w:b/>
          <w:bCs/>
          <w:color w:val="000000"/>
          <w:lang w:val="ro-RO" w:eastAsia="ro-RO"/>
        </w:rPr>
        <w:t xml:space="preserve">40% </w:t>
      </w:r>
      <w:r w:rsidRPr="00484FC9">
        <w:rPr>
          <w:rFonts w:ascii="Trebuchet MS" w:hAnsi="Trebuchet MS"/>
          <w:color w:val="000000"/>
          <w:lang w:val="ro-RO" w:eastAsia="ro-RO"/>
        </w:rPr>
        <w:t>pentru alte întreprinderi și nu va depăși</w:t>
      </w:r>
      <w:r w:rsidR="009872D5" w:rsidRPr="00484FC9">
        <w:rPr>
          <w:rFonts w:ascii="Trebuchet MS" w:hAnsi="Trebuchet MS"/>
          <w:color w:val="000000"/>
          <w:lang w:val="ro-RO" w:eastAsia="ro-RO"/>
        </w:rPr>
        <w:t xml:space="preserve"> suma de 50.000 euro/proiect.</w:t>
      </w:r>
      <w:r w:rsidRPr="00484FC9">
        <w:rPr>
          <w:rFonts w:ascii="Trebuchet MS" w:hAnsi="Trebuchet MS"/>
          <w:color w:val="000000"/>
          <w:lang w:val="ro-RO" w:eastAsia="ro-RO"/>
        </w:rPr>
        <w:t xml:space="preserve"> </w:t>
      </w:r>
    </w:p>
    <w:p w:rsidR="00922FB3" w:rsidRPr="00CD68CB" w:rsidRDefault="00922FB3" w:rsidP="009E4ACB">
      <w:pPr>
        <w:widowControl w:val="0"/>
        <w:numPr>
          <w:ilvl w:val="0"/>
          <w:numId w:val="18"/>
        </w:numPr>
        <w:tabs>
          <w:tab w:val="left" w:pos="284"/>
        </w:tabs>
        <w:spacing w:after="0"/>
        <w:jc w:val="both"/>
        <w:rPr>
          <w:rFonts w:ascii="Trebuchet MS" w:hAnsi="Trebuchet MS"/>
          <w:b/>
        </w:rPr>
      </w:pPr>
      <w:r w:rsidRPr="00CD68CB">
        <w:rPr>
          <w:rFonts w:ascii="Trebuchet MS" w:hAnsi="Trebuchet MS"/>
          <w:b/>
          <w:color w:val="000000"/>
          <w:lang w:val="ro-RO" w:eastAsia="ro-RO" w:bidi="ro-RO"/>
        </w:rPr>
        <w:t>Indicatori de monitorizare</w:t>
      </w:r>
    </w:p>
    <w:p w:rsidR="00F40997" w:rsidRPr="00484FC9" w:rsidRDefault="00F40997" w:rsidP="00484FC9">
      <w:pPr>
        <w:pStyle w:val="Corptext21"/>
        <w:spacing w:line="276" w:lineRule="auto"/>
        <w:ind w:left="142"/>
        <w:rPr>
          <w:rFonts w:ascii="Trebuchet MS" w:hAnsi="Trebuchet MS" w:cs="Calibri"/>
          <w:sz w:val="22"/>
          <w:szCs w:val="22"/>
          <w:lang w:val="ro-RO"/>
        </w:rPr>
      </w:pPr>
      <w:r w:rsidRPr="00484FC9">
        <w:rPr>
          <w:rFonts w:ascii="Trebuchet MS" w:hAnsi="Trebuchet MS" w:cs="Calibri"/>
          <w:sz w:val="22"/>
          <w:szCs w:val="22"/>
        </w:rPr>
        <w:t xml:space="preserve">Volum total al investiţiilor (Euro): </w:t>
      </w:r>
      <w:r w:rsidR="009872D5" w:rsidRPr="00484FC9">
        <w:rPr>
          <w:rFonts w:ascii="Trebuchet MS" w:hAnsi="Trebuchet MS" w:cs="Calibri"/>
          <w:sz w:val="22"/>
          <w:szCs w:val="22"/>
          <w:lang w:val="ro-RO"/>
        </w:rPr>
        <w:t>100.000 euro</w:t>
      </w:r>
    </w:p>
    <w:p w:rsidR="00F40997" w:rsidRPr="00484FC9" w:rsidRDefault="00B17F31" w:rsidP="00484FC9">
      <w:pPr>
        <w:pStyle w:val="Corptext21"/>
        <w:spacing w:line="276" w:lineRule="auto"/>
        <w:ind w:left="142"/>
        <w:rPr>
          <w:rFonts w:ascii="Trebuchet MS" w:hAnsi="Trebuchet MS" w:cs="Calibri"/>
          <w:sz w:val="22"/>
          <w:szCs w:val="22"/>
          <w:lang w:val="ro-RO"/>
        </w:rPr>
      </w:pPr>
      <w:r w:rsidRPr="00484FC9">
        <w:rPr>
          <w:rFonts w:ascii="Trebuchet MS" w:hAnsi="Trebuchet MS" w:cs="Calibri"/>
          <w:sz w:val="22"/>
          <w:szCs w:val="22"/>
          <w:lang w:val="ro-RO"/>
        </w:rPr>
        <w:t>Număr</w:t>
      </w:r>
      <w:r w:rsidR="00F40997" w:rsidRPr="00484FC9">
        <w:rPr>
          <w:rFonts w:ascii="Trebuchet MS" w:hAnsi="Trebuchet MS" w:cs="Calibri"/>
          <w:sz w:val="22"/>
          <w:szCs w:val="22"/>
          <w:lang w:val="ro-RO"/>
        </w:rPr>
        <w:t xml:space="preserve"> de locuri de munca nou create:</w:t>
      </w:r>
      <w:r w:rsidR="009872D5" w:rsidRPr="00484FC9">
        <w:rPr>
          <w:rFonts w:ascii="Trebuchet MS" w:hAnsi="Trebuchet MS" w:cs="Calibri"/>
          <w:sz w:val="22"/>
          <w:szCs w:val="22"/>
          <w:lang w:val="ro-RO"/>
        </w:rPr>
        <w:t xml:space="preserve"> 2</w:t>
      </w:r>
    </w:p>
    <w:p w:rsidR="00F40997" w:rsidRPr="00484FC9" w:rsidRDefault="00F40997" w:rsidP="00484FC9">
      <w:pPr>
        <w:pStyle w:val="Corptext21"/>
        <w:spacing w:line="276" w:lineRule="auto"/>
        <w:ind w:left="142"/>
        <w:rPr>
          <w:rFonts w:ascii="Trebuchet MS" w:hAnsi="Trebuchet MS" w:cs="Calibri"/>
          <w:sz w:val="22"/>
          <w:szCs w:val="22"/>
          <w:lang w:val="ro-RO"/>
        </w:rPr>
      </w:pPr>
      <w:r w:rsidRPr="00484FC9">
        <w:rPr>
          <w:rFonts w:ascii="Trebuchet MS" w:hAnsi="Trebuchet MS" w:cs="Calibri"/>
          <w:sz w:val="22"/>
          <w:szCs w:val="22"/>
          <w:lang w:val="ro-RO"/>
        </w:rPr>
        <w:t xml:space="preserve">Numărul </w:t>
      </w:r>
      <w:r w:rsidR="00B17F31" w:rsidRPr="00484FC9">
        <w:rPr>
          <w:rFonts w:ascii="Trebuchet MS" w:hAnsi="Trebuchet MS"/>
          <w:sz w:val="22"/>
          <w:szCs w:val="22"/>
          <w:lang w:val="ro-RO" w:eastAsia="ro-RO"/>
        </w:rPr>
        <w:t>de exploatații agricole care primesc  sprijin pentru participarea la sistemele de calitate, la piețele locale și la ci</w:t>
      </w:r>
      <w:r w:rsidR="009C0ABA">
        <w:rPr>
          <w:rFonts w:ascii="Trebuchet MS" w:hAnsi="Trebuchet MS"/>
          <w:sz w:val="22"/>
          <w:szCs w:val="22"/>
          <w:lang w:val="ro-RO" w:eastAsia="ro-RO"/>
        </w:rPr>
        <w:t>rcuitele de aprovizionare scurte</w:t>
      </w:r>
      <w:bookmarkStart w:id="0" w:name="_GoBack"/>
      <w:bookmarkEnd w:id="0"/>
      <w:r w:rsidR="00B17F31" w:rsidRPr="00484FC9">
        <w:rPr>
          <w:rFonts w:ascii="Trebuchet MS" w:hAnsi="Trebuchet MS"/>
          <w:sz w:val="22"/>
          <w:szCs w:val="22"/>
          <w:lang w:val="ro-RO" w:eastAsia="ro-RO"/>
        </w:rPr>
        <w:t>, precum și la grupuri/organizații de producători: 1</w:t>
      </w:r>
    </w:p>
    <w:p w:rsidR="00F40997" w:rsidRPr="00484FC9" w:rsidRDefault="00F40997" w:rsidP="00484FC9">
      <w:pPr>
        <w:pStyle w:val="Corptext21"/>
        <w:spacing w:line="276" w:lineRule="auto"/>
        <w:ind w:left="142"/>
        <w:rPr>
          <w:rFonts w:ascii="Trebuchet MS" w:hAnsi="Trebuchet MS" w:cs="Calibri"/>
          <w:sz w:val="22"/>
          <w:szCs w:val="22"/>
        </w:rPr>
      </w:pPr>
      <w:r w:rsidRPr="00484FC9">
        <w:rPr>
          <w:rFonts w:ascii="Trebuchet MS" w:hAnsi="Trebuchet MS" w:cs="Calibri"/>
          <w:sz w:val="22"/>
          <w:szCs w:val="22"/>
        </w:rPr>
        <w:t xml:space="preserve">Număr de exploataţii care realizează/introduc noi produse </w:t>
      </w:r>
      <w:r w:rsidRPr="00484FC9">
        <w:rPr>
          <w:rFonts w:ascii="Trebuchet MS" w:hAnsi="Trebuchet MS" w:cs="Calibri"/>
          <w:sz w:val="22"/>
          <w:szCs w:val="22"/>
          <w:lang w:val="ro-RO"/>
        </w:rPr>
        <w:t>ş</w:t>
      </w:r>
      <w:r w:rsidRPr="00484FC9">
        <w:rPr>
          <w:rFonts w:ascii="Trebuchet MS" w:hAnsi="Trebuchet MS" w:cs="Calibri"/>
          <w:sz w:val="22"/>
          <w:szCs w:val="22"/>
        </w:rPr>
        <w:t>i/sau noi tehnologii: 2</w:t>
      </w:r>
    </w:p>
    <w:p w:rsidR="00F40997" w:rsidRPr="00484FC9" w:rsidRDefault="00F40997" w:rsidP="00484FC9">
      <w:pPr>
        <w:pStyle w:val="Corptext21"/>
        <w:spacing w:line="276" w:lineRule="auto"/>
        <w:ind w:left="142"/>
        <w:rPr>
          <w:rFonts w:ascii="Trebuchet MS" w:hAnsi="Trebuchet MS" w:cs="Calibri"/>
          <w:sz w:val="22"/>
          <w:szCs w:val="22"/>
          <w:lang w:val="ro-RO"/>
        </w:rPr>
      </w:pPr>
    </w:p>
    <w:p w:rsidR="00F40997" w:rsidRPr="00484FC9" w:rsidRDefault="00F40997" w:rsidP="00484FC9">
      <w:pPr>
        <w:spacing w:after="0"/>
        <w:rPr>
          <w:rFonts w:ascii="Trebuchet MS" w:hAnsi="Trebuchet MS"/>
        </w:rPr>
      </w:pPr>
    </w:p>
    <w:sectPr w:rsidR="00F40997" w:rsidRPr="00484FC9" w:rsidSect="00090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093F"/>
    <w:multiLevelType w:val="multilevel"/>
    <w:tmpl w:val="B49C722E"/>
    <w:lvl w:ilvl="0">
      <w:start w:val="1"/>
      <w:numFmt w:val="bullet"/>
      <w:lvlText w:val=""/>
      <w:lvlJc w:val="left"/>
      <w:rPr>
        <w:rFonts w:ascii="Symbol" w:hAnsi="Symbol" w:hint="default"/>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0602CC"/>
    <w:multiLevelType w:val="hybridMultilevel"/>
    <w:tmpl w:val="07F49A66"/>
    <w:lvl w:ilvl="0" w:tplc="78D85EBC">
      <w:numFmt w:val="bullet"/>
      <w:lvlText w:val=""/>
      <w:lvlJc w:val="left"/>
      <w:pPr>
        <w:ind w:left="360" w:hanging="360"/>
      </w:pPr>
      <w:rPr>
        <w:rFonts w:ascii="Symbol" w:eastAsia="Calibri" w:hAnsi="Symbol"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165A2470"/>
    <w:multiLevelType w:val="hybridMultilevel"/>
    <w:tmpl w:val="3A7E76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C417C98"/>
    <w:multiLevelType w:val="hybridMultilevel"/>
    <w:tmpl w:val="2F8EC9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2F34138F"/>
    <w:multiLevelType w:val="hybridMultilevel"/>
    <w:tmpl w:val="19CC0D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76146BC"/>
    <w:multiLevelType w:val="hybridMultilevel"/>
    <w:tmpl w:val="C85640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D617F32"/>
    <w:multiLevelType w:val="multilevel"/>
    <w:tmpl w:val="DAAEFE9A"/>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82665A"/>
    <w:multiLevelType w:val="multilevel"/>
    <w:tmpl w:val="01209490"/>
    <w:lvl w:ilvl="0">
      <w:start w:val="1"/>
      <w:numFmt w:val="decimal"/>
      <w:lvlText w:val="%1."/>
      <w:lvlJc w:val="left"/>
      <w:rPr>
        <w:rFonts w:ascii="Calibri" w:eastAsia="Calibri" w:hAnsi="Calibri" w:cs="Calibri"/>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FF11F3"/>
    <w:multiLevelType w:val="hybridMultilevel"/>
    <w:tmpl w:val="0484B2DE"/>
    <w:lvl w:ilvl="0" w:tplc="7D16179C">
      <w:start w:val="8"/>
      <w:numFmt w:val="decimal"/>
      <w:lvlText w:val="%1."/>
      <w:lvlJc w:val="left"/>
      <w:pPr>
        <w:ind w:left="502"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A155C23"/>
    <w:multiLevelType w:val="multilevel"/>
    <w:tmpl w:val="D83276EA"/>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BC32BB"/>
    <w:multiLevelType w:val="hybridMultilevel"/>
    <w:tmpl w:val="A51A56EC"/>
    <w:lvl w:ilvl="0" w:tplc="04180005">
      <w:start w:val="1"/>
      <w:numFmt w:val="bullet"/>
      <w:lvlText w:val=""/>
      <w:lvlJc w:val="left"/>
      <w:pPr>
        <w:ind w:left="1010" w:hanging="360"/>
      </w:pPr>
      <w:rPr>
        <w:rFonts w:ascii="Wingdings" w:hAnsi="Wingdings" w:hint="default"/>
      </w:rPr>
    </w:lvl>
    <w:lvl w:ilvl="1" w:tplc="9C0AAD04">
      <w:start w:val="5"/>
      <w:numFmt w:val="bullet"/>
      <w:lvlText w:val="•"/>
      <w:lvlJc w:val="left"/>
      <w:pPr>
        <w:ind w:left="1730" w:hanging="360"/>
      </w:pPr>
      <w:rPr>
        <w:rFonts w:ascii="Trebuchet MS" w:eastAsia="Times New Roman" w:hAnsi="Trebuchet MS" w:cs="Times New Roman" w:hint="default"/>
      </w:rPr>
    </w:lvl>
    <w:lvl w:ilvl="2" w:tplc="04180005" w:tentative="1">
      <w:start w:val="1"/>
      <w:numFmt w:val="bullet"/>
      <w:lvlText w:val=""/>
      <w:lvlJc w:val="left"/>
      <w:pPr>
        <w:ind w:left="2450" w:hanging="360"/>
      </w:pPr>
      <w:rPr>
        <w:rFonts w:ascii="Wingdings" w:hAnsi="Wingdings" w:hint="default"/>
      </w:rPr>
    </w:lvl>
    <w:lvl w:ilvl="3" w:tplc="04180001" w:tentative="1">
      <w:start w:val="1"/>
      <w:numFmt w:val="bullet"/>
      <w:lvlText w:val=""/>
      <w:lvlJc w:val="left"/>
      <w:pPr>
        <w:ind w:left="3170" w:hanging="360"/>
      </w:pPr>
      <w:rPr>
        <w:rFonts w:ascii="Symbol" w:hAnsi="Symbol" w:hint="default"/>
      </w:rPr>
    </w:lvl>
    <w:lvl w:ilvl="4" w:tplc="04180003" w:tentative="1">
      <w:start w:val="1"/>
      <w:numFmt w:val="bullet"/>
      <w:lvlText w:val="o"/>
      <w:lvlJc w:val="left"/>
      <w:pPr>
        <w:ind w:left="3890" w:hanging="360"/>
      </w:pPr>
      <w:rPr>
        <w:rFonts w:ascii="Courier New" w:hAnsi="Courier New" w:cs="Courier New" w:hint="default"/>
      </w:rPr>
    </w:lvl>
    <w:lvl w:ilvl="5" w:tplc="04180005" w:tentative="1">
      <w:start w:val="1"/>
      <w:numFmt w:val="bullet"/>
      <w:lvlText w:val=""/>
      <w:lvlJc w:val="left"/>
      <w:pPr>
        <w:ind w:left="4610" w:hanging="360"/>
      </w:pPr>
      <w:rPr>
        <w:rFonts w:ascii="Wingdings" w:hAnsi="Wingdings" w:hint="default"/>
      </w:rPr>
    </w:lvl>
    <w:lvl w:ilvl="6" w:tplc="04180001" w:tentative="1">
      <w:start w:val="1"/>
      <w:numFmt w:val="bullet"/>
      <w:lvlText w:val=""/>
      <w:lvlJc w:val="left"/>
      <w:pPr>
        <w:ind w:left="5330" w:hanging="360"/>
      </w:pPr>
      <w:rPr>
        <w:rFonts w:ascii="Symbol" w:hAnsi="Symbol" w:hint="default"/>
      </w:rPr>
    </w:lvl>
    <w:lvl w:ilvl="7" w:tplc="04180003" w:tentative="1">
      <w:start w:val="1"/>
      <w:numFmt w:val="bullet"/>
      <w:lvlText w:val="o"/>
      <w:lvlJc w:val="left"/>
      <w:pPr>
        <w:ind w:left="6050" w:hanging="360"/>
      </w:pPr>
      <w:rPr>
        <w:rFonts w:ascii="Courier New" w:hAnsi="Courier New" w:cs="Courier New" w:hint="default"/>
      </w:rPr>
    </w:lvl>
    <w:lvl w:ilvl="8" w:tplc="04180005" w:tentative="1">
      <w:start w:val="1"/>
      <w:numFmt w:val="bullet"/>
      <w:lvlText w:val=""/>
      <w:lvlJc w:val="left"/>
      <w:pPr>
        <w:ind w:left="6770" w:hanging="360"/>
      </w:pPr>
      <w:rPr>
        <w:rFonts w:ascii="Wingdings" w:hAnsi="Wingdings" w:hint="default"/>
      </w:rPr>
    </w:lvl>
  </w:abstractNum>
  <w:abstractNum w:abstractNumId="11">
    <w:nsid w:val="4E1B1600"/>
    <w:multiLevelType w:val="hybridMultilevel"/>
    <w:tmpl w:val="48FA02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16141ED"/>
    <w:multiLevelType w:val="hybridMultilevel"/>
    <w:tmpl w:val="C9E4BEE2"/>
    <w:lvl w:ilvl="0" w:tplc="78D85EBC">
      <w:numFmt w:val="bullet"/>
      <w:lvlText w:val=""/>
      <w:lvlJc w:val="left"/>
      <w:pPr>
        <w:ind w:left="720" w:hanging="360"/>
      </w:pPr>
      <w:rPr>
        <w:rFonts w:ascii="Symbol" w:eastAsia="Calibri" w:hAnsi="Symbol"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E010FB5"/>
    <w:multiLevelType w:val="multilevel"/>
    <w:tmpl w:val="B49C722E"/>
    <w:lvl w:ilvl="0">
      <w:start w:val="1"/>
      <w:numFmt w:val="bullet"/>
      <w:lvlText w:val=""/>
      <w:lvlJc w:val="left"/>
      <w:rPr>
        <w:rFonts w:ascii="Symbol" w:hAnsi="Symbol" w:hint="default"/>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176A35"/>
    <w:multiLevelType w:val="hybridMultilevel"/>
    <w:tmpl w:val="789EC2D2"/>
    <w:lvl w:ilvl="0" w:tplc="04180001">
      <w:start w:val="1"/>
      <w:numFmt w:val="bullet"/>
      <w:lvlText w:val=""/>
      <w:lvlJc w:val="left"/>
      <w:pPr>
        <w:ind w:left="380" w:hanging="360"/>
      </w:pPr>
      <w:rPr>
        <w:rFonts w:ascii="Symbol" w:hAnsi="Symbol" w:hint="default"/>
      </w:rPr>
    </w:lvl>
    <w:lvl w:ilvl="1" w:tplc="04180003" w:tentative="1">
      <w:start w:val="1"/>
      <w:numFmt w:val="bullet"/>
      <w:lvlText w:val="o"/>
      <w:lvlJc w:val="left"/>
      <w:pPr>
        <w:ind w:left="1100" w:hanging="360"/>
      </w:pPr>
      <w:rPr>
        <w:rFonts w:ascii="Courier New" w:hAnsi="Courier New" w:cs="Courier New" w:hint="default"/>
      </w:rPr>
    </w:lvl>
    <w:lvl w:ilvl="2" w:tplc="04180005" w:tentative="1">
      <w:start w:val="1"/>
      <w:numFmt w:val="bullet"/>
      <w:lvlText w:val=""/>
      <w:lvlJc w:val="left"/>
      <w:pPr>
        <w:ind w:left="1820" w:hanging="360"/>
      </w:pPr>
      <w:rPr>
        <w:rFonts w:ascii="Wingdings" w:hAnsi="Wingdings" w:hint="default"/>
      </w:rPr>
    </w:lvl>
    <w:lvl w:ilvl="3" w:tplc="04180001" w:tentative="1">
      <w:start w:val="1"/>
      <w:numFmt w:val="bullet"/>
      <w:lvlText w:val=""/>
      <w:lvlJc w:val="left"/>
      <w:pPr>
        <w:ind w:left="2540" w:hanging="360"/>
      </w:pPr>
      <w:rPr>
        <w:rFonts w:ascii="Symbol" w:hAnsi="Symbol" w:hint="default"/>
      </w:rPr>
    </w:lvl>
    <w:lvl w:ilvl="4" w:tplc="04180003" w:tentative="1">
      <w:start w:val="1"/>
      <w:numFmt w:val="bullet"/>
      <w:lvlText w:val="o"/>
      <w:lvlJc w:val="left"/>
      <w:pPr>
        <w:ind w:left="3260" w:hanging="360"/>
      </w:pPr>
      <w:rPr>
        <w:rFonts w:ascii="Courier New" w:hAnsi="Courier New" w:cs="Courier New" w:hint="default"/>
      </w:rPr>
    </w:lvl>
    <w:lvl w:ilvl="5" w:tplc="04180005" w:tentative="1">
      <w:start w:val="1"/>
      <w:numFmt w:val="bullet"/>
      <w:lvlText w:val=""/>
      <w:lvlJc w:val="left"/>
      <w:pPr>
        <w:ind w:left="3980" w:hanging="360"/>
      </w:pPr>
      <w:rPr>
        <w:rFonts w:ascii="Wingdings" w:hAnsi="Wingdings" w:hint="default"/>
      </w:rPr>
    </w:lvl>
    <w:lvl w:ilvl="6" w:tplc="04180001" w:tentative="1">
      <w:start w:val="1"/>
      <w:numFmt w:val="bullet"/>
      <w:lvlText w:val=""/>
      <w:lvlJc w:val="left"/>
      <w:pPr>
        <w:ind w:left="4700" w:hanging="360"/>
      </w:pPr>
      <w:rPr>
        <w:rFonts w:ascii="Symbol" w:hAnsi="Symbol" w:hint="default"/>
      </w:rPr>
    </w:lvl>
    <w:lvl w:ilvl="7" w:tplc="04180003" w:tentative="1">
      <w:start w:val="1"/>
      <w:numFmt w:val="bullet"/>
      <w:lvlText w:val="o"/>
      <w:lvlJc w:val="left"/>
      <w:pPr>
        <w:ind w:left="5420" w:hanging="360"/>
      </w:pPr>
      <w:rPr>
        <w:rFonts w:ascii="Courier New" w:hAnsi="Courier New" w:cs="Courier New" w:hint="default"/>
      </w:rPr>
    </w:lvl>
    <w:lvl w:ilvl="8" w:tplc="04180005" w:tentative="1">
      <w:start w:val="1"/>
      <w:numFmt w:val="bullet"/>
      <w:lvlText w:val=""/>
      <w:lvlJc w:val="left"/>
      <w:pPr>
        <w:ind w:left="6140" w:hanging="360"/>
      </w:pPr>
      <w:rPr>
        <w:rFonts w:ascii="Wingdings" w:hAnsi="Wingdings" w:hint="default"/>
      </w:rPr>
    </w:lvl>
  </w:abstractNum>
  <w:abstractNum w:abstractNumId="15">
    <w:nsid w:val="6185CBE4"/>
    <w:multiLevelType w:val="hybridMultilevel"/>
    <w:tmpl w:val="027090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3FF08DB"/>
    <w:multiLevelType w:val="multilevel"/>
    <w:tmpl w:val="B49C722E"/>
    <w:lvl w:ilvl="0">
      <w:start w:val="1"/>
      <w:numFmt w:val="bullet"/>
      <w:lvlText w:val=""/>
      <w:lvlJc w:val="left"/>
      <w:rPr>
        <w:rFonts w:ascii="Symbol" w:hAnsi="Symbol" w:hint="default"/>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AC19BF"/>
    <w:multiLevelType w:val="hybridMultilevel"/>
    <w:tmpl w:val="D08ADC46"/>
    <w:lvl w:ilvl="0" w:tplc="78D85EBC">
      <w:numFmt w:val="bullet"/>
      <w:lvlText w:val=""/>
      <w:lvlJc w:val="left"/>
      <w:pPr>
        <w:ind w:left="405" w:hanging="360"/>
      </w:pPr>
      <w:rPr>
        <w:rFonts w:ascii="Symbol" w:eastAsia="Calibri" w:hAnsi="Symbol" w:cs="Courier New" w:hint="default"/>
      </w:rPr>
    </w:lvl>
    <w:lvl w:ilvl="1" w:tplc="F05CB314">
      <w:numFmt w:val="bullet"/>
      <w:lvlText w:val="•"/>
      <w:lvlJc w:val="left"/>
      <w:pPr>
        <w:ind w:left="1125" w:hanging="360"/>
      </w:pPr>
      <w:rPr>
        <w:rFonts w:ascii="Trebuchet MS" w:eastAsia="Times New Roman" w:hAnsi="Trebuchet MS" w:cs="Times New Roman"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8">
    <w:nsid w:val="6E1F7D6F"/>
    <w:multiLevelType w:val="hybridMultilevel"/>
    <w:tmpl w:val="CFBCFC8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FA85DA7"/>
    <w:multiLevelType w:val="multilevel"/>
    <w:tmpl w:val="391090E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417DE0"/>
    <w:multiLevelType w:val="hybridMultilevel"/>
    <w:tmpl w:val="914817A4"/>
    <w:lvl w:ilvl="0" w:tplc="78D85EBC">
      <w:numFmt w:val="bullet"/>
      <w:lvlText w:val=""/>
      <w:lvlJc w:val="left"/>
      <w:pPr>
        <w:ind w:left="405" w:hanging="360"/>
      </w:pPr>
      <w:rPr>
        <w:rFonts w:ascii="Symbol" w:eastAsia="Calibri" w:hAnsi="Symbol"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7905021F"/>
    <w:multiLevelType w:val="hybridMultilevel"/>
    <w:tmpl w:val="1B34182A"/>
    <w:lvl w:ilvl="0" w:tplc="78D85EBC">
      <w:numFmt w:val="bullet"/>
      <w:lvlText w:val=""/>
      <w:lvlJc w:val="left"/>
      <w:pPr>
        <w:ind w:left="720" w:hanging="360"/>
      </w:pPr>
      <w:rPr>
        <w:rFonts w:ascii="Symbol" w:eastAsia="Calibri" w:hAnsi="Symbol"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799A5524"/>
    <w:multiLevelType w:val="multilevel"/>
    <w:tmpl w:val="01209490"/>
    <w:lvl w:ilvl="0">
      <w:start w:val="1"/>
      <w:numFmt w:val="decimal"/>
      <w:lvlText w:val="%1."/>
      <w:lvlJc w:val="left"/>
      <w:rPr>
        <w:rFonts w:ascii="Calibri" w:eastAsia="Calibri" w:hAnsi="Calibri" w:cs="Calibri"/>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475595"/>
    <w:multiLevelType w:val="multilevel"/>
    <w:tmpl w:val="D6D0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7E28D5"/>
    <w:multiLevelType w:val="hybridMultilevel"/>
    <w:tmpl w:val="6A2C8598"/>
    <w:lvl w:ilvl="0" w:tplc="3CA63026">
      <w:start w:val="5"/>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7F05438D"/>
    <w:multiLevelType w:val="hybridMultilevel"/>
    <w:tmpl w:val="6C069CE6"/>
    <w:lvl w:ilvl="0" w:tplc="78D85EBC">
      <w:numFmt w:val="bullet"/>
      <w:lvlText w:val=""/>
      <w:lvlJc w:val="left"/>
      <w:pPr>
        <w:ind w:left="405" w:hanging="360"/>
      </w:pPr>
      <w:rPr>
        <w:rFonts w:ascii="Symbol" w:eastAsia="Calibri" w:hAnsi="Symbol"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2"/>
  </w:num>
  <w:num w:numId="4">
    <w:abstractNumId w:val="19"/>
  </w:num>
  <w:num w:numId="5">
    <w:abstractNumId w:val="10"/>
  </w:num>
  <w:num w:numId="6">
    <w:abstractNumId w:val="7"/>
  </w:num>
  <w:num w:numId="7">
    <w:abstractNumId w:val="24"/>
  </w:num>
  <w:num w:numId="8">
    <w:abstractNumId w:val="15"/>
  </w:num>
  <w:num w:numId="9">
    <w:abstractNumId w:val="11"/>
  </w:num>
  <w:num w:numId="10">
    <w:abstractNumId w:val="2"/>
  </w:num>
  <w:num w:numId="11">
    <w:abstractNumId w:val="3"/>
  </w:num>
  <w:num w:numId="12">
    <w:abstractNumId w:val="4"/>
  </w:num>
  <w:num w:numId="13">
    <w:abstractNumId w:val="17"/>
  </w:num>
  <w:num w:numId="14">
    <w:abstractNumId w:val="20"/>
  </w:num>
  <w:num w:numId="15">
    <w:abstractNumId w:val="25"/>
  </w:num>
  <w:num w:numId="16">
    <w:abstractNumId w:val="18"/>
  </w:num>
  <w:num w:numId="17">
    <w:abstractNumId w:val="21"/>
  </w:num>
  <w:num w:numId="18">
    <w:abstractNumId w:val="8"/>
  </w:num>
  <w:num w:numId="19">
    <w:abstractNumId w:val="12"/>
  </w:num>
  <w:num w:numId="20">
    <w:abstractNumId w:val="1"/>
  </w:num>
  <w:num w:numId="21">
    <w:abstractNumId w:val="16"/>
  </w:num>
  <w:num w:numId="22">
    <w:abstractNumId w:val="13"/>
  </w:num>
  <w:num w:numId="23">
    <w:abstractNumId w:val="0"/>
  </w:num>
  <w:num w:numId="24">
    <w:abstractNumId w:val="14"/>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B3"/>
    <w:rsid w:val="0006469E"/>
    <w:rsid w:val="00090158"/>
    <w:rsid w:val="000B52E5"/>
    <w:rsid w:val="000B6993"/>
    <w:rsid w:val="000C5B2F"/>
    <w:rsid w:val="001355AE"/>
    <w:rsid w:val="00164ABB"/>
    <w:rsid w:val="00225D79"/>
    <w:rsid w:val="00332DDA"/>
    <w:rsid w:val="0039168D"/>
    <w:rsid w:val="00393923"/>
    <w:rsid w:val="003A72B9"/>
    <w:rsid w:val="003C5BAF"/>
    <w:rsid w:val="00445CA1"/>
    <w:rsid w:val="00463067"/>
    <w:rsid w:val="00464FA1"/>
    <w:rsid w:val="00484FC9"/>
    <w:rsid w:val="004D28BD"/>
    <w:rsid w:val="004E63E8"/>
    <w:rsid w:val="004F6C84"/>
    <w:rsid w:val="00504ED9"/>
    <w:rsid w:val="005B308E"/>
    <w:rsid w:val="00630D79"/>
    <w:rsid w:val="00635934"/>
    <w:rsid w:val="006C35B6"/>
    <w:rsid w:val="007179C4"/>
    <w:rsid w:val="00723194"/>
    <w:rsid w:val="00725C20"/>
    <w:rsid w:val="007535C0"/>
    <w:rsid w:val="00794D5F"/>
    <w:rsid w:val="007C5858"/>
    <w:rsid w:val="00814D77"/>
    <w:rsid w:val="0084029B"/>
    <w:rsid w:val="00846AB9"/>
    <w:rsid w:val="008C5557"/>
    <w:rsid w:val="00922FB3"/>
    <w:rsid w:val="009872D5"/>
    <w:rsid w:val="009C0ABA"/>
    <w:rsid w:val="009E4ACB"/>
    <w:rsid w:val="009E6791"/>
    <w:rsid w:val="00A00A3E"/>
    <w:rsid w:val="00A05603"/>
    <w:rsid w:val="00B02829"/>
    <w:rsid w:val="00B17F31"/>
    <w:rsid w:val="00B26B08"/>
    <w:rsid w:val="00C01A2D"/>
    <w:rsid w:val="00C60D70"/>
    <w:rsid w:val="00C643DA"/>
    <w:rsid w:val="00C66AD1"/>
    <w:rsid w:val="00CB3823"/>
    <w:rsid w:val="00CD68CB"/>
    <w:rsid w:val="00D4572F"/>
    <w:rsid w:val="00D76F3A"/>
    <w:rsid w:val="00DB7BF9"/>
    <w:rsid w:val="00E27BA9"/>
    <w:rsid w:val="00E60177"/>
    <w:rsid w:val="00E610A8"/>
    <w:rsid w:val="00EB4359"/>
    <w:rsid w:val="00EB4D5B"/>
    <w:rsid w:val="00EF2C9F"/>
    <w:rsid w:val="00F033AB"/>
    <w:rsid w:val="00F211C1"/>
    <w:rsid w:val="00F2575F"/>
    <w:rsid w:val="00F40997"/>
    <w:rsid w:val="00F71856"/>
    <w:rsid w:val="00FC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rsid w:val="00922FB3"/>
    <w:rPr>
      <w:rFonts w:ascii="Calibri" w:eastAsia="Calibri" w:hAnsi="Calibri" w:cs="Calibri"/>
      <w:b/>
      <w:bCs/>
      <w:i/>
      <w:iCs/>
      <w:smallCaps w:val="0"/>
      <w:strike w:val="0"/>
      <w:sz w:val="21"/>
      <w:szCs w:val="21"/>
      <w:u w:val="none"/>
    </w:rPr>
  </w:style>
  <w:style w:type="character" w:customStyle="1" w:styleId="Bodytext">
    <w:name w:val="Body text_"/>
    <w:link w:val="BodyText1"/>
    <w:rsid w:val="00922FB3"/>
    <w:rPr>
      <w:rFonts w:ascii="Calibri" w:eastAsia="Calibri" w:hAnsi="Calibri" w:cs="Calibri"/>
      <w:i/>
      <w:iCs/>
      <w:sz w:val="21"/>
      <w:szCs w:val="21"/>
      <w:shd w:val="clear" w:color="auto" w:fill="FFFFFF"/>
    </w:rPr>
  </w:style>
  <w:style w:type="character" w:customStyle="1" w:styleId="Bodytext45ptNotItalic">
    <w:name w:val="Body text + 4;5 pt;Not Italic"/>
    <w:rsid w:val="00922FB3"/>
    <w:rPr>
      <w:rFonts w:ascii="Calibri" w:eastAsia="Calibri" w:hAnsi="Calibri" w:cs="Calibri"/>
      <w:i/>
      <w:iCs/>
      <w:color w:val="000000"/>
      <w:spacing w:val="0"/>
      <w:w w:val="100"/>
      <w:position w:val="0"/>
      <w:sz w:val="9"/>
      <w:szCs w:val="9"/>
      <w:shd w:val="clear" w:color="auto" w:fill="FFFFFF"/>
      <w:lang w:val="ro-RO" w:eastAsia="ro-RO" w:bidi="ro-RO"/>
    </w:rPr>
  </w:style>
  <w:style w:type="character" w:customStyle="1" w:styleId="Bodytext20">
    <w:name w:val="Body text (2)"/>
    <w:rsid w:val="00922FB3"/>
    <w:rPr>
      <w:rFonts w:ascii="Calibri" w:eastAsia="Calibri" w:hAnsi="Calibri" w:cs="Calibri"/>
      <w:b/>
      <w:bCs/>
      <w:i/>
      <w:iCs/>
      <w:smallCaps w:val="0"/>
      <w:strike w:val="0"/>
      <w:color w:val="000000"/>
      <w:spacing w:val="0"/>
      <w:w w:val="100"/>
      <w:position w:val="0"/>
      <w:sz w:val="21"/>
      <w:szCs w:val="21"/>
      <w:u w:val="single"/>
      <w:lang w:val="ro-RO" w:eastAsia="ro-RO" w:bidi="ro-RO"/>
    </w:rPr>
  </w:style>
  <w:style w:type="character" w:customStyle="1" w:styleId="Bodytext2Arial16ptNotBoldNotItalic">
    <w:name w:val="Body text (2) + Arial;16 pt;Not Bold;Not Italic"/>
    <w:rsid w:val="00922FB3"/>
    <w:rPr>
      <w:rFonts w:ascii="Arial" w:eastAsia="Arial" w:hAnsi="Arial" w:cs="Arial"/>
      <w:b/>
      <w:bCs/>
      <w:i/>
      <w:iCs/>
      <w:smallCaps w:val="0"/>
      <w:strike w:val="0"/>
      <w:color w:val="000000"/>
      <w:spacing w:val="0"/>
      <w:w w:val="100"/>
      <w:position w:val="0"/>
      <w:sz w:val="32"/>
      <w:szCs w:val="32"/>
      <w:u w:val="none"/>
      <w:lang w:val="ro-RO" w:eastAsia="ro-RO" w:bidi="ro-RO"/>
    </w:rPr>
  </w:style>
  <w:style w:type="paragraph" w:customStyle="1" w:styleId="BodyText1">
    <w:name w:val="Body Text1"/>
    <w:basedOn w:val="Normal"/>
    <w:link w:val="Bodytext"/>
    <w:rsid w:val="00922FB3"/>
    <w:pPr>
      <w:widowControl w:val="0"/>
      <w:shd w:val="clear" w:color="auto" w:fill="FFFFFF"/>
      <w:spacing w:before="300" w:after="0" w:line="293" w:lineRule="exact"/>
      <w:ind w:hanging="360"/>
      <w:jc w:val="both"/>
    </w:pPr>
    <w:rPr>
      <w:rFonts w:cs="Calibri"/>
      <w:i/>
      <w:iCs/>
      <w:sz w:val="21"/>
      <w:szCs w:val="21"/>
      <w:lang w:val="ro-RO"/>
    </w:rPr>
  </w:style>
  <w:style w:type="paragraph" w:customStyle="1" w:styleId="Default">
    <w:name w:val="Default"/>
    <w:rsid w:val="00EF2C9F"/>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orptext21">
    <w:name w:val="Corp text 21"/>
    <w:basedOn w:val="Normal"/>
    <w:rsid w:val="00F40997"/>
    <w:pPr>
      <w:suppressAutoHyphens/>
      <w:spacing w:after="0" w:line="240" w:lineRule="auto"/>
    </w:pPr>
    <w:rPr>
      <w:rFonts w:ascii="Arial" w:eastAsia="Times New Roman" w:hAnsi="Arial"/>
      <w:sz w:val="20"/>
      <w:szCs w:val="24"/>
      <w:lang w:eastAsia="ar-SA"/>
    </w:rPr>
  </w:style>
  <w:style w:type="paragraph" w:styleId="NormalWeb">
    <w:name w:val="Normal (Web)"/>
    <w:basedOn w:val="Normal"/>
    <w:uiPriority w:val="99"/>
    <w:semiHidden/>
    <w:unhideWhenUsed/>
    <w:rsid w:val="009E4ACB"/>
    <w:pPr>
      <w:spacing w:before="100" w:beforeAutospacing="1" w:after="100" w:afterAutospacing="1" w:line="240" w:lineRule="auto"/>
    </w:pPr>
    <w:rPr>
      <w:rFonts w:ascii="Times New Roman" w:eastAsia="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rsid w:val="00922FB3"/>
    <w:rPr>
      <w:rFonts w:ascii="Calibri" w:eastAsia="Calibri" w:hAnsi="Calibri" w:cs="Calibri"/>
      <w:b/>
      <w:bCs/>
      <w:i/>
      <w:iCs/>
      <w:smallCaps w:val="0"/>
      <w:strike w:val="0"/>
      <w:sz w:val="21"/>
      <w:szCs w:val="21"/>
      <w:u w:val="none"/>
    </w:rPr>
  </w:style>
  <w:style w:type="character" w:customStyle="1" w:styleId="Bodytext">
    <w:name w:val="Body text_"/>
    <w:link w:val="BodyText1"/>
    <w:rsid w:val="00922FB3"/>
    <w:rPr>
      <w:rFonts w:ascii="Calibri" w:eastAsia="Calibri" w:hAnsi="Calibri" w:cs="Calibri"/>
      <w:i/>
      <w:iCs/>
      <w:sz w:val="21"/>
      <w:szCs w:val="21"/>
      <w:shd w:val="clear" w:color="auto" w:fill="FFFFFF"/>
    </w:rPr>
  </w:style>
  <w:style w:type="character" w:customStyle="1" w:styleId="Bodytext45ptNotItalic">
    <w:name w:val="Body text + 4;5 pt;Not Italic"/>
    <w:rsid w:val="00922FB3"/>
    <w:rPr>
      <w:rFonts w:ascii="Calibri" w:eastAsia="Calibri" w:hAnsi="Calibri" w:cs="Calibri"/>
      <w:i/>
      <w:iCs/>
      <w:color w:val="000000"/>
      <w:spacing w:val="0"/>
      <w:w w:val="100"/>
      <w:position w:val="0"/>
      <w:sz w:val="9"/>
      <w:szCs w:val="9"/>
      <w:shd w:val="clear" w:color="auto" w:fill="FFFFFF"/>
      <w:lang w:val="ro-RO" w:eastAsia="ro-RO" w:bidi="ro-RO"/>
    </w:rPr>
  </w:style>
  <w:style w:type="character" w:customStyle="1" w:styleId="Bodytext20">
    <w:name w:val="Body text (2)"/>
    <w:rsid w:val="00922FB3"/>
    <w:rPr>
      <w:rFonts w:ascii="Calibri" w:eastAsia="Calibri" w:hAnsi="Calibri" w:cs="Calibri"/>
      <w:b/>
      <w:bCs/>
      <w:i/>
      <w:iCs/>
      <w:smallCaps w:val="0"/>
      <w:strike w:val="0"/>
      <w:color w:val="000000"/>
      <w:spacing w:val="0"/>
      <w:w w:val="100"/>
      <w:position w:val="0"/>
      <w:sz w:val="21"/>
      <w:szCs w:val="21"/>
      <w:u w:val="single"/>
      <w:lang w:val="ro-RO" w:eastAsia="ro-RO" w:bidi="ro-RO"/>
    </w:rPr>
  </w:style>
  <w:style w:type="character" w:customStyle="1" w:styleId="Bodytext2Arial16ptNotBoldNotItalic">
    <w:name w:val="Body text (2) + Arial;16 pt;Not Bold;Not Italic"/>
    <w:rsid w:val="00922FB3"/>
    <w:rPr>
      <w:rFonts w:ascii="Arial" w:eastAsia="Arial" w:hAnsi="Arial" w:cs="Arial"/>
      <w:b/>
      <w:bCs/>
      <w:i/>
      <w:iCs/>
      <w:smallCaps w:val="0"/>
      <w:strike w:val="0"/>
      <w:color w:val="000000"/>
      <w:spacing w:val="0"/>
      <w:w w:val="100"/>
      <w:position w:val="0"/>
      <w:sz w:val="32"/>
      <w:szCs w:val="32"/>
      <w:u w:val="none"/>
      <w:lang w:val="ro-RO" w:eastAsia="ro-RO" w:bidi="ro-RO"/>
    </w:rPr>
  </w:style>
  <w:style w:type="paragraph" w:customStyle="1" w:styleId="BodyText1">
    <w:name w:val="Body Text1"/>
    <w:basedOn w:val="Normal"/>
    <w:link w:val="Bodytext"/>
    <w:rsid w:val="00922FB3"/>
    <w:pPr>
      <w:widowControl w:val="0"/>
      <w:shd w:val="clear" w:color="auto" w:fill="FFFFFF"/>
      <w:spacing w:before="300" w:after="0" w:line="293" w:lineRule="exact"/>
      <w:ind w:hanging="360"/>
      <w:jc w:val="both"/>
    </w:pPr>
    <w:rPr>
      <w:rFonts w:cs="Calibri"/>
      <w:i/>
      <w:iCs/>
      <w:sz w:val="21"/>
      <w:szCs w:val="21"/>
      <w:lang w:val="ro-RO"/>
    </w:rPr>
  </w:style>
  <w:style w:type="paragraph" w:customStyle="1" w:styleId="Default">
    <w:name w:val="Default"/>
    <w:rsid w:val="00EF2C9F"/>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Corptext21">
    <w:name w:val="Corp text 21"/>
    <w:basedOn w:val="Normal"/>
    <w:rsid w:val="00F40997"/>
    <w:pPr>
      <w:suppressAutoHyphens/>
      <w:spacing w:after="0" w:line="240" w:lineRule="auto"/>
    </w:pPr>
    <w:rPr>
      <w:rFonts w:ascii="Arial" w:eastAsia="Times New Roman" w:hAnsi="Arial"/>
      <w:sz w:val="20"/>
      <w:szCs w:val="24"/>
      <w:lang w:eastAsia="ar-SA"/>
    </w:rPr>
  </w:style>
  <w:style w:type="paragraph" w:styleId="NormalWeb">
    <w:name w:val="Normal (Web)"/>
    <w:basedOn w:val="Normal"/>
    <w:uiPriority w:val="99"/>
    <w:semiHidden/>
    <w:unhideWhenUsed/>
    <w:rsid w:val="009E4ACB"/>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3273">
      <w:bodyDiv w:val="1"/>
      <w:marLeft w:val="0"/>
      <w:marRight w:val="0"/>
      <w:marTop w:val="0"/>
      <w:marBottom w:val="0"/>
      <w:divBdr>
        <w:top w:val="none" w:sz="0" w:space="0" w:color="auto"/>
        <w:left w:val="none" w:sz="0" w:space="0" w:color="auto"/>
        <w:bottom w:val="none" w:sz="0" w:space="0" w:color="auto"/>
        <w:right w:val="none" w:sz="0" w:space="0" w:color="auto"/>
      </w:divBdr>
      <w:divsChild>
        <w:div w:id="861940956">
          <w:marLeft w:val="0"/>
          <w:marRight w:val="0"/>
          <w:marTop w:val="0"/>
          <w:marBottom w:val="0"/>
          <w:divBdr>
            <w:top w:val="none" w:sz="0" w:space="0" w:color="auto"/>
            <w:left w:val="none" w:sz="0" w:space="0" w:color="auto"/>
            <w:bottom w:val="none" w:sz="0" w:space="0" w:color="auto"/>
            <w:right w:val="none" w:sz="0" w:space="0" w:color="auto"/>
          </w:divBdr>
          <w:divsChild>
            <w:div w:id="1394892101">
              <w:marLeft w:val="0"/>
              <w:marRight w:val="-340"/>
              <w:marTop w:val="0"/>
              <w:marBottom w:val="0"/>
              <w:divBdr>
                <w:top w:val="none" w:sz="0" w:space="0" w:color="auto"/>
                <w:left w:val="none" w:sz="0" w:space="0" w:color="auto"/>
                <w:bottom w:val="none" w:sz="0" w:space="0" w:color="auto"/>
                <w:right w:val="none" w:sz="0" w:space="0" w:color="auto"/>
              </w:divBdr>
              <w:divsChild>
                <w:div w:id="247349218">
                  <w:marLeft w:val="0"/>
                  <w:marRight w:val="-170"/>
                  <w:marTop w:val="0"/>
                  <w:marBottom w:val="0"/>
                  <w:divBdr>
                    <w:top w:val="none" w:sz="0" w:space="0" w:color="auto"/>
                    <w:left w:val="none" w:sz="0" w:space="0" w:color="auto"/>
                    <w:bottom w:val="none" w:sz="0" w:space="0" w:color="auto"/>
                    <w:right w:val="none" w:sz="0" w:space="0" w:color="auto"/>
                  </w:divBdr>
                  <w:divsChild>
                    <w:div w:id="2102219936">
                      <w:marLeft w:val="0"/>
                      <w:marRight w:val="0"/>
                      <w:marTop w:val="0"/>
                      <w:marBottom w:val="0"/>
                      <w:divBdr>
                        <w:top w:val="none" w:sz="0" w:space="0" w:color="auto"/>
                        <w:left w:val="none" w:sz="0" w:space="0" w:color="auto"/>
                        <w:bottom w:val="none" w:sz="0" w:space="0" w:color="auto"/>
                        <w:right w:val="none" w:sz="0" w:space="0" w:color="auto"/>
                      </w:divBdr>
                      <w:divsChild>
                        <w:div w:id="1015423375">
                          <w:marLeft w:val="0"/>
                          <w:marRight w:val="0"/>
                          <w:marTop w:val="0"/>
                          <w:marBottom w:val="0"/>
                          <w:divBdr>
                            <w:top w:val="none" w:sz="0" w:space="0" w:color="auto"/>
                            <w:left w:val="none" w:sz="0" w:space="0" w:color="auto"/>
                            <w:bottom w:val="none" w:sz="0" w:space="0" w:color="auto"/>
                            <w:right w:val="none" w:sz="0" w:space="0" w:color="auto"/>
                          </w:divBdr>
                          <w:divsChild>
                            <w:div w:id="731469962">
                              <w:marLeft w:val="0"/>
                              <w:marRight w:val="0"/>
                              <w:marTop w:val="0"/>
                              <w:marBottom w:val="0"/>
                              <w:divBdr>
                                <w:top w:val="none" w:sz="0" w:space="0" w:color="auto"/>
                                <w:left w:val="none" w:sz="0" w:space="0" w:color="auto"/>
                                <w:bottom w:val="none" w:sz="0" w:space="0" w:color="auto"/>
                                <w:right w:val="none" w:sz="0" w:space="0" w:color="auto"/>
                              </w:divBdr>
                              <w:divsChild>
                                <w:div w:id="1568493084">
                                  <w:marLeft w:val="0"/>
                                  <w:marRight w:val="0"/>
                                  <w:marTop w:val="0"/>
                                  <w:marBottom w:val="0"/>
                                  <w:divBdr>
                                    <w:top w:val="none" w:sz="0" w:space="0" w:color="auto"/>
                                    <w:left w:val="none" w:sz="0" w:space="0" w:color="auto"/>
                                    <w:bottom w:val="none" w:sz="0" w:space="0" w:color="auto"/>
                                    <w:right w:val="none" w:sz="0" w:space="0" w:color="auto"/>
                                  </w:divBdr>
                                  <w:divsChild>
                                    <w:div w:id="1691486648">
                                      <w:marLeft w:val="0"/>
                                      <w:marRight w:val="0"/>
                                      <w:marTop w:val="0"/>
                                      <w:marBottom w:val="0"/>
                                      <w:divBdr>
                                        <w:top w:val="none" w:sz="0" w:space="0" w:color="auto"/>
                                        <w:left w:val="none" w:sz="0" w:space="0" w:color="auto"/>
                                        <w:bottom w:val="none" w:sz="0" w:space="0" w:color="auto"/>
                                        <w:right w:val="none" w:sz="0" w:space="0" w:color="auto"/>
                                      </w:divBdr>
                                      <w:divsChild>
                                        <w:div w:id="1002587677">
                                          <w:marLeft w:val="0"/>
                                          <w:marRight w:val="0"/>
                                          <w:marTop w:val="0"/>
                                          <w:marBottom w:val="0"/>
                                          <w:divBdr>
                                            <w:top w:val="none" w:sz="0" w:space="0" w:color="auto"/>
                                            <w:left w:val="none" w:sz="0" w:space="0" w:color="auto"/>
                                            <w:bottom w:val="none" w:sz="0" w:space="0" w:color="auto"/>
                                            <w:right w:val="none" w:sz="0" w:space="0" w:color="auto"/>
                                          </w:divBdr>
                                          <w:divsChild>
                                            <w:div w:id="1109741321">
                                              <w:marLeft w:val="0"/>
                                              <w:marRight w:val="0"/>
                                              <w:marTop w:val="0"/>
                                              <w:marBottom w:val="0"/>
                                              <w:divBdr>
                                                <w:top w:val="none" w:sz="0" w:space="0" w:color="auto"/>
                                                <w:left w:val="none" w:sz="0" w:space="0" w:color="auto"/>
                                                <w:bottom w:val="none" w:sz="0" w:space="0" w:color="auto"/>
                                                <w:right w:val="none" w:sz="0" w:space="0" w:color="auto"/>
                                              </w:divBdr>
                                              <w:divsChild>
                                                <w:div w:id="1220172601">
                                                  <w:marLeft w:val="0"/>
                                                  <w:marRight w:val="0"/>
                                                  <w:marTop w:val="0"/>
                                                  <w:marBottom w:val="0"/>
                                                  <w:divBdr>
                                                    <w:top w:val="none" w:sz="0" w:space="0" w:color="auto"/>
                                                    <w:left w:val="none" w:sz="0" w:space="0" w:color="auto"/>
                                                    <w:bottom w:val="none" w:sz="0" w:space="0" w:color="auto"/>
                                                    <w:right w:val="none" w:sz="0" w:space="0" w:color="auto"/>
                                                  </w:divBdr>
                                                  <w:divsChild>
                                                    <w:div w:id="1485318546">
                                                      <w:marLeft w:val="0"/>
                                                      <w:marRight w:val="0"/>
                                                      <w:marTop w:val="0"/>
                                                      <w:marBottom w:val="0"/>
                                                      <w:divBdr>
                                                        <w:top w:val="none" w:sz="0" w:space="0" w:color="auto"/>
                                                        <w:left w:val="none" w:sz="0" w:space="0" w:color="auto"/>
                                                        <w:bottom w:val="none" w:sz="0" w:space="0" w:color="auto"/>
                                                        <w:right w:val="none" w:sz="0" w:space="0" w:color="auto"/>
                                                      </w:divBdr>
                                                      <w:divsChild>
                                                        <w:div w:id="1133449653">
                                                          <w:marLeft w:val="0"/>
                                                          <w:marRight w:val="0"/>
                                                          <w:marTop w:val="0"/>
                                                          <w:marBottom w:val="0"/>
                                                          <w:divBdr>
                                                            <w:top w:val="none" w:sz="0" w:space="0" w:color="auto"/>
                                                            <w:left w:val="none" w:sz="0" w:space="0" w:color="auto"/>
                                                            <w:bottom w:val="none" w:sz="0" w:space="0" w:color="auto"/>
                                                            <w:right w:val="none" w:sz="0" w:space="0" w:color="auto"/>
                                                          </w:divBdr>
                                                          <w:divsChild>
                                                            <w:div w:id="739787409">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2108</Words>
  <Characters>12016</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 FISA MĂSURII</vt:lpstr>
      <vt:lpstr>MODEL FISA MĂSURII</vt:lpstr>
    </vt:vector>
  </TitlesOfParts>
  <Company>Grizli777</Company>
  <LinksUpToDate>false</LinksUpToDate>
  <CharactersWithSpaces>14096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FISA MĂSURII</dc:title>
  <dc:creator>alina.burtea</dc:creator>
  <cp:lastModifiedBy>Lizia</cp:lastModifiedBy>
  <cp:revision>4</cp:revision>
  <dcterms:created xsi:type="dcterms:W3CDTF">2016-04-15T13:55:00Z</dcterms:created>
  <dcterms:modified xsi:type="dcterms:W3CDTF">2016-04-21T10:27:00Z</dcterms:modified>
</cp:coreProperties>
</file>