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C6D" w:rsidRPr="00CB2AB6" w:rsidRDefault="001D4C6D" w:rsidP="00CB2AB6">
      <w:pPr>
        <w:pStyle w:val="Default"/>
        <w:spacing w:line="276" w:lineRule="auto"/>
        <w:rPr>
          <w:rStyle w:val="Bodytext20"/>
          <w:rFonts w:ascii="Trebuchet MS" w:hAnsi="Trebuchet MS"/>
          <w:sz w:val="22"/>
          <w:szCs w:val="22"/>
        </w:rPr>
      </w:pPr>
      <w:r w:rsidRPr="00CB2AB6">
        <w:rPr>
          <w:rStyle w:val="Bodytext20"/>
          <w:rFonts w:ascii="Trebuchet MS" w:hAnsi="Trebuchet MS"/>
          <w:b w:val="0"/>
          <w:bCs w:val="0"/>
          <w:i w:val="0"/>
          <w:iCs w:val="0"/>
          <w:sz w:val="22"/>
          <w:szCs w:val="22"/>
        </w:rPr>
        <w:t xml:space="preserve">FISA MĂSURII 4.1A - </w:t>
      </w:r>
      <w:r w:rsidR="00190274">
        <w:rPr>
          <w:rStyle w:val="Bodytext20"/>
          <w:rFonts w:ascii="Trebuchet MS" w:hAnsi="Trebuchet MS"/>
          <w:sz w:val="22"/>
          <w:szCs w:val="22"/>
        </w:rPr>
        <w:t>S</w:t>
      </w:r>
      <w:r w:rsidR="00190274" w:rsidRPr="00CB2AB6">
        <w:rPr>
          <w:rStyle w:val="Bodytext20"/>
          <w:rFonts w:ascii="Trebuchet MS" w:hAnsi="Trebuchet MS"/>
          <w:sz w:val="22"/>
          <w:szCs w:val="22"/>
        </w:rPr>
        <w:t xml:space="preserve">prijin pentru investiții în exploatații  pomicole </w:t>
      </w:r>
    </w:p>
    <w:p w:rsidR="00C20293" w:rsidRDefault="001D4C6D" w:rsidP="00CB2AB6">
      <w:pPr>
        <w:pStyle w:val="Default"/>
        <w:spacing w:line="276" w:lineRule="auto"/>
        <w:rPr>
          <w:rFonts w:ascii="Trebuchet MS" w:hAnsi="Trebuchet MS"/>
          <w:sz w:val="22"/>
          <w:szCs w:val="22"/>
          <w:lang w:val="ro-RO" w:eastAsia="ro-RO" w:bidi="ro-RO"/>
        </w:rPr>
      </w:pPr>
      <w:r w:rsidRPr="00CB2AB6">
        <w:rPr>
          <w:rFonts w:ascii="Trebuchet MS" w:hAnsi="Trebuchet MS"/>
          <w:sz w:val="22"/>
          <w:szCs w:val="22"/>
          <w:lang w:val="ro-RO" w:eastAsia="ro-RO" w:bidi="ro-RO"/>
        </w:rPr>
        <w:t xml:space="preserve">Denumirea măsurii - CODUL Măsurii – </w:t>
      </w:r>
      <w:r w:rsidR="00BD2450" w:rsidRPr="00CB2AB6">
        <w:rPr>
          <w:rFonts w:ascii="Trebuchet MS" w:hAnsi="Trebuchet MS"/>
          <w:sz w:val="22"/>
          <w:szCs w:val="22"/>
          <w:lang w:val="ro-RO" w:eastAsia="ro-RO" w:bidi="ro-RO"/>
        </w:rPr>
        <w:t xml:space="preserve">MCS </w:t>
      </w:r>
      <w:r w:rsidRPr="00CB2AB6">
        <w:rPr>
          <w:rFonts w:ascii="Trebuchet MS" w:hAnsi="Trebuchet MS"/>
          <w:sz w:val="22"/>
          <w:szCs w:val="22"/>
          <w:lang w:val="ro-RO" w:eastAsia="ro-RO" w:bidi="ro-RO"/>
        </w:rPr>
        <w:t xml:space="preserve">4.1A  </w:t>
      </w:r>
    </w:p>
    <w:p w:rsidR="00BD2450" w:rsidRPr="00CB2AB6" w:rsidRDefault="00BD2450" w:rsidP="00CB2AB6">
      <w:pPr>
        <w:pStyle w:val="Default"/>
        <w:spacing w:line="276" w:lineRule="auto"/>
        <w:rPr>
          <w:rFonts w:ascii="Trebuchet MS" w:hAnsi="Trebuchet MS"/>
          <w:sz w:val="22"/>
          <w:szCs w:val="22"/>
          <w:lang w:val="ro-RO" w:eastAsia="ro-RO"/>
        </w:rPr>
      </w:pPr>
      <w:r w:rsidRPr="00CB2AB6">
        <w:rPr>
          <w:rFonts w:ascii="Trebuchet MS" w:hAnsi="Trebuchet MS"/>
          <w:sz w:val="22"/>
          <w:szCs w:val="22"/>
          <w:lang w:val="ro-RO" w:eastAsia="ro-RO"/>
        </w:rPr>
        <w:t xml:space="preserve">PNDR:M4, </w:t>
      </w:r>
      <w:r w:rsidRPr="00CB2AB6">
        <w:rPr>
          <w:rFonts w:ascii="Trebuchet MS" w:hAnsi="Trebuchet MS"/>
          <w:i/>
          <w:sz w:val="22"/>
          <w:szCs w:val="22"/>
        </w:rPr>
        <w:t xml:space="preserve"> SM 4</w:t>
      </w:r>
      <w:r w:rsidR="000A4718">
        <w:rPr>
          <w:rFonts w:ascii="Trebuchet MS" w:hAnsi="Trebuchet MS"/>
          <w:i/>
          <w:sz w:val="22"/>
          <w:szCs w:val="22"/>
        </w:rPr>
        <w:t>.</w:t>
      </w:r>
      <w:r w:rsidRPr="00CB2AB6">
        <w:rPr>
          <w:rFonts w:ascii="Trebuchet MS" w:hAnsi="Trebuchet MS"/>
          <w:i/>
          <w:sz w:val="22"/>
          <w:szCs w:val="22"/>
        </w:rPr>
        <w:t>1</w:t>
      </w:r>
      <w:r w:rsidR="000A4718">
        <w:rPr>
          <w:rFonts w:ascii="Trebuchet MS" w:hAnsi="Trebuchet MS"/>
          <w:i/>
          <w:sz w:val="22"/>
          <w:szCs w:val="22"/>
        </w:rPr>
        <w:t>a</w:t>
      </w:r>
      <w:r w:rsidRPr="00CB2AB6">
        <w:rPr>
          <w:rFonts w:ascii="Trebuchet MS" w:hAnsi="Trebuchet MS"/>
          <w:i/>
          <w:sz w:val="22"/>
          <w:szCs w:val="22"/>
        </w:rPr>
        <w:t xml:space="preserve"> - </w:t>
      </w:r>
      <w:r w:rsidRPr="00CB2AB6">
        <w:rPr>
          <w:rStyle w:val="Bodytext20"/>
          <w:rFonts w:ascii="Trebuchet MS" w:hAnsi="Trebuchet MS"/>
          <w:sz w:val="22"/>
          <w:szCs w:val="22"/>
        </w:rPr>
        <w:t>SPRIJIN PENTRU INVESTIȚII ÎN EXPLOATAȚII  POMICOLE</w:t>
      </w:r>
    </w:p>
    <w:p w:rsidR="001D4C6D" w:rsidRPr="00CB2AB6" w:rsidRDefault="001D4C6D" w:rsidP="00CB2AB6">
      <w:pPr>
        <w:pStyle w:val="BodyText1"/>
        <w:shd w:val="clear" w:color="auto" w:fill="auto"/>
        <w:tabs>
          <w:tab w:val="right" w:pos="2022"/>
          <w:tab w:val="left" w:pos="2226"/>
        </w:tabs>
        <w:spacing w:before="0" w:line="276" w:lineRule="auto"/>
        <w:ind w:left="20" w:firstLine="0"/>
        <w:rPr>
          <w:rFonts w:ascii="Trebuchet MS" w:hAnsi="Trebuchet MS"/>
          <w:sz w:val="22"/>
          <w:szCs w:val="22"/>
        </w:rPr>
      </w:pPr>
      <w:r w:rsidRPr="00CB2AB6">
        <w:rPr>
          <w:rFonts w:ascii="Trebuchet MS" w:hAnsi="Trebuchet MS"/>
          <w:sz w:val="22"/>
          <w:szCs w:val="22"/>
        </w:rPr>
        <w:t xml:space="preserve">Tipul măsurii:           </w:t>
      </w:r>
    </w:p>
    <w:p w:rsidR="001D4C6D" w:rsidRPr="00CB2AB6" w:rsidRDefault="001D4C6D" w:rsidP="00CB2AB6">
      <w:pPr>
        <w:pStyle w:val="BodyText1"/>
        <w:numPr>
          <w:ilvl w:val="0"/>
          <w:numId w:val="5"/>
        </w:numPr>
        <w:shd w:val="clear" w:color="auto" w:fill="auto"/>
        <w:tabs>
          <w:tab w:val="right" w:pos="2022"/>
          <w:tab w:val="left" w:pos="2226"/>
        </w:tabs>
        <w:spacing w:before="0" w:line="276" w:lineRule="auto"/>
        <w:ind w:left="1701" w:firstLine="142"/>
        <w:rPr>
          <w:rFonts w:ascii="Trebuchet MS" w:hAnsi="Trebuchet MS"/>
          <w:sz w:val="22"/>
          <w:szCs w:val="22"/>
        </w:rPr>
      </w:pPr>
      <w:r w:rsidRPr="00CB2AB6">
        <w:rPr>
          <w:rFonts w:ascii="Trebuchet MS" w:hAnsi="Trebuchet MS"/>
          <w:sz w:val="22"/>
          <w:szCs w:val="22"/>
        </w:rPr>
        <w:t>INVESTIŢII</w:t>
      </w:r>
    </w:p>
    <w:p w:rsidR="001D4C6D" w:rsidRPr="00CB2AB6" w:rsidRDefault="001D4C6D" w:rsidP="00CB2AB6">
      <w:pPr>
        <w:pStyle w:val="BodyText1"/>
        <w:numPr>
          <w:ilvl w:val="0"/>
          <w:numId w:val="4"/>
        </w:numPr>
        <w:shd w:val="clear" w:color="auto" w:fill="auto"/>
        <w:spacing w:before="0" w:line="276" w:lineRule="auto"/>
        <w:ind w:left="1780" w:firstLine="0"/>
        <w:jc w:val="left"/>
        <w:rPr>
          <w:rFonts w:ascii="Trebuchet MS" w:hAnsi="Trebuchet MS"/>
          <w:sz w:val="22"/>
          <w:szCs w:val="22"/>
        </w:rPr>
      </w:pPr>
      <w:r w:rsidRPr="00CB2AB6">
        <w:rPr>
          <w:rFonts w:ascii="Trebuchet MS" w:hAnsi="Trebuchet MS"/>
          <w:sz w:val="22"/>
          <w:szCs w:val="22"/>
        </w:rPr>
        <w:t xml:space="preserve"> SERVICII</w:t>
      </w:r>
    </w:p>
    <w:p w:rsidR="001D4C6D" w:rsidRPr="00CB2AB6" w:rsidRDefault="001D4C6D" w:rsidP="00CB2AB6">
      <w:pPr>
        <w:pStyle w:val="BodyText1"/>
        <w:numPr>
          <w:ilvl w:val="0"/>
          <w:numId w:val="4"/>
        </w:numPr>
        <w:shd w:val="clear" w:color="auto" w:fill="auto"/>
        <w:spacing w:before="0" w:line="276" w:lineRule="auto"/>
        <w:ind w:left="1780" w:firstLine="0"/>
        <w:jc w:val="left"/>
        <w:rPr>
          <w:rFonts w:ascii="Trebuchet MS" w:hAnsi="Trebuchet MS"/>
          <w:sz w:val="22"/>
          <w:szCs w:val="22"/>
        </w:rPr>
      </w:pPr>
      <w:r w:rsidRPr="00CB2AB6">
        <w:rPr>
          <w:rFonts w:ascii="Trebuchet MS" w:hAnsi="Trebuchet MS"/>
          <w:sz w:val="22"/>
          <w:szCs w:val="22"/>
        </w:rPr>
        <w:t xml:space="preserve"> SPRIJIN FORFETAR</w:t>
      </w:r>
    </w:p>
    <w:p w:rsidR="001D4C6D" w:rsidRPr="00CB2AB6" w:rsidRDefault="001D4C6D" w:rsidP="00CB2AB6">
      <w:pPr>
        <w:widowControl w:val="0"/>
        <w:numPr>
          <w:ilvl w:val="0"/>
          <w:numId w:val="3"/>
        </w:numPr>
        <w:autoSpaceDE w:val="0"/>
        <w:autoSpaceDN w:val="0"/>
        <w:adjustRightInd w:val="0"/>
        <w:spacing w:after="0"/>
        <w:ind w:right="40"/>
        <w:jc w:val="both"/>
        <w:rPr>
          <w:rFonts w:ascii="Trebuchet MS" w:hAnsi="Trebuchet MS"/>
          <w:color w:val="000000"/>
          <w:lang w:eastAsia="ro-RO" w:bidi="ro-RO"/>
        </w:rPr>
      </w:pPr>
      <w:r w:rsidRPr="00CB2AB6">
        <w:rPr>
          <w:rFonts w:ascii="Trebuchet MS" w:hAnsi="Trebuchet MS"/>
          <w:color w:val="000000"/>
          <w:lang w:val="ro-RO" w:eastAsia="ro-RO" w:bidi="ro-RO"/>
        </w:rPr>
        <w:t xml:space="preserve"> </w:t>
      </w:r>
      <w:r w:rsidRPr="00CB2AB6">
        <w:rPr>
          <w:rFonts w:ascii="Trebuchet MS" w:hAnsi="Trebuchet MS"/>
          <w:b/>
          <w:color w:val="000000"/>
          <w:lang w:val="ro-RO" w:eastAsia="ro-RO" w:bidi="ro-RO"/>
        </w:rPr>
        <w:t xml:space="preserve">Descrierea generală a măsurii - </w:t>
      </w:r>
      <w:r w:rsidRPr="00CB2AB6">
        <w:rPr>
          <w:rFonts w:ascii="Trebuchet MS" w:hAnsi="Trebuchet MS"/>
          <w:lang w:val="ro-RO" w:eastAsia="ro-RO" w:bidi="ro-RO"/>
        </w:rPr>
        <w:t xml:space="preserve">În cadrul acestei măsuri, se va acorda sprijin pentru procesarea la nivelul fermei a produselor agricole din sectorul pomicol. </w:t>
      </w:r>
      <w:r w:rsidRPr="00CB2AB6">
        <w:rPr>
          <w:rFonts w:ascii="Trebuchet MS" w:eastAsia="Times New Roman" w:hAnsi="Trebuchet MS"/>
          <w:lang w:val="ro-RO" w:eastAsia="ro-RO" w:bidi="ro-RO"/>
        </w:rPr>
        <w:t xml:space="preserve">Exploatațiile vizate pentru sprijin prin </w:t>
      </w:r>
      <w:r w:rsidR="00BD2450" w:rsidRPr="00CB2AB6">
        <w:rPr>
          <w:rFonts w:ascii="Trebuchet MS" w:eastAsia="Times New Roman" w:hAnsi="Trebuchet MS"/>
          <w:lang w:val="ro-RO" w:eastAsia="ro-RO" w:bidi="ro-RO"/>
        </w:rPr>
        <w:t xml:space="preserve">MCS </w:t>
      </w:r>
      <w:r w:rsidRPr="00CB2AB6">
        <w:rPr>
          <w:rFonts w:ascii="Trebuchet MS" w:eastAsia="Times New Roman" w:hAnsi="Trebuchet MS"/>
          <w:lang w:val="ro-RO" w:eastAsia="ro-RO" w:bidi="ro-RO"/>
        </w:rPr>
        <w:t xml:space="preserve">4.1a au o dimensiune economică minimă de 8.000 € SO.Datorită existenței terenurilor care se preteză la pomicultură (PTT </w:t>
      </w:r>
      <w:r w:rsidR="00BD2450" w:rsidRPr="00CB2AB6">
        <w:rPr>
          <w:rFonts w:ascii="Trebuchet MS" w:eastAsia="Times New Roman" w:hAnsi="Trebuchet MS"/>
          <w:lang w:val="ro-RO" w:eastAsia="ro-RO" w:bidi="ro-RO"/>
        </w:rPr>
        <w:t>11</w:t>
      </w:r>
      <w:r w:rsidRPr="00CB2AB6">
        <w:rPr>
          <w:rFonts w:ascii="Trebuchet MS" w:eastAsia="Times New Roman" w:hAnsi="Trebuchet MS"/>
          <w:lang w:val="ro-RO" w:eastAsia="ro-RO" w:bidi="ro-RO"/>
        </w:rPr>
        <w:t>, PTE 3), existenței unui număr mare de absolvenți ai învățământului mediu și superior (PTP 5), prin intermediul posibilității accesării fondurilor nerambursabile (OT2, OP3), facilitării accesului la informații  (OP1, OE3, OE4, OE6, OOSI 6, OOSI7), pot fi ameliorate efectele negative ale constrângerilor naturale datorate zonei montane – PST6, riscurile privind poluarea, tendința de migrare a populației (PSP4, PSP9 , AP5, îmbătrânirea plantațiilor de pomi (PSE 4), PSE 11, AE 2 – agricultura de subzistență.</w:t>
      </w:r>
    </w:p>
    <w:p w:rsidR="001D4C6D" w:rsidRPr="00CB2AB6" w:rsidRDefault="001D4C6D" w:rsidP="00CB2AB6">
      <w:pPr>
        <w:pStyle w:val="BodyText1"/>
        <w:shd w:val="clear" w:color="auto" w:fill="auto"/>
        <w:spacing w:before="0" w:line="276" w:lineRule="auto"/>
        <w:ind w:left="20" w:right="40" w:firstLine="0"/>
        <w:rPr>
          <w:rFonts w:ascii="Trebuchet MS" w:hAnsi="Trebuchet MS"/>
          <w:sz w:val="22"/>
          <w:szCs w:val="22"/>
        </w:rPr>
      </w:pPr>
      <w:r w:rsidRPr="00CB2AB6">
        <w:rPr>
          <w:rFonts w:ascii="Trebuchet MS" w:hAnsi="Trebuchet MS"/>
          <w:b/>
          <w:sz w:val="22"/>
          <w:szCs w:val="22"/>
          <w:lang w:eastAsia="ro-RO" w:bidi="ro-RO"/>
        </w:rPr>
        <w:t>Obiectiv general:</w:t>
      </w:r>
      <w:r w:rsidRPr="00CB2AB6">
        <w:rPr>
          <w:rFonts w:ascii="Trebuchet MS" w:hAnsi="Trebuchet MS"/>
          <w:color w:val="000000"/>
          <w:sz w:val="22"/>
          <w:szCs w:val="22"/>
          <w:lang w:eastAsia="ro-RO" w:bidi="ro-RO"/>
        </w:rPr>
        <w:t xml:space="preserve"> </w:t>
      </w:r>
      <w:r w:rsidRPr="00CB2AB6">
        <w:rPr>
          <w:rFonts w:ascii="Trebuchet MS" w:hAnsi="Trebuchet MS"/>
          <w:sz w:val="22"/>
          <w:szCs w:val="22"/>
        </w:rPr>
        <w:t xml:space="preserve">i) Favorizarea competitivităţii agriculturii </w:t>
      </w:r>
    </w:p>
    <w:p w:rsidR="001D4C6D" w:rsidRPr="00CB2AB6" w:rsidRDefault="001D4C6D" w:rsidP="00CB2AB6">
      <w:pPr>
        <w:pStyle w:val="BodyText1"/>
        <w:shd w:val="clear" w:color="auto" w:fill="auto"/>
        <w:spacing w:before="0" w:line="276" w:lineRule="auto"/>
        <w:ind w:left="20" w:firstLine="0"/>
        <w:rPr>
          <w:rFonts w:ascii="Trebuchet MS" w:hAnsi="Trebuchet MS"/>
          <w:b/>
          <w:sz w:val="22"/>
          <w:szCs w:val="22"/>
          <w:lang w:eastAsia="ro-RO" w:bidi="ro-RO"/>
        </w:rPr>
      </w:pPr>
      <w:r w:rsidRPr="00CB2AB6">
        <w:rPr>
          <w:rFonts w:ascii="Trebuchet MS" w:hAnsi="Trebuchet MS"/>
          <w:b/>
          <w:sz w:val="22"/>
          <w:szCs w:val="22"/>
          <w:lang w:eastAsia="ro-RO" w:bidi="ro-RO"/>
        </w:rPr>
        <w:t>Obiective specifice ale măsurii</w:t>
      </w:r>
      <w:r w:rsidRPr="00CB2AB6">
        <w:rPr>
          <w:rStyle w:val="Bodytext45ptNotItalic"/>
          <w:rFonts w:ascii="Trebuchet MS" w:hAnsi="Trebuchet MS"/>
          <w:b/>
          <w:color w:val="auto"/>
          <w:sz w:val="22"/>
          <w:szCs w:val="22"/>
        </w:rPr>
        <w:t xml:space="preserve"> : </w:t>
      </w:r>
    </w:p>
    <w:p w:rsidR="001D4C6D" w:rsidRPr="00CB2AB6" w:rsidRDefault="001D4C6D" w:rsidP="00CB2AB6">
      <w:pPr>
        <w:autoSpaceDE w:val="0"/>
        <w:autoSpaceDN w:val="0"/>
        <w:adjustRightInd w:val="0"/>
        <w:spacing w:after="0"/>
        <w:jc w:val="both"/>
        <w:rPr>
          <w:rFonts w:ascii="Trebuchet MS" w:eastAsia="Times New Roman" w:hAnsi="Trebuchet MS"/>
          <w:lang w:val="ro-RO" w:eastAsia="ro-RO" w:bidi="ro-RO"/>
        </w:rPr>
      </w:pPr>
      <w:r w:rsidRPr="00CB2AB6">
        <w:rPr>
          <w:rFonts w:ascii="Trebuchet MS" w:eastAsia="Times New Roman" w:hAnsi="Trebuchet MS"/>
          <w:lang w:val="ro-RO" w:eastAsia="ro-RO" w:bidi="ro-RO"/>
        </w:rPr>
        <w:t xml:space="preserve">• creșterea competitivității, diversificarea producției, creşterea calității produselor obținute și îmbunătățirea performanței generale a exploatațiilor pomicole; </w:t>
      </w:r>
    </w:p>
    <w:p w:rsidR="001D4C6D" w:rsidRPr="00CB2AB6" w:rsidRDefault="001D4C6D" w:rsidP="00CB2AB6">
      <w:pPr>
        <w:autoSpaceDE w:val="0"/>
        <w:autoSpaceDN w:val="0"/>
        <w:adjustRightInd w:val="0"/>
        <w:spacing w:after="0"/>
        <w:jc w:val="both"/>
        <w:rPr>
          <w:rFonts w:ascii="Trebuchet MS" w:eastAsia="Times New Roman" w:hAnsi="Trebuchet MS"/>
          <w:lang w:val="ro-RO" w:eastAsia="ro-RO" w:bidi="ro-RO"/>
        </w:rPr>
      </w:pPr>
      <w:r w:rsidRPr="00CB2AB6">
        <w:rPr>
          <w:rFonts w:ascii="Trebuchet MS" w:eastAsia="Times New Roman" w:hAnsi="Trebuchet MS"/>
          <w:lang w:val="ro-RO" w:eastAsia="ro-RO" w:bidi="ro-RO"/>
        </w:rPr>
        <w:t xml:space="preserve">• creșterea valorii adăugate a produselor prin sprijinirea procesării fructelor la nivel </w:t>
      </w:r>
      <w:r w:rsidR="00CB2AB6" w:rsidRPr="00CB2AB6">
        <w:rPr>
          <w:rFonts w:ascii="Trebuchet MS" w:eastAsia="Times New Roman" w:hAnsi="Trebuchet MS"/>
          <w:lang w:val="ro-RO" w:eastAsia="ro-RO" w:bidi="ro-RO"/>
        </w:rPr>
        <w:t xml:space="preserve">de </w:t>
      </w:r>
      <w:r w:rsidRPr="00CB2AB6">
        <w:rPr>
          <w:rFonts w:ascii="Trebuchet MS" w:eastAsia="Times New Roman" w:hAnsi="Trebuchet MS"/>
          <w:lang w:val="ro-RO" w:eastAsia="ro-RO" w:bidi="ro-RO"/>
        </w:rPr>
        <w:t xml:space="preserve">fermă și a comercializării directe a produselor obţinute; </w:t>
      </w:r>
    </w:p>
    <w:p w:rsidR="001D4C6D" w:rsidRPr="00CB2AB6" w:rsidRDefault="001D4C6D" w:rsidP="00CB2AB6">
      <w:pPr>
        <w:autoSpaceDE w:val="0"/>
        <w:autoSpaceDN w:val="0"/>
        <w:adjustRightInd w:val="0"/>
        <w:spacing w:after="0"/>
        <w:jc w:val="both"/>
        <w:rPr>
          <w:rFonts w:ascii="Trebuchet MS" w:eastAsia="Times New Roman" w:hAnsi="Trebuchet MS"/>
          <w:lang w:val="ro-RO" w:eastAsia="ro-RO" w:bidi="ro-RO"/>
        </w:rPr>
      </w:pPr>
      <w:r w:rsidRPr="00CB2AB6">
        <w:rPr>
          <w:rFonts w:ascii="Trebuchet MS" w:eastAsia="Times New Roman" w:hAnsi="Trebuchet MS"/>
          <w:lang w:val="ro-RO" w:eastAsia="ro-RO" w:bidi="ro-RO"/>
        </w:rPr>
        <w:t xml:space="preserve">• dezvoltarea lanțurilor scurte de aprovizionare; </w:t>
      </w:r>
    </w:p>
    <w:p w:rsidR="001D4C6D" w:rsidRPr="00CB2AB6" w:rsidRDefault="001D4C6D" w:rsidP="00CB2AB6">
      <w:pPr>
        <w:autoSpaceDE w:val="0"/>
        <w:autoSpaceDN w:val="0"/>
        <w:adjustRightInd w:val="0"/>
        <w:spacing w:after="0"/>
        <w:jc w:val="both"/>
        <w:rPr>
          <w:rFonts w:ascii="Trebuchet MS" w:eastAsia="Times New Roman" w:hAnsi="Trebuchet MS"/>
          <w:lang w:val="ro-RO" w:eastAsia="ro-RO" w:bidi="ro-RO"/>
        </w:rPr>
      </w:pPr>
      <w:r w:rsidRPr="00CB2AB6">
        <w:rPr>
          <w:rFonts w:ascii="Trebuchet MS" w:eastAsia="Times New Roman" w:hAnsi="Trebuchet MS"/>
          <w:lang w:val="ro-RO" w:eastAsia="ro-RO" w:bidi="ro-RO"/>
        </w:rPr>
        <w:t xml:space="preserve">• eficientizarea costurilor de producţie prin promovarea producerii şi utilizării energiei din surse regenerabile în cadrul fermei şi prin reducerea consumului de energie. </w:t>
      </w:r>
    </w:p>
    <w:p w:rsidR="001D4C6D" w:rsidRPr="00CB2AB6" w:rsidRDefault="001D4C6D" w:rsidP="00CB2AB6">
      <w:pPr>
        <w:pStyle w:val="BodyText1"/>
        <w:shd w:val="clear" w:color="auto" w:fill="auto"/>
        <w:spacing w:before="0" w:line="276" w:lineRule="auto"/>
        <w:ind w:left="20" w:right="40" w:firstLine="0"/>
        <w:rPr>
          <w:rFonts w:ascii="Trebuchet MS" w:hAnsi="Trebuchet MS"/>
          <w:i w:val="0"/>
          <w:sz w:val="22"/>
          <w:szCs w:val="22"/>
          <w:lang w:eastAsia="ro-RO" w:bidi="ro-RO"/>
        </w:rPr>
      </w:pPr>
      <w:r w:rsidRPr="00CB2AB6">
        <w:rPr>
          <w:rFonts w:ascii="Trebuchet MS" w:hAnsi="Trebuchet MS"/>
          <w:b/>
          <w:color w:val="000000"/>
          <w:sz w:val="22"/>
          <w:szCs w:val="22"/>
          <w:lang w:eastAsia="ro-RO" w:bidi="ro-RO"/>
        </w:rPr>
        <w:t>Măsura contribuie la priorităţile</w:t>
      </w:r>
      <w:r w:rsidRPr="00CB2AB6">
        <w:rPr>
          <w:rFonts w:ascii="Trebuchet MS" w:hAnsi="Trebuchet MS"/>
          <w:color w:val="000000"/>
          <w:sz w:val="22"/>
          <w:szCs w:val="22"/>
          <w:lang w:eastAsia="ro-RO" w:bidi="ro-RO"/>
        </w:rPr>
        <w:t xml:space="preserve"> </w:t>
      </w:r>
      <w:r w:rsidRPr="00CB2AB6">
        <w:rPr>
          <w:rFonts w:ascii="Trebuchet MS" w:hAnsi="Trebuchet MS"/>
          <w:i w:val="0"/>
          <w:sz w:val="22"/>
          <w:szCs w:val="22"/>
          <w:lang w:eastAsia="ro-RO" w:bidi="ro-RO"/>
        </w:rPr>
        <w:t>P2: Creşterea viabilităţii exploataţiilor şi a competitivităţii tuturor tipurilor de agricultură în toate regiunile şi promovarea tehnologiilor agricole inovatoare şi a gestionării durabile a pădurilor</w:t>
      </w:r>
      <w:r w:rsidR="00CB2AB6" w:rsidRPr="00CB2AB6">
        <w:rPr>
          <w:rFonts w:ascii="Trebuchet MS" w:hAnsi="Trebuchet MS"/>
          <w:i w:val="0"/>
          <w:sz w:val="22"/>
          <w:szCs w:val="22"/>
          <w:lang w:eastAsia="ro-RO" w:bidi="ro-RO"/>
        </w:rPr>
        <w:t xml:space="preserve">, </w:t>
      </w:r>
      <w:r w:rsidRPr="00CB2AB6">
        <w:rPr>
          <w:rFonts w:ascii="Trebuchet MS" w:hAnsi="Trebuchet MS"/>
          <w:i w:val="0"/>
          <w:sz w:val="22"/>
          <w:szCs w:val="22"/>
          <w:lang w:eastAsia="ro-RO" w:bidi="ro-RO"/>
        </w:rPr>
        <w:t>P5: Promovarea utilizării eficiente a resurselor şi sprijinirea tranziţiei către o economie cu emisii reduse de carbon şi rezilienţă la schimbările climatice în sectoarele agricol, alimentar şi silvic</w:t>
      </w:r>
      <w:r w:rsidR="00CB2AB6" w:rsidRPr="00CB2AB6">
        <w:rPr>
          <w:rFonts w:ascii="Trebuchet MS" w:hAnsi="Trebuchet MS"/>
          <w:i w:val="0"/>
          <w:sz w:val="22"/>
          <w:szCs w:val="22"/>
          <w:lang w:eastAsia="ro-RO" w:bidi="ro-RO"/>
        </w:rPr>
        <w:t>,</w:t>
      </w:r>
      <w:r w:rsidR="00CB2AB6" w:rsidRPr="00CB2AB6">
        <w:rPr>
          <w:rFonts w:ascii="Trebuchet MS" w:hAnsi="Trebuchet MS"/>
          <w:i w:val="0"/>
          <w:color w:val="FF0000"/>
          <w:sz w:val="22"/>
          <w:szCs w:val="22"/>
          <w:lang w:eastAsia="ro-RO" w:bidi="ro-RO"/>
        </w:rPr>
        <w:t xml:space="preserve"> </w:t>
      </w:r>
      <w:r w:rsidRPr="00CB2AB6">
        <w:rPr>
          <w:rFonts w:ascii="Trebuchet MS" w:hAnsi="Trebuchet MS"/>
          <w:i w:val="0"/>
          <w:sz w:val="22"/>
          <w:szCs w:val="22"/>
          <w:lang w:eastAsia="ro-RO" w:bidi="ro-RO"/>
        </w:rPr>
        <w:t>P6: Promovarea incluziunii sociale, a reducerii sărăciei şi a dezvoltării economice în zonele rurale</w:t>
      </w:r>
    </w:p>
    <w:p w:rsidR="001D4C6D" w:rsidRPr="00CB2AB6" w:rsidRDefault="001D4C6D" w:rsidP="00CB2AB6">
      <w:pPr>
        <w:pStyle w:val="BodyText1"/>
        <w:shd w:val="clear" w:color="auto" w:fill="auto"/>
        <w:spacing w:before="0" w:line="276" w:lineRule="auto"/>
        <w:ind w:left="20" w:right="40" w:firstLine="0"/>
        <w:rPr>
          <w:rFonts w:ascii="Trebuchet MS" w:hAnsi="Trebuchet MS"/>
          <w:color w:val="FF0000"/>
          <w:sz w:val="22"/>
          <w:szCs w:val="22"/>
          <w:lang w:eastAsia="ro-RO" w:bidi="ro-RO"/>
        </w:rPr>
      </w:pPr>
      <w:r w:rsidRPr="00CB2AB6">
        <w:rPr>
          <w:rFonts w:ascii="Trebuchet MS" w:hAnsi="Trebuchet MS"/>
          <w:b/>
          <w:i w:val="0"/>
          <w:color w:val="000000"/>
          <w:sz w:val="22"/>
          <w:szCs w:val="22"/>
          <w:lang w:eastAsia="ro-RO" w:bidi="ro-RO"/>
        </w:rPr>
        <w:t xml:space="preserve">Măsura contribuie </w:t>
      </w:r>
      <w:r w:rsidRPr="00CB2AB6">
        <w:rPr>
          <w:rFonts w:ascii="Trebuchet MS" w:hAnsi="Trebuchet MS"/>
          <w:b/>
          <w:color w:val="000000"/>
          <w:sz w:val="22"/>
          <w:szCs w:val="22"/>
          <w:lang w:eastAsia="ro-RO" w:bidi="ro-RO"/>
        </w:rPr>
        <w:t>la Domeniul de intervenţie:</w:t>
      </w:r>
      <w:r w:rsidR="00CB2AB6">
        <w:rPr>
          <w:rFonts w:ascii="Trebuchet MS" w:hAnsi="Trebuchet MS"/>
          <w:b/>
          <w:color w:val="000000"/>
          <w:sz w:val="22"/>
          <w:szCs w:val="22"/>
          <w:lang w:eastAsia="ro-RO" w:bidi="ro-RO"/>
        </w:rPr>
        <w:t xml:space="preserve"> </w:t>
      </w:r>
      <w:r w:rsidRPr="00CB2AB6">
        <w:rPr>
          <w:rFonts w:ascii="Trebuchet MS" w:hAnsi="Trebuchet MS"/>
          <w:i w:val="0"/>
          <w:sz w:val="22"/>
          <w:szCs w:val="22"/>
        </w:rPr>
        <w:t>2A) Îmbunătăţirea performanţei economice a tuturor exploataţiilor agricole şi facilitarea restructurării şi modernizării exploataţiilor, în special în vederea creşterii participării pe piaţă şi a orientării spre piaţă, precum şi a diversificării activităţilor agricole</w:t>
      </w:r>
      <w:r w:rsidR="00C722B1">
        <w:rPr>
          <w:rFonts w:ascii="Trebuchet MS" w:hAnsi="Trebuchet MS"/>
          <w:i w:val="0"/>
          <w:sz w:val="22"/>
          <w:szCs w:val="22"/>
        </w:rPr>
        <w:t>.</w:t>
      </w:r>
    </w:p>
    <w:p w:rsidR="00CB2AB6" w:rsidRDefault="001D4C6D" w:rsidP="00CB2AB6">
      <w:pPr>
        <w:pStyle w:val="BodyText1"/>
        <w:shd w:val="clear" w:color="auto" w:fill="auto"/>
        <w:tabs>
          <w:tab w:val="left" w:leader="underscore" w:pos="6894"/>
        </w:tabs>
        <w:spacing w:before="0" w:line="276" w:lineRule="auto"/>
        <w:ind w:left="20" w:firstLine="0"/>
        <w:rPr>
          <w:rFonts w:ascii="Trebuchet MS" w:hAnsi="Trebuchet MS"/>
          <w:color w:val="000000"/>
          <w:sz w:val="22"/>
          <w:szCs w:val="22"/>
          <w:lang w:eastAsia="ro-RO" w:bidi="ro-RO"/>
        </w:rPr>
      </w:pPr>
      <w:r w:rsidRPr="00CB2AB6">
        <w:rPr>
          <w:rFonts w:ascii="Trebuchet MS" w:hAnsi="Trebuchet MS"/>
          <w:color w:val="000000"/>
          <w:sz w:val="22"/>
          <w:szCs w:val="22"/>
          <w:lang w:eastAsia="ro-RO" w:bidi="ro-RO"/>
        </w:rPr>
        <w:t xml:space="preserve">Măsura contribuie la </w:t>
      </w:r>
      <w:r w:rsidRPr="00CB2AB6">
        <w:rPr>
          <w:rFonts w:ascii="Trebuchet MS" w:hAnsi="Trebuchet MS"/>
          <w:b/>
          <w:color w:val="000000"/>
          <w:sz w:val="22"/>
          <w:szCs w:val="22"/>
          <w:lang w:eastAsia="ro-RO" w:bidi="ro-RO"/>
        </w:rPr>
        <w:t>obiectivele transversale</w:t>
      </w:r>
      <w:r w:rsidRPr="00CB2AB6">
        <w:rPr>
          <w:rFonts w:ascii="Trebuchet MS" w:hAnsi="Trebuchet MS"/>
          <w:color w:val="000000"/>
          <w:sz w:val="22"/>
          <w:szCs w:val="22"/>
          <w:lang w:eastAsia="ro-RO" w:bidi="ro-RO"/>
        </w:rPr>
        <w:t xml:space="preserve"> ale Reg. 1305/2013:</w:t>
      </w:r>
      <w:r w:rsidRPr="00CB2AB6">
        <w:rPr>
          <w:rStyle w:val="Bodytext45ptNotItalic"/>
          <w:rFonts w:ascii="Trebuchet MS" w:hAnsi="Trebuchet MS"/>
          <w:sz w:val="22"/>
          <w:szCs w:val="22"/>
        </w:rPr>
        <w:tab/>
      </w:r>
      <w:r w:rsidRPr="00CB2AB6">
        <w:rPr>
          <w:rFonts w:ascii="Trebuchet MS" w:hAnsi="Trebuchet MS"/>
          <w:color w:val="000000"/>
          <w:sz w:val="22"/>
          <w:szCs w:val="22"/>
          <w:lang w:eastAsia="ro-RO" w:bidi="ro-RO"/>
        </w:rPr>
        <w:t xml:space="preserve"> </w:t>
      </w:r>
    </w:p>
    <w:p w:rsidR="00CB2AB6" w:rsidRPr="00B62767" w:rsidRDefault="00CB2AB6" w:rsidP="00CB2AB6">
      <w:pPr>
        <w:pStyle w:val="Default"/>
        <w:spacing w:line="276" w:lineRule="auto"/>
        <w:jc w:val="both"/>
        <w:rPr>
          <w:rFonts w:ascii="Trebuchet MS" w:hAnsi="Trebuchet MS"/>
          <w:color w:val="auto"/>
          <w:sz w:val="22"/>
          <w:szCs w:val="22"/>
        </w:rPr>
      </w:pPr>
      <w:r w:rsidRPr="00B62767">
        <w:rPr>
          <w:rFonts w:ascii="Trebuchet MS" w:hAnsi="Trebuchet MS"/>
          <w:b/>
          <w:bCs/>
          <w:color w:val="auto"/>
          <w:sz w:val="22"/>
          <w:szCs w:val="22"/>
        </w:rPr>
        <w:t xml:space="preserve">Mediu și clima - </w:t>
      </w:r>
      <w:r w:rsidRPr="00B62767">
        <w:rPr>
          <w:rFonts w:ascii="Trebuchet MS" w:hAnsi="Trebuchet MS"/>
          <w:color w:val="auto"/>
          <w:sz w:val="22"/>
          <w:szCs w:val="22"/>
        </w:rPr>
        <w:t xml:space="preserve">În cadrul acestei măsuri se vor încuraja investițiile </w:t>
      </w:r>
      <w:proofErr w:type="gramStart"/>
      <w:r w:rsidRPr="00B62767">
        <w:rPr>
          <w:rFonts w:ascii="Trebuchet MS" w:hAnsi="Trebuchet MS"/>
          <w:color w:val="auto"/>
          <w:sz w:val="22"/>
          <w:szCs w:val="22"/>
        </w:rPr>
        <w:t>ce</w:t>
      </w:r>
      <w:proofErr w:type="gramEnd"/>
      <w:r w:rsidRPr="00B62767">
        <w:rPr>
          <w:rFonts w:ascii="Trebuchet MS" w:hAnsi="Trebuchet MS"/>
          <w:color w:val="auto"/>
          <w:sz w:val="22"/>
          <w:szCs w:val="22"/>
        </w:rPr>
        <w:t xml:space="preserve"> vizează eficientizarea/economisirea consumului de apă, utilizarea energiei regenerabile în sectorul </w:t>
      </w:r>
      <w:r>
        <w:rPr>
          <w:rFonts w:ascii="Trebuchet MS" w:hAnsi="Trebuchet MS"/>
          <w:color w:val="auto"/>
          <w:sz w:val="22"/>
          <w:szCs w:val="22"/>
        </w:rPr>
        <w:t>pomicol</w:t>
      </w:r>
      <w:r w:rsidRPr="00B62767">
        <w:rPr>
          <w:rFonts w:ascii="Trebuchet MS" w:hAnsi="Trebuchet MS"/>
          <w:color w:val="auto"/>
          <w:sz w:val="22"/>
          <w:szCs w:val="22"/>
        </w:rPr>
        <w:t xml:space="preserve">, prelucrarea deșeurilor, a reziduurilor. </w:t>
      </w:r>
      <w:proofErr w:type="gramStart"/>
      <w:r w:rsidRPr="00B62767">
        <w:rPr>
          <w:rFonts w:ascii="Trebuchet MS" w:hAnsi="Trebuchet MS"/>
          <w:color w:val="auto"/>
          <w:sz w:val="22"/>
          <w:szCs w:val="22"/>
        </w:rPr>
        <w:t>Investițiile în industria de procesare vor viza reducerea amprentei asupra mediului prin încurajarea de noi m</w:t>
      </w:r>
      <w:r>
        <w:rPr>
          <w:rFonts w:ascii="Trebuchet MS" w:hAnsi="Trebuchet MS"/>
          <w:color w:val="auto"/>
          <w:sz w:val="22"/>
          <w:szCs w:val="22"/>
        </w:rPr>
        <w:t>etode de păstrare a producției pomicole</w:t>
      </w:r>
      <w:r w:rsidRPr="00B62767">
        <w:rPr>
          <w:rFonts w:ascii="Trebuchet MS" w:hAnsi="Trebuchet MS"/>
          <w:color w:val="auto"/>
          <w:sz w:val="22"/>
          <w:szCs w:val="22"/>
        </w:rPr>
        <w:t>, produse adap</w:t>
      </w:r>
      <w:r w:rsidR="00C722B1">
        <w:rPr>
          <w:rFonts w:ascii="Trebuchet MS" w:hAnsi="Trebuchet MS"/>
          <w:color w:val="auto"/>
          <w:sz w:val="22"/>
          <w:szCs w:val="22"/>
        </w:rPr>
        <w:t>tate mai bine cerințelor pieței</w:t>
      </w:r>
      <w:r w:rsidRPr="00B62767">
        <w:rPr>
          <w:rFonts w:ascii="Trebuchet MS" w:hAnsi="Trebuchet MS"/>
          <w:color w:val="auto"/>
          <w:sz w:val="22"/>
          <w:szCs w:val="22"/>
        </w:rPr>
        <w:t>.</w:t>
      </w:r>
      <w:proofErr w:type="gramEnd"/>
      <w:r w:rsidRPr="00B62767">
        <w:rPr>
          <w:rFonts w:ascii="Trebuchet MS" w:hAnsi="Trebuchet MS"/>
          <w:color w:val="auto"/>
          <w:sz w:val="22"/>
          <w:szCs w:val="22"/>
        </w:rPr>
        <w:t xml:space="preserve"> </w:t>
      </w:r>
    </w:p>
    <w:p w:rsidR="00CB2AB6" w:rsidRPr="00B62767" w:rsidRDefault="00CB2AB6" w:rsidP="00CB2AB6">
      <w:pPr>
        <w:pStyle w:val="Default"/>
        <w:spacing w:line="276" w:lineRule="auto"/>
        <w:jc w:val="both"/>
        <w:rPr>
          <w:rFonts w:ascii="Trebuchet MS" w:hAnsi="Trebuchet MS"/>
          <w:b/>
          <w:bCs/>
          <w:i/>
          <w:color w:val="auto"/>
          <w:sz w:val="22"/>
          <w:szCs w:val="22"/>
        </w:rPr>
      </w:pPr>
      <w:r w:rsidRPr="00B62767">
        <w:rPr>
          <w:rFonts w:ascii="Trebuchet MS" w:hAnsi="Trebuchet MS"/>
          <w:b/>
          <w:bCs/>
          <w:color w:val="auto"/>
          <w:sz w:val="22"/>
          <w:szCs w:val="22"/>
        </w:rPr>
        <w:t xml:space="preserve">Inovare - </w:t>
      </w:r>
      <w:r w:rsidRPr="00B62767">
        <w:rPr>
          <w:rFonts w:ascii="Trebuchet MS" w:hAnsi="Trebuchet MS"/>
          <w:color w:val="auto"/>
          <w:sz w:val="22"/>
          <w:szCs w:val="22"/>
        </w:rPr>
        <w:t xml:space="preserve">Sprijinul pentru realizarea de investiţii în active fizice inovative în domeniul producţiei </w:t>
      </w:r>
      <w:r>
        <w:rPr>
          <w:rFonts w:ascii="Trebuchet MS" w:hAnsi="Trebuchet MS"/>
          <w:color w:val="auto"/>
          <w:sz w:val="22"/>
          <w:szCs w:val="22"/>
        </w:rPr>
        <w:t>pomicole</w:t>
      </w:r>
      <w:r w:rsidRPr="00B62767">
        <w:rPr>
          <w:rFonts w:ascii="Trebuchet MS" w:hAnsi="Trebuchet MS"/>
          <w:color w:val="auto"/>
          <w:sz w:val="22"/>
          <w:szCs w:val="22"/>
        </w:rPr>
        <w:t xml:space="preserve">, a procesării şi </w:t>
      </w:r>
      <w:proofErr w:type="gramStart"/>
      <w:r w:rsidRPr="00B62767">
        <w:rPr>
          <w:rFonts w:ascii="Trebuchet MS" w:hAnsi="Trebuchet MS"/>
          <w:color w:val="auto"/>
          <w:sz w:val="22"/>
          <w:szCs w:val="22"/>
        </w:rPr>
        <w:t>a</w:t>
      </w:r>
      <w:proofErr w:type="gramEnd"/>
      <w:r w:rsidRPr="00B62767">
        <w:rPr>
          <w:rFonts w:ascii="Trebuchet MS" w:hAnsi="Trebuchet MS"/>
          <w:color w:val="auto"/>
          <w:sz w:val="22"/>
          <w:szCs w:val="22"/>
        </w:rPr>
        <w:t xml:space="preserve"> infrastructurii </w:t>
      </w:r>
      <w:r>
        <w:rPr>
          <w:rFonts w:ascii="Trebuchet MS" w:hAnsi="Trebuchet MS"/>
          <w:color w:val="auto"/>
          <w:sz w:val="22"/>
          <w:szCs w:val="22"/>
        </w:rPr>
        <w:t>pomicole</w:t>
      </w:r>
      <w:r w:rsidRPr="00B62767">
        <w:rPr>
          <w:rFonts w:ascii="Trebuchet MS" w:hAnsi="Trebuchet MS"/>
          <w:color w:val="auto"/>
          <w:sz w:val="22"/>
          <w:szCs w:val="22"/>
        </w:rPr>
        <w:t xml:space="preserve"> va </w:t>
      </w:r>
      <w:r w:rsidR="00C722B1">
        <w:rPr>
          <w:rFonts w:ascii="Trebuchet MS" w:hAnsi="Trebuchet MS"/>
          <w:color w:val="auto"/>
          <w:sz w:val="22"/>
          <w:szCs w:val="22"/>
        </w:rPr>
        <w:t>îmbunătăți</w:t>
      </w:r>
      <w:r w:rsidRPr="00B62767">
        <w:rPr>
          <w:rFonts w:ascii="Trebuchet MS" w:hAnsi="Trebuchet MS"/>
          <w:color w:val="auto"/>
          <w:sz w:val="22"/>
          <w:szCs w:val="22"/>
        </w:rPr>
        <w:t xml:space="preserve"> performanţa economică a exploataţiilor, și va conduce la obținerea de produse procesate cu înaltă valoare. </w:t>
      </w:r>
    </w:p>
    <w:p w:rsidR="001D4C6D" w:rsidRPr="00C722B1" w:rsidRDefault="001D4C6D" w:rsidP="00CB2AB6">
      <w:pPr>
        <w:pStyle w:val="BodyText1"/>
        <w:shd w:val="clear" w:color="auto" w:fill="auto"/>
        <w:spacing w:before="0" w:line="276" w:lineRule="auto"/>
        <w:ind w:left="20" w:firstLine="0"/>
        <w:rPr>
          <w:rFonts w:ascii="Trebuchet MS" w:hAnsi="Trebuchet MS"/>
          <w:i w:val="0"/>
          <w:sz w:val="22"/>
          <w:szCs w:val="22"/>
        </w:rPr>
      </w:pPr>
      <w:r w:rsidRPr="00C722B1">
        <w:rPr>
          <w:rFonts w:ascii="Trebuchet MS" w:hAnsi="Trebuchet MS"/>
          <w:b/>
          <w:sz w:val="22"/>
          <w:szCs w:val="22"/>
          <w:lang w:eastAsia="ro-RO" w:bidi="ro-RO"/>
        </w:rPr>
        <w:lastRenderedPageBreak/>
        <w:t>Complementaritatea</w:t>
      </w:r>
      <w:r w:rsidRPr="00C722B1">
        <w:rPr>
          <w:rFonts w:ascii="Trebuchet MS" w:hAnsi="Trebuchet MS"/>
          <w:sz w:val="22"/>
          <w:szCs w:val="22"/>
          <w:lang w:eastAsia="ro-RO" w:bidi="ro-RO"/>
        </w:rPr>
        <w:t xml:space="preserve"> cu alte </w:t>
      </w:r>
      <w:r w:rsidR="00C722B1" w:rsidRPr="00C722B1">
        <w:rPr>
          <w:rFonts w:ascii="Trebuchet MS" w:hAnsi="Trebuchet MS"/>
          <w:sz w:val="22"/>
          <w:szCs w:val="22"/>
          <w:lang w:eastAsia="ro-RO" w:bidi="ro-RO"/>
        </w:rPr>
        <w:t>alte măsuri din SDL</w:t>
      </w:r>
      <w:r w:rsidRPr="00C722B1">
        <w:rPr>
          <w:rFonts w:ascii="Trebuchet MS" w:hAnsi="Trebuchet MS"/>
          <w:sz w:val="22"/>
          <w:szCs w:val="22"/>
          <w:lang w:eastAsia="ro-RO" w:bidi="ro-RO"/>
        </w:rPr>
        <w:t xml:space="preserve">: </w:t>
      </w:r>
      <w:r w:rsidR="00C722B1" w:rsidRPr="00C722B1">
        <w:rPr>
          <w:rFonts w:ascii="Trebuchet MS" w:hAnsi="Trebuchet MS"/>
          <w:i w:val="0"/>
          <w:sz w:val="22"/>
          <w:szCs w:val="22"/>
          <w:lang w:eastAsia="ro-RO" w:bidi="ro-RO"/>
        </w:rPr>
        <w:t>MCS</w:t>
      </w:r>
      <w:r w:rsidRPr="00C722B1">
        <w:rPr>
          <w:rFonts w:ascii="Trebuchet MS" w:hAnsi="Trebuchet MS"/>
          <w:i w:val="0"/>
          <w:sz w:val="22"/>
          <w:szCs w:val="22"/>
          <w:lang w:eastAsia="ro-RO" w:bidi="ro-RO"/>
        </w:rPr>
        <w:t xml:space="preserve"> </w:t>
      </w:r>
      <w:proofErr w:type="gramStart"/>
      <w:r w:rsidRPr="00C722B1">
        <w:rPr>
          <w:rFonts w:ascii="Trebuchet MS" w:hAnsi="Trebuchet MS"/>
          <w:i w:val="0"/>
          <w:sz w:val="22"/>
          <w:szCs w:val="22"/>
          <w:lang w:eastAsia="ro-RO" w:bidi="ro-RO"/>
        </w:rPr>
        <w:t>4</w:t>
      </w:r>
      <w:r w:rsidR="00C722B1">
        <w:rPr>
          <w:rFonts w:ascii="Trebuchet MS" w:hAnsi="Trebuchet MS"/>
          <w:i w:val="0"/>
          <w:sz w:val="22"/>
          <w:szCs w:val="22"/>
          <w:lang w:eastAsia="ro-RO" w:bidi="ro-RO"/>
        </w:rPr>
        <w:t>1</w:t>
      </w:r>
      <w:r w:rsidRPr="00C722B1">
        <w:rPr>
          <w:rFonts w:ascii="Trebuchet MS" w:hAnsi="Trebuchet MS"/>
          <w:i w:val="0"/>
          <w:sz w:val="22"/>
          <w:szCs w:val="22"/>
          <w:lang w:eastAsia="ro-RO" w:bidi="ro-RO"/>
        </w:rPr>
        <w:t xml:space="preserve">a </w:t>
      </w:r>
      <w:r w:rsidR="00C722B1">
        <w:rPr>
          <w:rFonts w:ascii="Trebuchet MS" w:hAnsi="Trebuchet MS"/>
          <w:i w:val="0"/>
          <w:sz w:val="22"/>
          <w:szCs w:val="22"/>
          <w:lang w:eastAsia="ro-RO" w:bidi="ro-RO"/>
        </w:rPr>
        <w:t xml:space="preserve"> este</w:t>
      </w:r>
      <w:proofErr w:type="gramEnd"/>
      <w:r w:rsidR="00C722B1">
        <w:rPr>
          <w:rFonts w:ascii="Trebuchet MS" w:hAnsi="Trebuchet MS"/>
          <w:i w:val="0"/>
          <w:sz w:val="22"/>
          <w:szCs w:val="22"/>
          <w:lang w:eastAsia="ro-RO" w:bidi="ro-RO"/>
        </w:rPr>
        <w:t xml:space="preserve"> complementară cu MCS </w:t>
      </w:r>
      <w:r w:rsidR="005267F1">
        <w:rPr>
          <w:rFonts w:ascii="Trebuchet MS" w:hAnsi="Trebuchet MS"/>
          <w:i w:val="0"/>
          <w:sz w:val="22"/>
          <w:szCs w:val="22"/>
          <w:lang w:eastAsia="ro-RO" w:bidi="ro-RO"/>
        </w:rPr>
        <w:t xml:space="preserve">42 și MCS </w:t>
      </w:r>
      <w:r w:rsidR="00C722B1">
        <w:rPr>
          <w:rFonts w:ascii="Trebuchet MS" w:hAnsi="Trebuchet MS"/>
          <w:i w:val="0"/>
          <w:sz w:val="22"/>
          <w:szCs w:val="22"/>
          <w:lang w:eastAsia="ro-RO" w:bidi="ro-RO"/>
        </w:rPr>
        <w:t xml:space="preserve">42A </w:t>
      </w:r>
      <w:r w:rsidRPr="00C722B1">
        <w:rPr>
          <w:rFonts w:ascii="Trebuchet MS" w:hAnsi="Trebuchet MS"/>
          <w:i w:val="0"/>
          <w:sz w:val="22"/>
          <w:szCs w:val="22"/>
          <w:lang w:eastAsia="ro-RO" w:bidi="ro-RO"/>
        </w:rPr>
        <w:t>prin investițiile în înființarea, extinderea, modernizarea unităților ce procesează materie primă provenită din sectorul pomicol,</w:t>
      </w:r>
      <w:r w:rsidR="00EB60FA">
        <w:rPr>
          <w:rFonts w:ascii="Trebuchet MS" w:hAnsi="Trebuchet MS"/>
          <w:i w:val="0"/>
          <w:sz w:val="22"/>
          <w:szCs w:val="22"/>
          <w:lang w:eastAsia="ro-RO" w:bidi="ro-RO"/>
        </w:rPr>
        <w:t xml:space="preserve"> </w:t>
      </w:r>
      <w:r w:rsidR="00C722B1">
        <w:rPr>
          <w:rFonts w:ascii="Trebuchet MS" w:hAnsi="Trebuchet MS"/>
          <w:i w:val="0"/>
          <w:sz w:val="22"/>
          <w:szCs w:val="22"/>
          <w:lang w:eastAsia="ro-RO" w:bidi="ro-RO"/>
        </w:rPr>
        <w:t xml:space="preserve">având ca beneficiari fermieri și cooperative/grupuri de producători/forme asociative, </w:t>
      </w:r>
      <w:r w:rsidRPr="00C722B1">
        <w:rPr>
          <w:rFonts w:ascii="Trebuchet MS" w:hAnsi="Trebuchet MS"/>
          <w:i w:val="0"/>
          <w:sz w:val="22"/>
          <w:szCs w:val="22"/>
          <w:lang w:eastAsia="ro-RO" w:bidi="ro-RO"/>
        </w:rPr>
        <w:t xml:space="preserve"> </w:t>
      </w:r>
      <w:r w:rsidR="00C722B1" w:rsidRPr="00C722B1">
        <w:rPr>
          <w:rFonts w:ascii="Trebuchet MS" w:hAnsi="Trebuchet MS"/>
          <w:i w:val="0"/>
          <w:sz w:val="22"/>
          <w:szCs w:val="22"/>
          <w:lang w:eastAsia="ro-RO" w:bidi="ro-RO"/>
        </w:rPr>
        <w:t xml:space="preserve">prin acțiunile de marketing este complementară cu </w:t>
      </w:r>
      <w:r w:rsidRPr="00C722B1">
        <w:rPr>
          <w:rFonts w:ascii="Trebuchet MS" w:hAnsi="Trebuchet MS"/>
          <w:i w:val="0"/>
          <w:sz w:val="22"/>
          <w:szCs w:val="22"/>
          <w:lang w:eastAsia="ro-RO" w:bidi="ro-RO"/>
        </w:rPr>
        <w:t>M</w:t>
      </w:r>
      <w:r w:rsidR="00C722B1" w:rsidRPr="00C722B1">
        <w:rPr>
          <w:rFonts w:ascii="Trebuchet MS" w:hAnsi="Trebuchet MS"/>
          <w:i w:val="0"/>
          <w:sz w:val="22"/>
          <w:szCs w:val="22"/>
          <w:lang w:eastAsia="ro-RO" w:bidi="ro-RO"/>
        </w:rPr>
        <w:t>CS</w:t>
      </w:r>
      <w:r w:rsidRPr="00C722B1">
        <w:rPr>
          <w:rFonts w:ascii="Trebuchet MS" w:hAnsi="Trebuchet MS"/>
          <w:i w:val="0"/>
          <w:sz w:val="22"/>
          <w:szCs w:val="22"/>
          <w:lang w:eastAsia="ro-RO" w:bidi="ro-RO"/>
        </w:rPr>
        <w:t xml:space="preserve"> 1</w:t>
      </w:r>
      <w:r w:rsidR="00C722B1" w:rsidRPr="00C722B1">
        <w:rPr>
          <w:rFonts w:ascii="Trebuchet MS" w:hAnsi="Trebuchet MS"/>
          <w:i w:val="0"/>
          <w:sz w:val="22"/>
          <w:szCs w:val="22"/>
          <w:lang w:eastAsia="ro-RO" w:bidi="ro-RO"/>
        </w:rPr>
        <w:t>.</w:t>
      </w:r>
      <w:r w:rsidRPr="00C722B1">
        <w:rPr>
          <w:rFonts w:ascii="Trebuchet MS" w:hAnsi="Trebuchet MS"/>
          <w:i w:val="0"/>
          <w:sz w:val="22"/>
          <w:szCs w:val="22"/>
          <w:lang w:eastAsia="ro-RO" w:bidi="ro-RO"/>
        </w:rPr>
        <w:t>2</w:t>
      </w:r>
      <w:r w:rsidR="00C722B1">
        <w:rPr>
          <w:rFonts w:ascii="Trebuchet MS" w:hAnsi="Trebuchet MS"/>
          <w:i w:val="0"/>
          <w:sz w:val="22"/>
          <w:szCs w:val="22"/>
          <w:lang w:eastAsia="ro-RO" w:bidi="ro-RO"/>
        </w:rPr>
        <w:t xml:space="preserve">, având ca beneficiari fermierii, populația din teritoriul GAL, și cu MCS 6.1, </w:t>
      </w:r>
      <w:r w:rsidR="005267F1">
        <w:rPr>
          <w:rFonts w:ascii="Trebuchet MS" w:hAnsi="Trebuchet MS"/>
          <w:i w:val="0"/>
          <w:sz w:val="22"/>
          <w:szCs w:val="22"/>
          <w:lang w:eastAsia="ro-RO" w:bidi="ro-RO"/>
        </w:rPr>
        <w:t xml:space="preserve">MCS 6.2, </w:t>
      </w:r>
      <w:r w:rsidR="00C722B1">
        <w:rPr>
          <w:rFonts w:ascii="Trebuchet MS" w:hAnsi="Trebuchet MS"/>
          <w:i w:val="0"/>
          <w:sz w:val="22"/>
          <w:szCs w:val="22"/>
          <w:lang w:eastAsia="ro-RO" w:bidi="ro-RO"/>
        </w:rPr>
        <w:t>având ca beneficiari fermierii.</w:t>
      </w:r>
    </w:p>
    <w:p w:rsidR="001D4C6D" w:rsidRPr="00C722B1" w:rsidRDefault="001D4C6D" w:rsidP="00CB2AB6">
      <w:pPr>
        <w:pStyle w:val="BodyText1"/>
        <w:shd w:val="clear" w:color="auto" w:fill="auto"/>
        <w:tabs>
          <w:tab w:val="left" w:leader="underscore" w:pos="3990"/>
        </w:tabs>
        <w:spacing w:before="0" w:line="276" w:lineRule="auto"/>
        <w:ind w:left="20" w:firstLine="0"/>
        <w:rPr>
          <w:rFonts w:ascii="Trebuchet MS" w:hAnsi="Trebuchet MS"/>
          <w:sz w:val="22"/>
          <w:szCs w:val="22"/>
          <w:lang w:eastAsia="ro-RO" w:bidi="ro-RO"/>
        </w:rPr>
      </w:pPr>
      <w:r w:rsidRPr="000A4718">
        <w:rPr>
          <w:rFonts w:ascii="Trebuchet MS" w:hAnsi="Trebuchet MS"/>
          <w:b/>
          <w:sz w:val="22"/>
          <w:szCs w:val="22"/>
          <w:lang w:eastAsia="ro-RO" w:bidi="ro-RO"/>
        </w:rPr>
        <w:t>Sinergia</w:t>
      </w:r>
      <w:r w:rsidRPr="005267F1">
        <w:rPr>
          <w:rFonts w:ascii="Trebuchet MS" w:hAnsi="Trebuchet MS"/>
          <w:sz w:val="22"/>
          <w:szCs w:val="22"/>
          <w:lang w:eastAsia="ro-RO" w:bidi="ro-RO"/>
        </w:rPr>
        <w:t xml:space="preserve"> cu alte măsuri din SDL: </w:t>
      </w:r>
      <w:r w:rsidR="005267F1" w:rsidRPr="00C722B1">
        <w:rPr>
          <w:rFonts w:ascii="Trebuchet MS" w:hAnsi="Trebuchet MS"/>
          <w:i w:val="0"/>
          <w:sz w:val="22"/>
          <w:szCs w:val="22"/>
          <w:lang w:eastAsia="ro-RO" w:bidi="ro-RO"/>
        </w:rPr>
        <w:t>MCS 4</w:t>
      </w:r>
      <w:r w:rsidR="005267F1">
        <w:rPr>
          <w:rFonts w:ascii="Trebuchet MS" w:hAnsi="Trebuchet MS"/>
          <w:i w:val="0"/>
          <w:sz w:val="22"/>
          <w:szCs w:val="22"/>
          <w:lang w:eastAsia="ro-RO" w:bidi="ro-RO"/>
        </w:rPr>
        <w:t>1</w:t>
      </w:r>
      <w:r w:rsidR="005267F1" w:rsidRPr="00C722B1">
        <w:rPr>
          <w:rFonts w:ascii="Trebuchet MS" w:hAnsi="Trebuchet MS"/>
          <w:i w:val="0"/>
          <w:sz w:val="22"/>
          <w:szCs w:val="22"/>
          <w:lang w:eastAsia="ro-RO" w:bidi="ro-RO"/>
        </w:rPr>
        <w:t xml:space="preserve">a </w:t>
      </w:r>
      <w:r w:rsidR="005267F1">
        <w:rPr>
          <w:rFonts w:ascii="Trebuchet MS" w:hAnsi="Trebuchet MS"/>
          <w:i w:val="0"/>
          <w:sz w:val="22"/>
          <w:szCs w:val="22"/>
          <w:lang w:eastAsia="ro-RO" w:bidi="ro-RO"/>
        </w:rPr>
        <w:t xml:space="preserve"> contribuie împreună cu cu </w:t>
      </w:r>
      <w:r w:rsidR="005267F1">
        <w:rPr>
          <w:rFonts w:ascii="Trebuchet MS" w:hAnsi="Trebuchet MS"/>
          <w:sz w:val="22"/>
          <w:szCs w:val="22"/>
          <w:lang w:eastAsia="ro-RO" w:bidi="ro-RO"/>
        </w:rPr>
        <w:t>MCS</w:t>
      </w:r>
      <w:r w:rsidR="005267F1" w:rsidRPr="005267F1">
        <w:rPr>
          <w:rFonts w:ascii="Trebuchet MS" w:hAnsi="Trebuchet MS"/>
          <w:sz w:val="22"/>
          <w:szCs w:val="22"/>
          <w:lang w:eastAsia="ro-RO" w:bidi="ro-RO"/>
        </w:rPr>
        <w:t xml:space="preserve"> </w:t>
      </w:r>
      <w:r w:rsidR="005267F1">
        <w:rPr>
          <w:rFonts w:ascii="Trebuchet MS" w:hAnsi="Trebuchet MS"/>
          <w:sz w:val="22"/>
          <w:szCs w:val="22"/>
          <w:lang w:eastAsia="ro-RO" w:bidi="ro-RO"/>
        </w:rPr>
        <w:t>4.1</w:t>
      </w:r>
      <w:r w:rsidR="005267F1">
        <w:rPr>
          <w:rFonts w:ascii="Trebuchet MS" w:hAnsi="Trebuchet MS"/>
          <w:i w:val="0"/>
          <w:sz w:val="22"/>
          <w:szCs w:val="22"/>
          <w:lang w:eastAsia="ro-RO" w:bidi="ro-RO"/>
        </w:rPr>
        <w:t xml:space="preserve"> la P2 – Creșterea viabi</w:t>
      </w:r>
      <w:r w:rsidR="000A4718">
        <w:rPr>
          <w:rFonts w:ascii="Trebuchet MS" w:hAnsi="Trebuchet MS"/>
          <w:i w:val="0"/>
          <w:sz w:val="22"/>
          <w:szCs w:val="22"/>
          <w:lang w:eastAsia="ro-RO" w:bidi="ro-RO"/>
        </w:rPr>
        <w:t>lității exploatațiilor și a competitivită</w:t>
      </w:r>
      <w:r w:rsidR="000A4718">
        <w:rPr>
          <w:rFonts w:ascii="Trebuchet MS" w:hAnsi="Trebuchet MS"/>
          <w:i w:val="0"/>
          <w:sz w:val="22"/>
          <w:szCs w:val="22"/>
          <w:lang w:val="ro-RO" w:eastAsia="ro-RO" w:bidi="ro-RO"/>
        </w:rPr>
        <w:t>ț</w:t>
      </w:r>
      <w:r w:rsidR="005267F1">
        <w:rPr>
          <w:rFonts w:ascii="Trebuchet MS" w:hAnsi="Trebuchet MS"/>
          <w:i w:val="0"/>
          <w:sz w:val="22"/>
          <w:szCs w:val="22"/>
          <w:lang w:eastAsia="ro-RO" w:bidi="ro-RO"/>
        </w:rPr>
        <w:t>ii tuturor tipurilor de agricultură și promovarea tehnologiei agricole inovatoare.</w:t>
      </w:r>
    </w:p>
    <w:p w:rsidR="001D4C6D" w:rsidRPr="00CB2AB6" w:rsidRDefault="001D4C6D" w:rsidP="00CB2AB6">
      <w:pPr>
        <w:widowControl w:val="0"/>
        <w:numPr>
          <w:ilvl w:val="0"/>
          <w:numId w:val="3"/>
        </w:numPr>
        <w:spacing w:after="0"/>
        <w:ind w:left="20" w:right="40"/>
        <w:jc w:val="both"/>
        <w:rPr>
          <w:rFonts w:ascii="Trebuchet MS" w:hAnsi="Trebuchet MS"/>
          <w:color w:val="000000"/>
          <w:lang w:eastAsia="ro-RO" w:bidi="ro-RO"/>
        </w:rPr>
      </w:pPr>
      <w:r w:rsidRPr="00CB2AB6">
        <w:rPr>
          <w:rFonts w:ascii="Trebuchet MS" w:hAnsi="Trebuchet MS"/>
          <w:b/>
          <w:color w:val="000000"/>
          <w:lang w:val="ro-RO" w:eastAsia="ro-RO" w:bidi="ro-RO"/>
        </w:rPr>
        <w:t>Valoarea adăugată a măsurii</w:t>
      </w:r>
      <w:r w:rsidR="00CB2AB6" w:rsidRPr="00CB2AB6">
        <w:rPr>
          <w:rFonts w:ascii="Trebuchet MS" w:hAnsi="Trebuchet MS"/>
          <w:b/>
          <w:color w:val="000000"/>
          <w:lang w:val="ro-RO" w:eastAsia="ro-RO" w:bidi="ro-RO"/>
        </w:rPr>
        <w:t xml:space="preserve"> - </w:t>
      </w:r>
      <w:r w:rsidRPr="00CB2AB6">
        <w:rPr>
          <w:rFonts w:ascii="Trebuchet MS" w:hAnsi="Trebuchet MS"/>
          <w:color w:val="000000"/>
          <w:lang w:eastAsia="ro-RO" w:bidi="ro-RO"/>
        </w:rPr>
        <w:t xml:space="preserve">In cadrul acestei măsuri vor fi finanțate proiecte inovative, proiecte la scară mică, cu un sprijin de maximum 50.000 de euro/proiect, proiecte care utilizeaza site-uri pentru promovarea produselor proprii, proiecte orientate catre </w:t>
      </w:r>
      <w:r w:rsidR="005267F1">
        <w:rPr>
          <w:rFonts w:ascii="Trebuchet MS" w:hAnsi="Trebuchet MS"/>
          <w:color w:val="000000"/>
          <w:lang w:eastAsia="ro-RO" w:bidi="ro-RO"/>
        </w:rPr>
        <w:t>î</w:t>
      </w:r>
      <w:r w:rsidRPr="00CB2AB6">
        <w:rPr>
          <w:rFonts w:ascii="Trebuchet MS" w:hAnsi="Trebuchet MS"/>
          <w:color w:val="000000"/>
          <w:lang w:eastAsia="ro-RO" w:bidi="ro-RO"/>
        </w:rPr>
        <w:t>nfiin</w:t>
      </w:r>
      <w:r w:rsidR="005267F1">
        <w:rPr>
          <w:rFonts w:ascii="Trebuchet MS" w:hAnsi="Trebuchet MS"/>
          <w:color w:val="000000"/>
          <w:lang w:eastAsia="ro-RO" w:bidi="ro-RO"/>
        </w:rPr>
        <w:t>ț</w:t>
      </w:r>
      <w:r w:rsidRPr="00CB2AB6">
        <w:rPr>
          <w:rFonts w:ascii="Trebuchet MS" w:hAnsi="Trebuchet MS"/>
          <w:color w:val="000000"/>
          <w:lang w:eastAsia="ro-RO" w:bidi="ro-RO"/>
        </w:rPr>
        <w:t>area planta</w:t>
      </w:r>
      <w:r w:rsidR="005267F1">
        <w:rPr>
          <w:rFonts w:ascii="Trebuchet MS" w:hAnsi="Trebuchet MS"/>
          <w:color w:val="000000"/>
          <w:lang w:eastAsia="ro-RO" w:bidi="ro-RO"/>
        </w:rPr>
        <w:t>ț</w:t>
      </w:r>
      <w:r w:rsidRPr="00CB2AB6">
        <w:rPr>
          <w:rFonts w:ascii="Trebuchet MS" w:hAnsi="Trebuchet MS"/>
          <w:color w:val="000000"/>
          <w:lang w:eastAsia="ro-RO" w:bidi="ro-RO"/>
        </w:rPr>
        <w:t>iilor de arbuști fructiferi.</w:t>
      </w:r>
    </w:p>
    <w:p w:rsidR="001D4C6D" w:rsidRPr="00CB2AB6" w:rsidRDefault="001D4C6D" w:rsidP="00CB2AB6">
      <w:pPr>
        <w:widowControl w:val="0"/>
        <w:numPr>
          <w:ilvl w:val="0"/>
          <w:numId w:val="3"/>
        </w:numPr>
        <w:spacing w:after="0"/>
        <w:ind w:left="800" w:hanging="420"/>
        <w:jc w:val="both"/>
        <w:rPr>
          <w:rFonts w:ascii="Trebuchet MS" w:hAnsi="Trebuchet MS"/>
          <w:b/>
          <w:lang w:val="it-IT"/>
        </w:rPr>
      </w:pPr>
      <w:r w:rsidRPr="00CB2AB6">
        <w:rPr>
          <w:rFonts w:ascii="Trebuchet MS" w:hAnsi="Trebuchet MS"/>
          <w:b/>
          <w:color w:val="000000"/>
          <w:lang w:val="ro-RO" w:eastAsia="ro-RO" w:bidi="ro-RO"/>
        </w:rPr>
        <w:t>Trimiteri la alte acte legislative</w:t>
      </w:r>
    </w:p>
    <w:p w:rsidR="001D4C6D" w:rsidRPr="00CB2AB6" w:rsidRDefault="001D4C6D" w:rsidP="00CB2AB6">
      <w:pPr>
        <w:autoSpaceDE w:val="0"/>
        <w:autoSpaceDN w:val="0"/>
        <w:adjustRightInd w:val="0"/>
        <w:spacing w:after="0"/>
        <w:jc w:val="both"/>
        <w:rPr>
          <w:rFonts w:ascii="Trebuchet MS" w:hAnsi="Trebuchet MS"/>
          <w:color w:val="000000"/>
          <w:lang w:val="ro-RO" w:eastAsia="ro-RO"/>
        </w:rPr>
      </w:pPr>
      <w:r w:rsidRPr="00CB2AB6">
        <w:rPr>
          <w:rFonts w:ascii="Trebuchet MS" w:hAnsi="Trebuchet MS"/>
          <w:b/>
          <w:bCs/>
          <w:color w:val="000000"/>
          <w:lang w:val="ro-RO" w:eastAsia="ro-RO"/>
        </w:rPr>
        <w:t xml:space="preserve">R (UE) Nr. 1303/2013 </w:t>
      </w:r>
      <w:r w:rsidRPr="00CB2AB6">
        <w:rPr>
          <w:rFonts w:ascii="Trebuchet MS" w:hAnsi="Trebuchet MS"/>
          <w:color w:val="000000"/>
          <w:lang w:val="ro-RO" w:eastAsia="ro-RO"/>
        </w:rPr>
        <w:t xml:space="preserve">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 (UE) nr. 1083/2006 al Consiliului </w:t>
      </w:r>
    </w:p>
    <w:p w:rsidR="001D4C6D" w:rsidRPr="00CB2AB6" w:rsidRDefault="001D4C6D" w:rsidP="00CB2AB6">
      <w:pPr>
        <w:autoSpaceDE w:val="0"/>
        <w:autoSpaceDN w:val="0"/>
        <w:adjustRightInd w:val="0"/>
        <w:spacing w:after="0"/>
        <w:jc w:val="both"/>
        <w:rPr>
          <w:rFonts w:ascii="Trebuchet MS" w:hAnsi="Trebuchet MS"/>
          <w:color w:val="000000"/>
          <w:lang w:val="ro-RO" w:eastAsia="ro-RO"/>
        </w:rPr>
      </w:pPr>
      <w:r w:rsidRPr="00CB2AB6">
        <w:rPr>
          <w:rFonts w:ascii="Trebuchet MS" w:hAnsi="Trebuchet MS"/>
          <w:b/>
          <w:bCs/>
          <w:color w:val="000000"/>
          <w:lang w:val="ro-RO" w:eastAsia="ro-RO"/>
        </w:rPr>
        <w:t xml:space="preserve">R (UE) Nr. 1307/2013 </w:t>
      </w:r>
      <w:r w:rsidRPr="00CB2AB6">
        <w:rPr>
          <w:rFonts w:ascii="Trebuchet MS" w:hAnsi="Trebuchet MS"/>
          <w:color w:val="000000"/>
          <w:lang w:val="ro-RO" w:eastAsia="ro-RO"/>
        </w:rPr>
        <w:t xml:space="preserve">de stabilire a unor norme privind plățile directe acordate fermierilor prin scheme de sprijin în cadrul politicii agricole comune și de abrogare a R (UE) nr. 637/2008 al Consiliului și a R (UE) nr. 73/2009 al Consiliului </w:t>
      </w:r>
    </w:p>
    <w:p w:rsidR="001D4C6D" w:rsidRPr="00CB2AB6" w:rsidRDefault="001D4C6D" w:rsidP="00CB2AB6">
      <w:pPr>
        <w:widowControl w:val="0"/>
        <w:tabs>
          <w:tab w:val="left" w:leader="underscore" w:pos="9130"/>
        </w:tabs>
        <w:spacing w:after="0"/>
        <w:jc w:val="both"/>
        <w:rPr>
          <w:rFonts w:ascii="Trebuchet MS" w:hAnsi="Trebuchet MS"/>
          <w:color w:val="000000"/>
          <w:lang w:val="ro-RO" w:eastAsia="ro-RO"/>
        </w:rPr>
      </w:pPr>
      <w:r w:rsidRPr="00CB2AB6">
        <w:rPr>
          <w:rFonts w:ascii="Trebuchet MS" w:hAnsi="Trebuchet MS"/>
          <w:b/>
          <w:bCs/>
          <w:color w:val="000000"/>
          <w:lang w:val="ro-RO" w:eastAsia="ro-RO"/>
        </w:rPr>
        <w:t xml:space="preserve">Recomandarea 2003/361/CE </w:t>
      </w:r>
      <w:r w:rsidRPr="00CB2AB6">
        <w:rPr>
          <w:rFonts w:ascii="Trebuchet MS" w:hAnsi="Trebuchet MS"/>
          <w:color w:val="000000"/>
          <w:lang w:val="ro-RO" w:eastAsia="ro-RO"/>
        </w:rPr>
        <w:t>din 6 mai 2003 privind definirea micro-întreprinderilor şi a întreprinderilor mici şi mijlocii</w:t>
      </w:r>
    </w:p>
    <w:p w:rsidR="001D4C6D" w:rsidRPr="00CB2AB6" w:rsidRDefault="001D4C6D" w:rsidP="00CB2AB6">
      <w:pPr>
        <w:autoSpaceDE w:val="0"/>
        <w:autoSpaceDN w:val="0"/>
        <w:adjustRightInd w:val="0"/>
        <w:spacing w:after="0"/>
        <w:jc w:val="both"/>
        <w:rPr>
          <w:rFonts w:ascii="Trebuchet MS" w:hAnsi="Trebuchet MS"/>
          <w:color w:val="000000"/>
          <w:lang w:val="ro-RO" w:eastAsia="ro-RO"/>
        </w:rPr>
      </w:pPr>
      <w:r w:rsidRPr="00CB2AB6">
        <w:rPr>
          <w:rFonts w:ascii="Trebuchet MS" w:hAnsi="Trebuchet MS"/>
          <w:b/>
          <w:bCs/>
          <w:color w:val="000000"/>
          <w:lang w:val="ro-RO" w:eastAsia="ro-RO"/>
        </w:rPr>
        <w:t xml:space="preserve">(UE) nr. 1242/2008 </w:t>
      </w:r>
      <w:r w:rsidRPr="00CB2AB6">
        <w:rPr>
          <w:rFonts w:ascii="Trebuchet MS" w:hAnsi="Trebuchet MS"/>
          <w:color w:val="000000"/>
          <w:lang w:val="ro-RO" w:eastAsia="ro-RO"/>
        </w:rPr>
        <w:t xml:space="preserve">de stabilire a unei tipologii comunitare pentru exploatații agricole </w:t>
      </w:r>
    </w:p>
    <w:p w:rsidR="001D4C6D" w:rsidRPr="00CB2AB6" w:rsidRDefault="001D4C6D" w:rsidP="00CB2AB6">
      <w:pPr>
        <w:autoSpaceDE w:val="0"/>
        <w:autoSpaceDN w:val="0"/>
        <w:adjustRightInd w:val="0"/>
        <w:spacing w:after="0"/>
        <w:jc w:val="both"/>
        <w:rPr>
          <w:rFonts w:ascii="Trebuchet MS" w:hAnsi="Trebuchet MS"/>
          <w:color w:val="000000"/>
          <w:lang w:val="ro-RO" w:eastAsia="ro-RO"/>
        </w:rPr>
      </w:pPr>
      <w:r w:rsidRPr="00CB2AB6">
        <w:rPr>
          <w:rFonts w:ascii="Trebuchet MS" w:hAnsi="Trebuchet MS"/>
          <w:b/>
          <w:bCs/>
          <w:color w:val="000000"/>
          <w:lang w:val="ro-RO" w:eastAsia="ro-RO"/>
        </w:rPr>
        <w:t xml:space="preserve">Comunicarea Comisiei nr. 2008/C155/02 </w:t>
      </w:r>
      <w:r w:rsidRPr="00CB2AB6">
        <w:rPr>
          <w:rFonts w:ascii="Trebuchet MS" w:hAnsi="Trebuchet MS"/>
          <w:color w:val="000000"/>
          <w:lang w:val="ro-RO" w:eastAsia="ro-RO"/>
        </w:rPr>
        <w:t xml:space="preserve">cu privire la aplicarea art. 87 și 88 din Tratatul CE privind ajutoarele de stat sub formă de garanții; </w:t>
      </w:r>
    </w:p>
    <w:p w:rsidR="001D4C6D" w:rsidRPr="00CB2AB6" w:rsidRDefault="001D4C6D" w:rsidP="00CB2AB6">
      <w:pPr>
        <w:autoSpaceDE w:val="0"/>
        <w:autoSpaceDN w:val="0"/>
        <w:adjustRightInd w:val="0"/>
        <w:spacing w:after="0"/>
        <w:jc w:val="both"/>
        <w:rPr>
          <w:rFonts w:ascii="Trebuchet MS" w:hAnsi="Trebuchet MS"/>
          <w:color w:val="000000"/>
          <w:lang w:val="ro-RO" w:eastAsia="ro-RO"/>
        </w:rPr>
      </w:pPr>
      <w:r w:rsidRPr="00CB2AB6">
        <w:rPr>
          <w:rFonts w:ascii="Trebuchet MS" w:hAnsi="Trebuchet MS"/>
          <w:b/>
          <w:bCs/>
          <w:color w:val="000000"/>
          <w:lang w:val="ro-RO" w:eastAsia="ro-RO"/>
        </w:rPr>
        <w:t xml:space="preserve">Comunicarea Comisiei nr. 2008/C14/02 </w:t>
      </w:r>
      <w:r w:rsidRPr="00CB2AB6">
        <w:rPr>
          <w:rFonts w:ascii="Trebuchet MS" w:hAnsi="Trebuchet MS"/>
          <w:color w:val="000000"/>
          <w:lang w:val="ro-RO" w:eastAsia="ro-RO"/>
        </w:rPr>
        <w:t xml:space="preserve">cu privire la revizuirea metodei de stabilire a ratelor de referință și de actualizare; </w:t>
      </w:r>
    </w:p>
    <w:p w:rsidR="001D4C6D" w:rsidRPr="00CB2AB6" w:rsidRDefault="001D4C6D" w:rsidP="00CB2AB6">
      <w:pPr>
        <w:autoSpaceDE w:val="0"/>
        <w:autoSpaceDN w:val="0"/>
        <w:adjustRightInd w:val="0"/>
        <w:spacing w:after="0"/>
        <w:jc w:val="both"/>
        <w:rPr>
          <w:rFonts w:ascii="Trebuchet MS" w:hAnsi="Trebuchet MS"/>
          <w:color w:val="000000"/>
          <w:lang w:val="ro-RO" w:eastAsia="ro-RO"/>
        </w:rPr>
      </w:pPr>
      <w:r w:rsidRPr="00CB2AB6">
        <w:rPr>
          <w:rFonts w:ascii="Trebuchet MS" w:hAnsi="Trebuchet MS"/>
          <w:b/>
          <w:bCs/>
          <w:color w:val="000000"/>
          <w:lang w:val="ro-RO" w:eastAsia="ro-RO"/>
        </w:rPr>
        <w:t xml:space="preserve">Planurile de management </w:t>
      </w:r>
      <w:r w:rsidRPr="00CB2AB6">
        <w:rPr>
          <w:rFonts w:ascii="Trebuchet MS" w:hAnsi="Trebuchet MS"/>
          <w:color w:val="000000"/>
          <w:lang w:val="ro-RO" w:eastAsia="ro-RO"/>
        </w:rPr>
        <w:t xml:space="preserve">ale bazinelor râurilor stabilite în acord cu DCA cu completarile și modificările ulterioare. </w:t>
      </w:r>
    </w:p>
    <w:p w:rsidR="001D4C6D" w:rsidRPr="00CB2AB6" w:rsidRDefault="001D4C6D" w:rsidP="00CB2AB6">
      <w:pPr>
        <w:autoSpaceDE w:val="0"/>
        <w:autoSpaceDN w:val="0"/>
        <w:adjustRightInd w:val="0"/>
        <w:spacing w:after="0"/>
        <w:jc w:val="both"/>
        <w:rPr>
          <w:rFonts w:ascii="Trebuchet MS" w:hAnsi="Trebuchet MS"/>
          <w:color w:val="000000"/>
          <w:lang w:val="ro-RO" w:eastAsia="ro-RO"/>
        </w:rPr>
      </w:pPr>
      <w:r w:rsidRPr="00CB2AB6">
        <w:rPr>
          <w:rFonts w:ascii="Trebuchet MS" w:hAnsi="Trebuchet MS"/>
          <w:b/>
          <w:bCs/>
          <w:color w:val="000000"/>
          <w:lang w:val="ro-RO" w:eastAsia="ro-RO"/>
        </w:rPr>
        <w:t xml:space="preserve">Legea cooperaţiei agricole nr. 566/2004 </w:t>
      </w:r>
      <w:r w:rsidRPr="00CB2AB6">
        <w:rPr>
          <w:rFonts w:ascii="Trebuchet MS" w:hAnsi="Trebuchet MS"/>
          <w:color w:val="000000"/>
          <w:lang w:val="ro-RO" w:eastAsia="ro-RO"/>
        </w:rPr>
        <w:t xml:space="preserve">cu completările și modificările ulterioare, pentru beneficiarii cooperative agricole, </w:t>
      </w:r>
    </w:p>
    <w:p w:rsidR="001D4C6D" w:rsidRPr="00CB2AB6" w:rsidRDefault="001D4C6D" w:rsidP="00CB2AB6">
      <w:pPr>
        <w:autoSpaceDE w:val="0"/>
        <w:autoSpaceDN w:val="0"/>
        <w:adjustRightInd w:val="0"/>
        <w:spacing w:after="0"/>
        <w:jc w:val="both"/>
        <w:rPr>
          <w:rFonts w:ascii="Trebuchet MS" w:hAnsi="Trebuchet MS"/>
          <w:color w:val="000000"/>
          <w:lang w:val="ro-RO" w:eastAsia="ro-RO"/>
        </w:rPr>
      </w:pPr>
      <w:r w:rsidRPr="00CB2AB6">
        <w:rPr>
          <w:rFonts w:ascii="Trebuchet MS" w:hAnsi="Trebuchet MS"/>
          <w:b/>
          <w:bCs/>
          <w:color w:val="000000"/>
          <w:lang w:val="ro-RO" w:eastAsia="ro-RO"/>
        </w:rPr>
        <w:t xml:space="preserve">Legea nr. 1/2005 </w:t>
      </w:r>
      <w:r w:rsidRPr="00CB2AB6">
        <w:rPr>
          <w:rFonts w:ascii="Trebuchet MS" w:hAnsi="Trebuchet MS"/>
          <w:color w:val="000000"/>
          <w:lang w:val="ro-RO" w:eastAsia="ro-RO"/>
        </w:rPr>
        <w:t xml:space="preserve">privind organizarea şi funcţionarea cooperaţiei, cu completările și modificările ulterioare, pentru beneficiarii societăți cooperative agricole, </w:t>
      </w:r>
    </w:p>
    <w:p w:rsidR="001D4C6D" w:rsidRPr="00CB2AB6" w:rsidRDefault="001D4C6D" w:rsidP="00CB2AB6">
      <w:pPr>
        <w:autoSpaceDE w:val="0"/>
        <w:autoSpaceDN w:val="0"/>
        <w:adjustRightInd w:val="0"/>
        <w:spacing w:after="0"/>
        <w:jc w:val="both"/>
        <w:rPr>
          <w:rFonts w:ascii="Trebuchet MS" w:hAnsi="Trebuchet MS"/>
          <w:color w:val="000000"/>
          <w:lang w:val="ro-RO" w:eastAsia="ro-RO"/>
        </w:rPr>
      </w:pPr>
      <w:r w:rsidRPr="00CB2AB6">
        <w:rPr>
          <w:rFonts w:ascii="Trebuchet MS" w:hAnsi="Trebuchet MS"/>
          <w:b/>
          <w:bCs/>
          <w:color w:val="000000"/>
          <w:lang w:val="ro-RO" w:eastAsia="ro-RO"/>
        </w:rPr>
        <w:t xml:space="preserve">Ordonanța Guvernului nr. 37/2005 </w:t>
      </w:r>
      <w:r w:rsidRPr="00CB2AB6">
        <w:rPr>
          <w:rFonts w:ascii="Trebuchet MS" w:hAnsi="Trebuchet MS"/>
          <w:color w:val="000000"/>
          <w:lang w:val="ro-RO" w:eastAsia="ro-RO"/>
        </w:rPr>
        <w:t xml:space="preserve">privind recunoaşterea şi funcţionarea grupurilor şi organizaţiilor de producători, pentru comercializarea produselor agricole şi silvice, cu completările și modificările ulterioare, pentru beneficiarii Grupuri de producători). </w:t>
      </w:r>
    </w:p>
    <w:p w:rsidR="001D4C6D" w:rsidRPr="00CB2AB6" w:rsidRDefault="001D4C6D" w:rsidP="00CB2AB6">
      <w:pPr>
        <w:autoSpaceDE w:val="0"/>
        <w:autoSpaceDN w:val="0"/>
        <w:adjustRightInd w:val="0"/>
        <w:spacing w:after="0"/>
        <w:jc w:val="both"/>
        <w:rPr>
          <w:rFonts w:ascii="Trebuchet MS" w:hAnsi="Trebuchet MS"/>
          <w:color w:val="000000"/>
          <w:lang w:val="ro-RO" w:eastAsia="ro-RO"/>
        </w:rPr>
      </w:pPr>
      <w:r w:rsidRPr="00CB2AB6">
        <w:rPr>
          <w:rFonts w:ascii="Trebuchet MS" w:hAnsi="Trebuchet MS"/>
          <w:b/>
          <w:bCs/>
          <w:color w:val="000000"/>
          <w:lang w:val="ro-RO" w:eastAsia="ro-RO"/>
        </w:rPr>
        <w:t xml:space="preserve">Ordinul nr. 119/2014 </w:t>
      </w:r>
      <w:r w:rsidRPr="00CB2AB6">
        <w:rPr>
          <w:rFonts w:ascii="Trebuchet MS" w:hAnsi="Trebuchet MS"/>
          <w:color w:val="000000"/>
          <w:lang w:val="ro-RO" w:eastAsia="ro-RO"/>
        </w:rPr>
        <w:t xml:space="preserve">pentru aprobarea Normelor de igienă şi sănătate publică privind mediul de viaţă al populaţiei cu modificările și completările ulterioare, </w:t>
      </w:r>
    </w:p>
    <w:p w:rsidR="001D4C6D" w:rsidRPr="00CB2AB6" w:rsidRDefault="001D4C6D" w:rsidP="00CB2AB6">
      <w:pPr>
        <w:autoSpaceDE w:val="0"/>
        <w:autoSpaceDN w:val="0"/>
        <w:adjustRightInd w:val="0"/>
        <w:spacing w:after="0"/>
        <w:jc w:val="both"/>
        <w:rPr>
          <w:rFonts w:ascii="Trebuchet MS" w:hAnsi="Trebuchet MS"/>
          <w:color w:val="000000"/>
          <w:lang w:val="ro-RO" w:eastAsia="ro-RO"/>
        </w:rPr>
      </w:pPr>
      <w:r w:rsidRPr="00CB2AB6">
        <w:rPr>
          <w:rFonts w:ascii="Trebuchet MS" w:hAnsi="Trebuchet MS"/>
          <w:b/>
          <w:bCs/>
          <w:color w:val="000000"/>
          <w:lang w:val="ro-RO" w:eastAsia="ro-RO"/>
        </w:rPr>
        <w:t xml:space="preserve">Ordinul 10/2008 </w:t>
      </w:r>
      <w:r w:rsidRPr="00CB2AB6">
        <w:rPr>
          <w:rFonts w:ascii="Trebuchet MS" w:hAnsi="Trebuchet MS"/>
          <w:color w:val="000000"/>
          <w:lang w:val="ro-RO" w:eastAsia="ro-RO"/>
        </w:rPr>
        <w:t xml:space="preserve">privind aprobarea Normei sanitare veterinare care stabileşte procedura pentru marcarea şi certificarea sanitară veterinară a cărnii proaspete şi marcarea produselor de origine animală destinate consumului uman cu modificările și completările ulterioare, </w:t>
      </w:r>
    </w:p>
    <w:p w:rsidR="001D4C6D" w:rsidRPr="00CB2AB6" w:rsidRDefault="001D4C6D" w:rsidP="00CB2AB6">
      <w:pPr>
        <w:autoSpaceDE w:val="0"/>
        <w:autoSpaceDN w:val="0"/>
        <w:adjustRightInd w:val="0"/>
        <w:spacing w:after="0"/>
        <w:jc w:val="both"/>
        <w:rPr>
          <w:rFonts w:ascii="Trebuchet MS" w:hAnsi="Trebuchet MS"/>
          <w:color w:val="000000"/>
          <w:lang w:val="ro-RO" w:eastAsia="ro-RO"/>
        </w:rPr>
      </w:pPr>
      <w:r w:rsidRPr="00CB2AB6">
        <w:rPr>
          <w:rFonts w:ascii="Trebuchet MS" w:hAnsi="Trebuchet MS"/>
          <w:b/>
          <w:bCs/>
          <w:color w:val="000000"/>
          <w:lang w:val="ro-RO" w:eastAsia="ro-RO"/>
        </w:rPr>
        <w:t xml:space="preserve">Ordinul 111/2008 </w:t>
      </w:r>
      <w:r w:rsidRPr="00CB2AB6">
        <w:rPr>
          <w:rFonts w:ascii="Trebuchet MS" w:hAnsi="Trebuchet MS"/>
          <w:color w:val="000000"/>
          <w:lang w:val="ro-RO" w:eastAsia="ro-RO"/>
        </w:rPr>
        <w:t xml:space="preserve">privind aprobarea Normei sanitare veterinare şi pentru siguranţa alimentelor privind procedura de înregistrare sanitară veterinară şi pentru siguranţa </w:t>
      </w:r>
      <w:r w:rsidRPr="00CB2AB6">
        <w:rPr>
          <w:rFonts w:ascii="Trebuchet MS" w:hAnsi="Trebuchet MS"/>
          <w:color w:val="000000"/>
          <w:lang w:val="ro-RO" w:eastAsia="ro-RO"/>
        </w:rPr>
        <w:lastRenderedPageBreak/>
        <w:t xml:space="preserve">alimentelor a activităţilor de obţinere şi de vânzare directă şi/sau cu amănuntul a produselor alimentare de origine animală sau nonanimală, precum şi a activităţilor de producţie, procesare, depozitare, transport şi comercializare a produselor alimentare de origine nonanimală cu modificările și completările ulterioare, </w:t>
      </w:r>
    </w:p>
    <w:p w:rsidR="001D4C6D" w:rsidRPr="00CB2AB6" w:rsidRDefault="001D4C6D" w:rsidP="00CB2AB6">
      <w:pPr>
        <w:widowControl w:val="0"/>
        <w:tabs>
          <w:tab w:val="left" w:leader="underscore" w:pos="9130"/>
        </w:tabs>
        <w:spacing w:after="0"/>
        <w:jc w:val="both"/>
        <w:rPr>
          <w:rFonts w:ascii="Trebuchet MS" w:hAnsi="Trebuchet MS"/>
          <w:color w:val="000000"/>
          <w:lang w:val="ro-RO" w:eastAsia="ro-RO"/>
        </w:rPr>
      </w:pPr>
      <w:r w:rsidRPr="00CB2AB6">
        <w:rPr>
          <w:rFonts w:ascii="Trebuchet MS" w:hAnsi="Trebuchet MS"/>
          <w:b/>
          <w:bCs/>
          <w:color w:val="000000"/>
          <w:lang w:val="ro-RO" w:eastAsia="ro-RO"/>
        </w:rPr>
        <w:t xml:space="preserve">Ordin 57 din 2010 </w:t>
      </w:r>
      <w:r w:rsidRPr="00CB2AB6">
        <w:rPr>
          <w:rFonts w:ascii="Trebuchet MS" w:hAnsi="Trebuchet MS"/>
          <w:color w:val="000000"/>
          <w:lang w:val="ro-RO" w:eastAsia="ro-RO"/>
        </w:rPr>
        <w:t xml:space="preserve">pentru aprobarea Normei sanitare veterinare privind procedura de autorizare sanitară veterinară a unităţilor care produc, procesează, depozitează, transportă şi/sau distribuie produse de origine animal cu modificările și completările ulterioare. </w:t>
      </w:r>
    </w:p>
    <w:p w:rsidR="001D4C6D" w:rsidRDefault="001D4C6D" w:rsidP="00CB2AB6">
      <w:pPr>
        <w:widowControl w:val="0"/>
        <w:tabs>
          <w:tab w:val="left" w:leader="underscore" w:pos="9130"/>
        </w:tabs>
        <w:spacing w:after="0"/>
        <w:jc w:val="both"/>
        <w:rPr>
          <w:rStyle w:val="Bodytext20"/>
          <w:rFonts w:ascii="Trebuchet MS" w:hAnsi="Trebuchet MS"/>
          <w:bCs w:val="0"/>
          <w:i w:val="0"/>
          <w:iCs w:val="0"/>
          <w:sz w:val="22"/>
          <w:szCs w:val="22"/>
          <w:u w:val="none"/>
        </w:rPr>
      </w:pPr>
      <w:r w:rsidRPr="00CB2AB6">
        <w:rPr>
          <w:rStyle w:val="Bodytext20"/>
          <w:rFonts w:ascii="Trebuchet MS" w:hAnsi="Trebuchet MS"/>
          <w:bCs w:val="0"/>
          <w:i w:val="0"/>
          <w:iCs w:val="0"/>
          <w:sz w:val="22"/>
          <w:szCs w:val="22"/>
          <w:u w:val="none"/>
        </w:rPr>
        <w:t>4.Beneficiari direcţi/indirecţi (grup ţintă)</w:t>
      </w:r>
    </w:p>
    <w:p w:rsidR="001D4C6D" w:rsidRDefault="00CB2AB6" w:rsidP="00CB2AB6">
      <w:pPr>
        <w:widowControl w:val="0"/>
        <w:tabs>
          <w:tab w:val="left" w:leader="underscore" w:pos="9130"/>
        </w:tabs>
        <w:spacing w:after="0"/>
        <w:jc w:val="both"/>
        <w:rPr>
          <w:rFonts w:ascii="Trebuchet MS" w:hAnsi="Trebuchet MS"/>
        </w:rPr>
      </w:pPr>
      <w:r w:rsidRPr="00CB2AB6">
        <w:rPr>
          <w:rStyle w:val="Bodytext20"/>
          <w:rFonts w:ascii="Trebuchet MS" w:hAnsi="Trebuchet MS"/>
          <w:bCs w:val="0"/>
          <w:i w:val="0"/>
          <w:iCs w:val="0"/>
          <w:sz w:val="22"/>
          <w:szCs w:val="22"/>
          <w:u w:val="none"/>
        </w:rPr>
        <w:t>Beneficiari direcţi</w:t>
      </w:r>
      <w:r>
        <w:rPr>
          <w:rStyle w:val="Bodytext20"/>
          <w:rFonts w:ascii="Trebuchet MS" w:hAnsi="Trebuchet MS"/>
          <w:bCs w:val="0"/>
          <w:i w:val="0"/>
          <w:iCs w:val="0"/>
          <w:sz w:val="22"/>
          <w:szCs w:val="22"/>
          <w:u w:val="none"/>
        </w:rPr>
        <w:t xml:space="preserve">: </w:t>
      </w:r>
      <w:r w:rsidR="001D4C6D" w:rsidRPr="00CB2AB6">
        <w:rPr>
          <w:rFonts w:ascii="Trebuchet MS" w:hAnsi="Trebuchet MS"/>
        </w:rPr>
        <w:t>fermieri, cu excepția pe</w:t>
      </w:r>
      <w:r>
        <w:rPr>
          <w:rFonts w:ascii="Trebuchet MS" w:hAnsi="Trebuchet MS"/>
        </w:rPr>
        <w:t xml:space="preserve">rsoanelor fizice neautorizate, </w:t>
      </w:r>
      <w:r w:rsidR="001D4C6D" w:rsidRPr="00CB2AB6">
        <w:rPr>
          <w:rFonts w:ascii="Trebuchet MS" w:hAnsi="Trebuchet MS"/>
        </w:rPr>
        <w:t>cooperative (cooperativele agricole și societățile cooperative agricole), grupuri de producători, constituite în baza legislației naționale în vigoare care deservesc interesele membrilor</w:t>
      </w:r>
      <w:r>
        <w:rPr>
          <w:rFonts w:ascii="Trebuchet MS" w:hAnsi="Trebuchet MS"/>
        </w:rPr>
        <w:t>.</w:t>
      </w:r>
    </w:p>
    <w:p w:rsidR="00CB2AB6" w:rsidRPr="00CB2AB6" w:rsidRDefault="00CB2AB6" w:rsidP="00CB2AB6">
      <w:pPr>
        <w:widowControl w:val="0"/>
        <w:tabs>
          <w:tab w:val="left" w:leader="underscore" w:pos="9130"/>
        </w:tabs>
        <w:spacing w:after="0"/>
        <w:jc w:val="both"/>
        <w:rPr>
          <w:rFonts w:ascii="Trebuchet MS" w:hAnsi="Trebuchet MS"/>
        </w:rPr>
      </w:pPr>
      <w:r w:rsidRPr="00CB2AB6">
        <w:rPr>
          <w:rStyle w:val="Bodytext20"/>
          <w:rFonts w:ascii="Trebuchet MS" w:hAnsi="Trebuchet MS"/>
          <w:bCs w:val="0"/>
          <w:i w:val="0"/>
          <w:iCs w:val="0"/>
          <w:sz w:val="22"/>
          <w:szCs w:val="22"/>
          <w:u w:val="none"/>
        </w:rPr>
        <w:t xml:space="preserve">Beneficiari </w:t>
      </w:r>
      <w:r>
        <w:rPr>
          <w:rStyle w:val="Bodytext20"/>
          <w:rFonts w:ascii="Trebuchet MS" w:hAnsi="Trebuchet MS"/>
          <w:bCs w:val="0"/>
          <w:i w:val="0"/>
          <w:iCs w:val="0"/>
          <w:sz w:val="22"/>
          <w:szCs w:val="22"/>
          <w:u w:val="none"/>
        </w:rPr>
        <w:t>in</w:t>
      </w:r>
      <w:r w:rsidRPr="00CB2AB6">
        <w:rPr>
          <w:rStyle w:val="Bodytext20"/>
          <w:rFonts w:ascii="Trebuchet MS" w:hAnsi="Trebuchet MS"/>
          <w:bCs w:val="0"/>
          <w:i w:val="0"/>
          <w:iCs w:val="0"/>
          <w:sz w:val="22"/>
          <w:szCs w:val="22"/>
          <w:u w:val="none"/>
        </w:rPr>
        <w:t>direcţi</w:t>
      </w:r>
      <w:r>
        <w:rPr>
          <w:rStyle w:val="Bodytext20"/>
          <w:rFonts w:ascii="Trebuchet MS" w:hAnsi="Trebuchet MS"/>
          <w:bCs w:val="0"/>
          <w:i w:val="0"/>
          <w:iCs w:val="0"/>
          <w:sz w:val="22"/>
          <w:szCs w:val="22"/>
          <w:u w:val="none"/>
        </w:rPr>
        <w:t>:</w:t>
      </w:r>
      <w:r w:rsidR="005267F1">
        <w:rPr>
          <w:rStyle w:val="Bodytext20"/>
          <w:rFonts w:ascii="Trebuchet MS" w:hAnsi="Trebuchet MS"/>
          <w:bCs w:val="0"/>
          <w:i w:val="0"/>
          <w:iCs w:val="0"/>
          <w:sz w:val="22"/>
          <w:szCs w:val="22"/>
          <w:u w:val="none"/>
        </w:rPr>
        <w:t xml:space="preserve"> </w:t>
      </w:r>
      <w:r w:rsidR="005267F1" w:rsidRPr="005267F1">
        <w:rPr>
          <w:rStyle w:val="Bodytext20"/>
          <w:rFonts w:ascii="Trebuchet MS" w:hAnsi="Trebuchet MS"/>
          <w:b w:val="0"/>
          <w:bCs w:val="0"/>
          <w:i w:val="0"/>
          <w:iCs w:val="0"/>
          <w:sz w:val="22"/>
          <w:szCs w:val="22"/>
          <w:u w:val="none"/>
        </w:rPr>
        <w:t>populația din teritoriul GAL</w:t>
      </w:r>
      <w:r w:rsidR="005267F1">
        <w:rPr>
          <w:rStyle w:val="Bodytext20"/>
          <w:rFonts w:ascii="Trebuchet MS" w:hAnsi="Trebuchet MS"/>
          <w:b w:val="0"/>
          <w:bCs w:val="0"/>
          <w:i w:val="0"/>
          <w:iCs w:val="0"/>
          <w:sz w:val="22"/>
          <w:szCs w:val="22"/>
          <w:u w:val="none"/>
        </w:rPr>
        <w:t>.</w:t>
      </w:r>
    </w:p>
    <w:p w:rsidR="001D4C6D" w:rsidRPr="00CB2AB6" w:rsidRDefault="00CB2AB6" w:rsidP="00CB2AB6">
      <w:pPr>
        <w:widowControl w:val="0"/>
        <w:tabs>
          <w:tab w:val="left" w:pos="284"/>
          <w:tab w:val="left" w:pos="750"/>
        </w:tabs>
        <w:spacing w:after="0"/>
        <w:jc w:val="both"/>
        <w:rPr>
          <w:rFonts w:ascii="Trebuchet MS" w:eastAsia="Times New Roman" w:hAnsi="Trebuchet MS" w:cs="Arial"/>
          <w:lang w:eastAsia="en-GB"/>
        </w:rPr>
      </w:pPr>
      <w:r>
        <w:rPr>
          <w:rFonts w:ascii="Trebuchet MS" w:hAnsi="Trebuchet MS"/>
          <w:b/>
          <w:color w:val="000000"/>
          <w:lang w:val="ro-RO" w:eastAsia="ro-RO" w:bidi="ro-RO"/>
        </w:rPr>
        <w:t>5.</w:t>
      </w:r>
      <w:r w:rsidR="001D4C6D" w:rsidRPr="00CB2AB6">
        <w:rPr>
          <w:rFonts w:ascii="Trebuchet MS" w:hAnsi="Trebuchet MS"/>
          <w:b/>
          <w:color w:val="000000"/>
          <w:lang w:val="ro-RO" w:eastAsia="ro-RO" w:bidi="ro-RO"/>
        </w:rPr>
        <w:t>Tip de sprijin</w:t>
      </w:r>
      <w:r w:rsidRPr="00CB2AB6">
        <w:rPr>
          <w:rFonts w:ascii="Trebuchet MS" w:hAnsi="Trebuchet MS"/>
          <w:b/>
          <w:color w:val="000000"/>
          <w:lang w:val="ro-RO" w:eastAsia="ro-RO" w:bidi="ro-RO"/>
        </w:rPr>
        <w:t xml:space="preserve">: </w:t>
      </w:r>
      <w:r>
        <w:rPr>
          <w:rFonts w:ascii="Trebuchet MS" w:hAnsi="Trebuchet MS"/>
        </w:rPr>
        <w:t>r</w:t>
      </w:r>
      <w:r w:rsidR="001D4C6D" w:rsidRPr="00CB2AB6">
        <w:rPr>
          <w:rFonts w:ascii="Trebuchet MS" w:hAnsi="Trebuchet MS"/>
        </w:rPr>
        <w:t>ambursare costurilor eligibil</w:t>
      </w:r>
      <w:r>
        <w:rPr>
          <w:rFonts w:ascii="Trebuchet MS" w:hAnsi="Trebuchet MS"/>
        </w:rPr>
        <w:t xml:space="preserve">e suportate și plătite efectiv sau </w:t>
      </w:r>
      <w:r w:rsidR="001D4C6D" w:rsidRPr="00CB2AB6">
        <w:rPr>
          <w:rFonts w:ascii="Trebuchet MS" w:eastAsia="Times New Roman" w:hAnsi="Trebuchet MS" w:cs="Arial"/>
          <w:lang w:eastAsia="en-GB"/>
        </w:rPr>
        <w:t xml:space="preserve">costuri </w:t>
      </w:r>
      <w:r w:rsidR="005267F1">
        <w:rPr>
          <w:rFonts w:ascii="Trebuchet MS" w:eastAsia="Times New Roman" w:hAnsi="Trebuchet MS" w:cs="Arial"/>
          <w:lang w:eastAsia="en-GB"/>
        </w:rPr>
        <w:t>st</w:t>
      </w:r>
      <w:r w:rsidR="001D4C6D" w:rsidRPr="00CB2AB6">
        <w:rPr>
          <w:rFonts w:ascii="Trebuchet MS" w:eastAsia="Times New Roman" w:hAnsi="Trebuchet MS" w:cs="Arial"/>
          <w:lang w:eastAsia="en-GB"/>
        </w:rPr>
        <w:t xml:space="preserve">andard şi contribuția în natură, </w:t>
      </w:r>
      <w:r w:rsidR="005267F1">
        <w:rPr>
          <w:rFonts w:ascii="Trebuchet MS" w:eastAsia="Times New Roman" w:hAnsi="Trebuchet MS" w:cs="Arial"/>
          <w:lang w:eastAsia="en-GB"/>
        </w:rPr>
        <w:t>î</w:t>
      </w:r>
      <w:r w:rsidR="001D4C6D" w:rsidRPr="00CB2AB6">
        <w:rPr>
          <w:rFonts w:ascii="Trebuchet MS" w:eastAsia="Times New Roman" w:hAnsi="Trebuchet MS" w:cs="Arial"/>
          <w:lang w:eastAsia="en-GB"/>
        </w:rPr>
        <w:t xml:space="preserve">n cazul </w:t>
      </w:r>
      <w:r w:rsidR="005267F1">
        <w:rPr>
          <w:rFonts w:ascii="Trebuchet MS" w:eastAsia="Times New Roman" w:hAnsi="Trebuchet MS" w:cs="Arial"/>
          <w:lang w:eastAsia="en-GB"/>
        </w:rPr>
        <w:t>î</w:t>
      </w:r>
      <w:r w:rsidR="001D4C6D" w:rsidRPr="00CB2AB6">
        <w:rPr>
          <w:rFonts w:ascii="Trebuchet MS" w:eastAsia="Times New Roman" w:hAnsi="Trebuchet MS" w:cs="Arial"/>
          <w:lang w:eastAsia="en-GB"/>
        </w:rPr>
        <w:t>nfiin</w:t>
      </w:r>
      <w:r w:rsidR="005267F1">
        <w:rPr>
          <w:rFonts w:ascii="Trebuchet MS" w:eastAsia="Times New Roman" w:hAnsi="Trebuchet MS" w:cs="Arial"/>
          <w:lang w:eastAsia="en-GB"/>
        </w:rPr>
        <w:t>ță</w:t>
      </w:r>
      <w:r w:rsidR="001D4C6D" w:rsidRPr="00CB2AB6">
        <w:rPr>
          <w:rFonts w:ascii="Trebuchet MS" w:eastAsia="Times New Roman" w:hAnsi="Trebuchet MS" w:cs="Arial"/>
          <w:lang w:eastAsia="en-GB"/>
        </w:rPr>
        <w:t>rii/reconversiei planta</w:t>
      </w:r>
      <w:r w:rsidR="005267F1">
        <w:rPr>
          <w:rFonts w:ascii="Trebuchet MS" w:eastAsia="Times New Roman" w:hAnsi="Trebuchet MS" w:cs="Arial"/>
          <w:lang w:eastAsia="en-GB"/>
        </w:rPr>
        <w:t>ț</w:t>
      </w:r>
      <w:r w:rsidR="001D4C6D" w:rsidRPr="00CB2AB6">
        <w:rPr>
          <w:rFonts w:ascii="Trebuchet MS" w:eastAsia="Times New Roman" w:hAnsi="Trebuchet MS" w:cs="Arial"/>
          <w:lang w:eastAsia="en-GB"/>
        </w:rPr>
        <w:t xml:space="preserve">iilor pomicole </w:t>
      </w:r>
      <w:r w:rsidR="005267F1">
        <w:rPr>
          <w:rFonts w:ascii="Trebuchet MS" w:eastAsia="Times New Roman" w:hAnsi="Trebuchet MS" w:cs="Arial"/>
          <w:lang w:eastAsia="en-GB"/>
        </w:rPr>
        <w:t>ș</w:t>
      </w:r>
      <w:r w:rsidR="001D4C6D" w:rsidRPr="00CB2AB6">
        <w:rPr>
          <w:rFonts w:ascii="Trebuchet MS" w:eastAsia="Times New Roman" w:hAnsi="Trebuchet MS" w:cs="Arial"/>
          <w:lang w:eastAsia="en-GB"/>
        </w:rPr>
        <w:t xml:space="preserve">i </w:t>
      </w:r>
      <w:r w:rsidR="005267F1">
        <w:rPr>
          <w:rFonts w:ascii="Trebuchet MS" w:eastAsia="Times New Roman" w:hAnsi="Trebuchet MS" w:cs="Arial"/>
          <w:lang w:eastAsia="en-GB"/>
        </w:rPr>
        <w:t>î</w:t>
      </w:r>
      <w:r w:rsidR="005267F1" w:rsidRPr="00CB2AB6">
        <w:rPr>
          <w:rFonts w:ascii="Trebuchet MS" w:eastAsia="Times New Roman" w:hAnsi="Trebuchet MS" w:cs="Arial"/>
          <w:lang w:eastAsia="en-GB"/>
        </w:rPr>
        <w:t>nfiin</w:t>
      </w:r>
      <w:r w:rsidR="005267F1">
        <w:rPr>
          <w:rFonts w:ascii="Trebuchet MS" w:eastAsia="Times New Roman" w:hAnsi="Trebuchet MS" w:cs="Arial"/>
          <w:lang w:eastAsia="en-GB"/>
        </w:rPr>
        <w:t>ță</w:t>
      </w:r>
      <w:r w:rsidR="005267F1" w:rsidRPr="00CB2AB6">
        <w:rPr>
          <w:rFonts w:ascii="Trebuchet MS" w:eastAsia="Times New Roman" w:hAnsi="Trebuchet MS" w:cs="Arial"/>
          <w:lang w:eastAsia="en-GB"/>
        </w:rPr>
        <w:t>rii</w:t>
      </w:r>
      <w:r w:rsidR="001D4C6D" w:rsidRPr="00CB2AB6">
        <w:rPr>
          <w:rFonts w:ascii="Trebuchet MS" w:eastAsia="Times New Roman" w:hAnsi="Trebuchet MS" w:cs="Arial"/>
          <w:lang w:eastAsia="en-GB"/>
        </w:rPr>
        <w:t xml:space="preserve"> de pepiniere pomicole</w:t>
      </w:r>
      <w:r w:rsidR="005267F1">
        <w:rPr>
          <w:rFonts w:ascii="Trebuchet MS" w:eastAsia="Times New Roman" w:hAnsi="Trebuchet MS" w:cs="Arial"/>
          <w:lang w:eastAsia="en-GB"/>
        </w:rPr>
        <w:t>.</w:t>
      </w:r>
    </w:p>
    <w:p w:rsidR="001D4C6D" w:rsidRPr="00CB2AB6" w:rsidRDefault="001D4C6D" w:rsidP="00CB2AB6">
      <w:pPr>
        <w:widowControl w:val="0"/>
        <w:spacing w:after="0"/>
        <w:jc w:val="both"/>
        <w:rPr>
          <w:rFonts w:ascii="Trebuchet MS" w:hAnsi="Trebuchet MS"/>
          <w:b/>
          <w:lang w:val="it-IT"/>
        </w:rPr>
      </w:pPr>
      <w:r w:rsidRPr="00CB2AB6">
        <w:rPr>
          <w:rFonts w:ascii="Trebuchet MS" w:hAnsi="Trebuchet MS"/>
          <w:b/>
          <w:color w:val="000000"/>
          <w:lang w:val="ro-RO" w:eastAsia="ro-RO" w:bidi="ro-RO"/>
        </w:rPr>
        <w:t>6. Tipuri de acţiuni eligibile</w:t>
      </w:r>
      <w:r w:rsidR="005267F1">
        <w:rPr>
          <w:rFonts w:ascii="Trebuchet MS" w:hAnsi="Trebuchet MS"/>
          <w:b/>
          <w:color w:val="000000"/>
          <w:lang w:val="ro-RO" w:eastAsia="ro-RO" w:bidi="ro-RO"/>
        </w:rPr>
        <w:t>:</w:t>
      </w:r>
    </w:p>
    <w:p w:rsidR="001D4C6D" w:rsidRPr="00CB2AB6" w:rsidRDefault="001D4C6D" w:rsidP="00CB2AB6">
      <w:pPr>
        <w:autoSpaceDE w:val="0"/>
        <w:autoSpaceDN w:val="0"/>
        <w:adjustRightInd w:val="0"/>
        <w:spacing w:after="0"/>
        <w:jc w:val="both"/>
        <w:rPr>
          <w:rFonts w:ascii="Trebuchet MS" w:eastAsia="Times New Roman" w:hAnsi="Trebuchet MS" w:cs="Arial"/>
          <w:lang w:eastAsia="en-GB"/>
        </w:rPr>
      </w:pPr>
      <w:proofErr w:type="gramStart"/>
      <w:r w:rsidRPr="00CB2AB6">
        <w:rPr>
          <w:rFonts w:ascii="Trebuchet MS" w:eastAsia="Times New Roman" w:hAnsi="Trebuchet MS" w:cs="Arial"/>
          <w:lang w:eastAsia="en-GB"/>
        </w:rPr>
        <w:t>Investiții în înființarea și modernizarea fermelor pomicole, inclusiv în înființarea și reconversia plantațiilor pomicole și modernizarea parcului de mașini și utilaje agricole.</w:t>
      </w:r>
      <w:proofErr w:type="gramEnd"/>
      <w:r w:rsidRPr="00CB2AB6">
        <w:rPr>
          <w:rFonts w:ascii="Trebuchet MS" w:eastAsia="Times New Roman" w:hAnsi="Trebuchet MS" w:cs="Arial"/>
          <w:lang w:eastAsia="en-GB"/>
        </w:rPr>
        <w:t xml:space="preserve"> </w:t>
      </w:r>
    </w:p>
    <w:p w:rsidR="001D4C6D" w:rsidRPr="00CB2AB6" w:rsidRDefault="001D4C6D" w:rsidP="00CB2AB6">
      <w:pPr>
        <w:autoSpaceDE w:val="0"/>
        <w:autoSpaceDN w:val="0"/>
        <w:adjustRightInd w:val="0"/>
        <w:spacing w:after="0"/>
        <w:jc w:val="both"/>
        <w:rPr>
          <w:rFonts w:ascii="Trebuchet MS" w:eastAsia="Times New Roman" w:hAnsi="Trebuchet MS" w:cs="Arial"/>
          <w:lang w:eastAsia="en-GB"/>
        </w:rPr>
      </w:pPr>
      <w:r w:rsidRPr="00CB2AB6">
        <w:rPr>
          <w:rFonts w:ascii="Trebuchet MS" w:eastAsia="Times New Roman" w:hAnsi="Trebuchet MS" w:cs="Arial"/>
          <w:lang w:eastAsia="en-GB"/>
        </w:rPr>
        <w:t xml:space="preserve">• Investiții în înființarea și modernizarea pepinierelor pomicole, inclusiv în creșterea suprafețelor ocupate de material săditor. </w:t>
      </w:r>
    </w:p>
    <w:p w:rsidR="001D4C6D" w:rsidRPr="00CB2AB6" w:rsidRDefault="001D4C6D" w:rsidP="00CB2AB6">
      <w:pPr>
        <w:autoSpaceDE w:val="0"/>
        <w:autoSpaceDN w:val="0"/>
        <w:adjustRightInd w:val="0"/>
        <w:spacing w:after="0"/>
        <w:jc w:val="both"/>
        <w:rPr>
          <w:rFonts w:ascii="Trebuchet MS" w:eastAsia="Times New Roman" w:hAnsi="Trebuchet MS" w:cs="Arial"/>
          <w:lang w:eastAsia="en-GB"/>
        </w:rPr>
      </w:pPr>
      <w:r w:rsidRPr="00CB2AB6">
        <w:rPr>
          <w:rFonts w:ascii="Trebuchet MS" w:eastAsia="Times New Roman" w:hAnsi="Trebuchet MS" w:cs="Arial"/>
          <w:lang w:eastAsia="en-GB"/>
        </w:rPr>
        <w:t xml:space="preserve">• Inființarea și modernizarea unităților de procesare la nivelul fermelor și investiții în vederea comercializării (precum magazinele la poarta fermei sau rulotele alimentare prin care vor fi comercializate exclusiv propriile produse </w:t>
      </w:r>
      <w:r w:rsidR="005267F1">
        <w:rPr>
          <w:rFonts w:ascii="Trebuchet MS" w:eastAsia="Times New Roman" w:hAnsi="Trebuchet MS" w:cs="Arial"/>
          <w:lang w:eastAsia="en-GB"/>
        </w:rPr>
        <w:t>pomicole</w:t>
      </w:r>
      <w:r w:rsidRPr="00CB2AB6">
        <w:rPr>
          <w:rFonts w:ascii="Trebuchet MS" w:eastAsia="Times New Roman" w:hAnsi="Trebuchet MS" w:cs="Arial"/>
          <w:lang w:eastAsia="en-GB"/>
        </w:rPr>
        <w:t xml:space="preserve">), doar ca o componentă secundară a proiectului. </w:t>
      </w:r>
    </w:p>
    <w:p w:rsidR="001D4C6D" w:rsidRPr="00CB2AB6" w:rsidRDefault="001D4C6D" w:rsidP="00CB2AB6">
      <w:pPr>
        <w:autoSpaceDE w:val="0"/>
        <w:autoSpaceDN w:val="0"/>
        <w:adjustRightInd w:val="0"/>
        <w:spacing w:after="0"/>
        <w:jc w:val="both"/>
        <w:rPr>
          <w:rFonts w:ascii="Trebuchet MS" w:eastAsia="Times New Roman" w:hAnsi="Trebuchet MS" w:cs="Arial"/>
          <w:lang w:eastAsia="en-GB"/>
        </w:rPr>
      </w:pPr>
      <w:r w:rsidRPr="00CB2AB6">
        <w:rPr>
          <w:rFonts w:ascii="Trebuchet MS" w:eastAsia="Times New Roman" w:hAnsi="Trebuchet MS" w:cs="Arial"/>
          <w:lang w:eastAsia="en-GB"/>
        </w:rPr>
        <w:t xml:space="preserve">• Investiții în producerea şi utilizarea energiei din surse regenerabile, cu excepția biomasei (solară, eoliană, cea produsă cu ajutorul pompelor de căldură, geotermală) în cadrul fermei, ca şi componentă secundară în cadrul unui proiect de investiţii, iar energia obținută va fi destinată exclusiv consumului propriu; </w:t>
      </w:r>
    </w:p>
    <w:p w:rsidR="001D4C6D" w:rsidRPr="00CB2AB6" w:rsidRDefault="001D4C6D" w:rsidP="00CB2AB6">
      <w:pPr>
        <w:autoSpaceDE w:val="0"/>
        <w:autoSpaceDN w:val="0"/>
        <w:adjustRightInd w:val="0"/>
        <w:spacing w:after="0"/>
        <w:jc w:val="both"/>
        <w:rPr>
          <w:rFonts w:ascii="Trebuchet MS" w:eastAsia="Times New Roman" w:hAnsi="Trebuchet MS" w:cs="Arial"/>
          <w:lang w:eastAsia="en-GB"/>
        </w:rPr>
      </w:pPr>
      <w:r w:rsidRPr="00CB2AB6">
        <w:rPr>
          <w:rFonts w:ascii="Trebuchet MS" w:eastAsia="Times New Roman" w:hAnsi="Trebuchet MS" w:cs="Arial"/>
          <w:lang w:eastAsia="en-GB"/>
        </w:rPr>
        <w:t xml:space="preserve">• Investiții în instalații pentru producerea de energie electrică și/sau termică, prin utilizarea biomasei (din deșeuri/ și/sau forestieră, atât din ferma proprie cât și din afara fermei), ca şi componentă secundară în cadrul unui proiect de investiţii, iar energia obținută va fi destinată exclusiv consumului propriu; </w:t>
      </w:r>
    </w:p>
    <w:p w:rsidR="001D4C6D" w:rsidRPr="00CB2AB6" w:rsidRDefault="001D4C6D" w:rsidP="00CB2AB6">
      <w:pPr>
        <w:autoSpaceDE w:val="0"/>
        <w:autoSpaceDN w:val="0"/>
        <w:adjustRightInd w:val="0"/>
        <w:spacing w:after="0"/>
        <w:jc w:val="both"/>
        <w:rPr>
          <w:rFonts w:ascii="Trebuchet MS" w:eastAsia="Times New Roman" w:hAnsi="Trebuchet MS" w:cs="Arial"/>
          <w:lang w:eastAsia="en-GB"/>
        </w:rPr>
      </w:pPr>
      <w:r w:rsidRPr="00CB2AB6">
        <w:rPr>
          <w:rFonts w:ascii="Trebuchet MS" w:eastAsia="Times New Roman" w:hAnsi="Trebuchet MS" w:cs="Arial"/>
          <w:lang w:eastAsia="en-GB"/>
        </w:rPr>
        <w:t xml:space="preserve">• Înființarea şi/sau modernizarea căilor de acces în cadrul fermei, inclusiv utilităţi şi racordări; </w:t>
      </w:r>
    </w:p>
    <w:p w:rsidR="001D4C6D" w:rsidRPr="00CB2AB6" w:rsidRDefault="001D4C6D" w:rsidP="00CB2AB6">
      <w:pPr>
        <w:autoSpaceDE w:val="0"/>
        <w:autoSpaceDN w:val="0"/>
        <w:adjustRightInd w:val="0"/>
        <w:spacing w:after="0"/>
        <w:jc w:val="both"/>
        <w:rPr>
          <w:rFonts w:ascii="Trebuchet MS" w:eastAsia="Times New Roman" w:hAnsi="Trebuchet MS" w:cs="Arial"/>
          <w:lang w:eastAsia="en-GB"/>
        </w:rPr>
      </w:pPr>
      <w:r w:rsidRPr="00CB2AB6">
        <w:rPr>
          <w:rFonts w:ascii="Trebuchet MS" w:eastAsia="Times New Roman" w:hAnsi="Trebuchet MS" w:cs="Arial"/>
          <w:lang w:eastAsia="en-GB"/>
        </w:rPr>
        <w:t xml:space="preserve">• Investiții în scopul îndeplinirii standardelor comunitare în cazul tinerilor fermieri în conformitate cu art 17 (5) al Reg. 1305/2013 în care sprijinul poate fi acordat pe o perioadă maximă de 24 luni de la momentul instalării. </w:t>
      </w:r>
    </w:p>
    <w:p w:rsidR="005267F1" w:rsidRDefault="001D4C6D" w:rsidP="00CB2AB6">
      <w:pPr>
        <w:autoSpaceDE w:val="0"/>
        <w:autoSpaceDN w:val="0"/>
        <w:adjustRightInd w:val="0"/>
        <w:spacing w:after="0"/>
        <w:jc w:val="both"/>
        <w:rPr>
          <w:rFonts w:ascii="Trebuchet MS" w:eastAsia="Times New Roman" w:hAnsi="Trebuchet MS" w:cs="Arial"/>
          <w:lang w:eastAsia="en-GB"/>
        </w:rPr>
      </w:pPr>
      <w:r w:rsidRPr="00CB2AB6">
        <w:rPr>
          <w:rFonts w:ascii="Trebuchet MS" w:eastAsia="Times New Roman" w:hAnsi="Trebuchet MS" w:cs="Arial"/>
          <w:lang w:eastAsia="en-GB"/>
        </w:rPr>
        <w:t xml:space="preserve">• Investiții necorporale: achiziționarea sau dezvoltarea de software și achiziționarea de brevete, licențe, drepturi de autor, mărci </w:t>
      </w:r>
    </w:p>
    <w:p w:rsidR="001D4C6D" w:rsidRPr="00CB2AB6" w:rsidRDefault="001D4C6D" w:rsidP="00CB2AB6">
      <w:pPr>
        <w:autoSpaceDE w:val="0"/>
        <w:autoSpaceDN w:val="0"/>
        <w:adjustRightInd w:val="0"/>
        <w:spacing w:after="0"/>
        <w:jc w:val="both"/>
        <w:rPr>
          <w:rFonts w:ascii="Trebuchet MS" w:eastAsia="Times New Roman" w:hAnsi="Trebuchet MS" w:cs="Arial"/>
          <w:lang w:eastAsia="en-GB"/>
        </w:rPr>
      </w:pPr>
      <w:r w:rsidRPr="00CB2AB6">
        <w:rPr>
          <w:rFonts w:ascii="Trebuchet MS" w:eastAsia="Times New Roman" w:hAnsi="Trebuchet MS" w:cs="Arial"/>
          <w:b/>
          <w:lang w:eastAsia="en-GB"/>
        </w:rPr>
        <w:t>Acțiuni neeligibile pentru sprijin</w:t>
      </w:r>
      <w:r w:rsidRPr="00CB2AB6">
        <w:rPr>
          <w:rFonts w:ascii="Trebuchet MS" w:eastAsia="Times New Roman" w:hAnsi="Trebuchet MS" w:cs="Arial"/>
          <w:lang w:eastAsia="en-GB"/>
        </w:rPr>
        <w:t xml:space="preserve">: </w:t>
      </w:r>
      <w:r w:rsidR="00CB2AB6">
        <w:rPr>
          <w:rFonts w:ascii="Trebuchet MS" w:eastAsia="Times New Roman" w:hAnsi="Trebuchet MS" w:cs="Arial"/>
          <w:lang w:eastAsia="en-GB"/>
        </w:rPr>
        <w:t>a</w:t>
      </w:r>
      <w:r w:rsidRPr="00CB2AB6">
        <w:rPr>
          <w:rFonts w:ascii="Trebuchet MS" w:eastAsia="Times New Roman" w:hAnsi="Trebuchet MS" w:cs="Arial"/>
          <w:lang w:eastAsia="en-GB"/>
        </w:rPr>
        <w:t xml:space="preserve">chiziția de drepturi de producție </w:t>
      </w:r>
      <w:proofErr w:type="gramStart"/>
      <w:r w:rsidRPr="00CB2AB6">
        <w:rPr>
          <w:rFonts w:ascii="Trebuchet MS" w:eastAsia="Times New Roman" w:hAnsi="Trebuchet MS" w:cs="Arial"/>
          <w:lang w:eastAsia="en-GB"/>
        </w:rPr>
        <w:t>agricolă</w:t>
      </w:r>
      <w:proofErr w:type="gramEnd"/>
      <w:r w:rsidRPr="00CB2AB6">
        <w:rPr>
          <w:rFonts w:ascii="Trebuchet MS" w:eastAsia="Times New Roman" w:hAnsi="Trebuchet MS" w:cs="Arial"/>
          <w:lang w:eastAsia="en-GB"/>
        </w:rPr>
        <w:t xml:space="preserve">, de drepturi la plată, animale, plante anuale </w:t>
      </w:r>
      <w:r w:rsidR="00CB2AB6">
        <w:rPr>
          <w:rFonts w:ascii="Trebuchet MS" w:eastAsia="Times New Roman" w:hAnsi="Trebuchet MS" w:cs="Arial"/>
          <w:lang w:eastAsia="en-GB"/>
        </w:rPr>
        <w:t>și plantarea acestora din urmă, achiziţia de clădiri, o</w:t>
      </w:r>
      <w:r w:rsidRPr="00CB2AB6">
        <w:rPr>
          <w:rFonts w:ascii="Trebuchet MS" w:eastAsia="Times New Roman" w:hAnsi="Trebuchet MS" w:cs="Arial"/>
          <w:lang w:eastAsia="en-GB"/>
        </w:rPr>
        <w:t>b</w:t>
      </w:r>
      <w:r w:rsidR="005267F1">
        <w:rPr>
          <w:rFonts w:ascii="Trebuchet MS" w:eastAsia="Times New Roman" w:hAnsi="Trebuchet MS" w:cs="Arial"/>
          <w:lang w:eastAsia="en-GB"/>
        </w:rPr>
        <w:t>ț</w:t>
      </w:r>
      <w:r w:rsidRPr="00CB2AB6">
        <w:rPr>
          <w:rFonts w:ascii="Trebuchet MS" w:eastAsia="Times New Roman" w:hAnsi="Trebuchet MS" w:cs="Arial"/>
          <w:lang w:eastAsia="en-GB"/>
        </w:rPr>
        <w:t>inerea de b</w:t>
      </w:r>
      <w:r w:rsidR="005267F1">
        <w:rPr>
          <w:rFonts w:ascii="Trebuchet MS" w:eastAsia="Times New Roman" w:hAnsi="Trebuchet MS" w:cs="Arial"/>
          <w:lang w:eastAsia="en-GB"/>
        </w:rPr>
        <w:t>ă</w:t>
      </w:r>
      <w:r w:rsidRPr="00CB2AB6">
        <w:rPr>
          <w:rFonts w:ascii="Trebuchet MS" w:eastAsia="Times New Roman" w:hAnsi="Trebuchet MS" w:cs="Arial"/>
          <w:lang w:eastAsia="en-GB"/>
        </w:rPr>
        <w:t>uturi alcoo</w:t>
      </w:r>
      <w:r w:rsidR="005267F1">
        <w:rPr>
          <w:rFonts w:ascii="Trebuchet MS" w:eastAsia="Times New Roman" w:hAnsi="Trebuchet MS" w:cs="Arial"/>
          <w:lang w:eastAsia="en-GB"/>
        </w:rPr>
        <w:t>lice.</w:t>
      </w:r>
    </w:p>
    <w:p w:rsidR="001D4C6D" w:rsidRPr="00CB2AB6" w:rsidRDefault="00F6449C" w:rsidP="00F6449C">
      <w:pPr>
        <w:widowControl w:val="0"/>
        <w:spacing w:after="0"/>
        <w:jc w:val="both"/>
        <w:rPr>
          <w:rFonts w:ascii="Trebuchet MS" w:hAnsi="Trebuchet MS"/>
          <w:b/>
        </w:rPr>
      </w:pPr>
      <w:r>
        <w:rPr>
          <w:rFonts w:ascii="Trebuchet MS" w:hAnsi="Trebuchet MS"/>
          <w:b/>
          <w:lang w:val="ro-RO" w:eastAsia="ro-RO" w:bidi="ro-RO"/>
        </w:rPr>
        <w:t>7.</w:t>
      </w:r>
      <w:r w:rsidR="001D4C6D" w:rsidRPr="00CB2AB6">
        <w:rPr>
          <w:rFonts w:ascii="Trebuchet MS" w:hAnsi="Trebuchet MS"/>
          <w:b/>
          <w:lang w:val="ro-RO" w:eastAsia="ro-RO" w:bidi="ro-RO"/>
        </w:rPr>
        <w:t xml:space="preserve"> Condiţii de eligibilitate</w:t>
      </w:r>
    </w:p>
    <w:p w:rsidR="001D4C6D" w:rsidRPr="00CB2AB6" w:rsidRDefault="001D4C6D" w:rsidP="00F759B0">
      <w:pPr>
        <w:numPr>
          <w:ilvl w:val="0"/>
          <w:numId w:val="34"/>
        </w:numPr>
        <w:spacing w:after="0"/>
        <w:ind w:left="142"/>
        <w:jc w:val="both"/>
        <w:rPr>
          <w:rFonts w:ascii="Trebuchet MS" w:eastAsia="Times New Roman" w:hAnsi="Trebuchet MS" w:cs="Arial"/>
          <w:lang w:eastAsia="en-GB"/>
        </w:rPr>
      </w:pPr>
      <w:r w:rsidRPr="00CB2AB6">
        <w:rPr>
          <w:rFonts w:ascii="Trebuchet MS" w:eastAsia="Times New Roman" w:hAnsi="Trebuchet MS" w:cs="Arial"/>
          <w:lang w:eastAsia="en-GB"/>
        </w:rPr>
        <w:t>Solicitantul trebuie să se încadreze în categoria beneficiarilor eligibili;</w:t>
      </w:r>
    </w:p>
    <w:p w:rsidR="001D4C6D" w:rsidRPr="00CB2AB6" w:rsidRDefault="001D4C6D" w:rsidP="00F759B0">
      <w:pPr>
        <w:numPr>
          <w:ilvl w:val="0"/>
          <w:numId w:val="34"/>
        </w:numPr>
        <w:spacing w:after="0"/>
        <w:ind w:left="142"/>
        <w:jc w:val="both"/>
        <w:rPr>
          <w:rFonts w:ascii="Trebuchet MS" w:eastAsia="Times New Roman" w:hAnsi="Trebuchet MS" w:cs="Arial"/>
          <w:lang w:eastAsia="en-GB"/>
        </w:rPr>
      </w:pPr>
      <w:r w:rsidRPr="00CB2AB6">
        <w:rPr>
          <w:rFonts w:ascii="Trebuchet MS" w:eastAsia="Times New Roman" w:hAnsi="Trebuchet MS" w:cs="Arial"/>
          <w:lang w:eastAsia="en-GB"/>
        </w:rPr>
        <w:t>Investiția trebuie să se încadreze în cel puțin una din acțiunile/operațiunile eligibile prevăzute prin măsură;</w:t>
      </w:r>
    </w:p>
    <w:p w:rsidR="001D4C6D" w:rsidRPr="00CB2AB6" w:rsidRDefault="001D4C6D" w:rsidP="00F759B0">
      <w:pPr>
        <w:numPr>
          <w:ilvl w:val="0"/>
          <w:numId w:val="34"/>
        </w:numPr>
        <w:spacing w:after="0"/>
        <w:ind w:left="142"/>
        <w:jc w:val="both"/>
        <w:rPr>
          <w:rFonts w:ascii="Trebuchet MS" w:eastAsia="Times New Roman" w:hAnsi="Trebuchet MS" w:cs="Arial"/>
          <w:lang w:eastAsia="en-GB"/>
        </w:rPr>
      </w:pPr>
      <w:r w:rsidRPr="00CB2AB6">
        <w:rPr>
          <w:rFonts w:ascii="Trebuchet MS" w:eastAsia="Times New Roman" w:hAnsi="Trebuchet MS" w:cs="Arial"/>
          <w:lang w:eastAsia="en-GB"/>
        </w:rPr>
        <w:lastRenderedPageBreak/>
        <w:t>Solicitantul trebuie să demonstreze capacitatea de asigurare a cofinanțarii investiției;</w:t>
      </w:r>
    </w:p>
    <w:p w:rsidR="001D4C6D" w:rsidRPr="00CB2AB6" w:rsidRDefault="001D4C6D" w:rsidP="00F759B0">
      <w:pPr>
        <w:numPr>
          <w:ilvl w:val="0"/>
          <w:numId w:val="34"/>
        </w:numPr>
        <w:spacing w:after="0"/>
        <w:ind w:left="142"/>
        <w:jc w:val="both"/>
        <w:rPr>
          <w:rFonts w:ascii="Trebuchet MS" w:eastAsia="Times New Roman" w:hAnsi="Trebuchet MS" w:cs="Arial"/>
          <w:lang w:eastAsia="en-GB"/>
        </w:rPr>
      </w:pPr>
      <w:r w:rsidRPr="00CB2AB6">
        <w:rPr>
          <w:rFonts w:ascii="Trebuchet MS" w:eastAsia="Times New Roman" w:hAnsi="Trebuchet MS" w:cs="Arial"/>
          <w:lang w:eastAsia="en-GB"/>
        </w:rPr>
        <w:t xml:space="preserve">Viabilitatea economica a investiției trebuie să fie demonstrata </w:t>
      </w:r>
      <w:r w:rsidR="00F759B0">
        <w:rPr>
          <w:rFonts w:ascii="Trebuchet MS" w:eastAsia="Times New Roman" w:hAnsi="Trebuchet MS" w:cs="Arial"/>
          <w:lang w:eastAsia="en-GB"/>
        </w:rPr>
        <w:t>î</w:t>
      </w:r>
      <w:r w:rsidRPr="00CB2AB6">
        <w:rPr>
          <w:rFonts w:ascii="Trebuchet MS" w:eastAsia="Times New Roman" w:hAnsi="Trebuchet MS" w:cs="Arial"/>
          <w:lang w:eastAsia="en-GB"/>
        </w:rPr>
        <w:t xml:space="preserve">n baza prezentarii </w:t>
      </w:r>
    </w:p>
    <w:p w:rsidR="001D4C6D" w:rsidRPr="00CB2AB6" w:rsidRDefault="001D4C6D" w:rsidP="00F759B0">
      <w:pPr>
        <w:spacing w:after="0"/>
        <w:ind w:left="142"/>
        <w:jc w:val="both"/>
        <w:rPr>
          <w:rFonts w:ascii="Trebuchet MS" w:eastAsia="Times New Roman" w:hAnsi="Trebuchet MS" w:cs="Arial"/>
          <w:lang w:eastAsia="en-GB"/>
        </w:rPr>
      </w:pPr>
      <w:proofErr w:type="gramStart"/>
      <w:r w:rsidRPr="00CB2AB6">
        <w:rPr>
          <w:rFonts w:ascii="Trebuchet MS" w:eastAsia="Times New Roman" w:hAnsi="Trebuchet MS" w:cs="Arial"/>
          <w:lang w:eastAsia="en-GB"/>
        </w:rPr>
        <w:t>documentației</w:t>
      </w:r>
      <w:proofErr w:type="gramEnd"/>
      <w:r w:rsidRPr="00CB2AB6">
        <w:rPr>
          <w:rFonts w:ascii="Trebuchet MS" w:eastAsia="Times New Roman" w:hAnsi="Trebuchet MS" w:cs="Arial"/>
          <w:lang w:eastAsia="en-GB"/>
        </w:rPr>
        <w:t xml:space="preserve"> tehnico-economice.</w:t>
      </w:r>
    </w:p>
    <w:p w:rsidR="001D4C6D" w:rsidRPr="00CB2AB6" w:rsidRDefault="001D4C6D" w:rsidP="00F759B0">
      <w:pPr>
        <w:numPr>
          <w:ilvl w:val="0"/>
          <w:numId w:val="34"/>
        </w:numPr>
        <w:spacing w:after="0"/>
        <w:ind w:left="142"/>
        <w:jc w:val="both"/>
        <w:rPr>
          <w:rFonts w:ascii="Trebuchet MS" w:eastAsia="Times New Roman" w:hAnsi="Trebuchet MS" w:cs="Arial"/>
          <w:lang w:eastAsia="en-GB"/>
        </w:rPr>
      </w:pPr>
      <w:r w:rsidRPr="00CB2AB6">
        <w:rPr>
          <w:rFonts w:ascii="Trebuchet MS" w:eastAsia="Times New Roman" w:hAnsi="Trebuchet MS" w:cs="Arial"/>
          <w:lang w:eastAsia="en-GB"/>
        </w:rPr>
        <w:t>Investiția va respecta cerințele privind conformarea cu standarde impuse de legislația națională și europeană, inclusiv pe cele cu privire la efectele asupra mediului; în cazul în care aceasta poate avea efecte negative asupra mediului, investiția va fi precedată de o evaluare a impactului preconizat asupra mediului;</w:t>
      </w:r>
    </w:p>
    <w:p w:rsidR="001D4C6D" w:rsidRPr="00CB2AB6" w:rsidRDefault="00F759B0" w:rsidP="00F759B0">
      <w:pPr>
        <w:numPr>
          <w:ilvl w:val="0"/>
          <w:numId w:val="34"/>
        </w:numPr>
        <w:spacing w:after="0"/>
        <w:ind w:left="142"/>
        <w:jc w:val="both"/>
        <w:rPr>
          <w:rFonts w:ascii="Trebuchet MS" w:eastAsia="Times New Roman" w:hAnsi="Trebuchet MS" w:cs="Arial"/>
          <w:lang w:eastAsia="en-GB"/>
        </w:rPr>
      </w:pPr>
      <w:r>
        <w:rPr>
          <w:rFonts w:ascii="Trebuchet MS" w:eastAsia="Times New Roman" w:hAnsi="Trebuchet MS" w:cs="Arial"/>
          <w:lang w:eastAsia="en-GB"/>
        </w:rPr>
        <w:t xml:space="preserve">Investiția </w:t>
      </w:r>
      <w:r w:rsidR="001D4C6D" w:rsidRPr="00CB2AB6">
        <w:rPr>
          <w:rFonts w:ascii="Trebuchet MS" w:eastAsia="Times New Roman" w:hAnsi="Trebuchet MS" w:cs="Arial"/>
          <w:lang w:eastAsia="en-GB"/>
        </w:rPr>
        <w:t xml:space="preserve">trebuie să respecte zonarea speciilor din </w:t>
      </w:r>
      <w:r>
        <w:rPr>
          <w:rFonts w:ascii="Trebuchet MS" w:eastAsia="Times New Roman" w:hAnsi="Trebuchet MS" w:cs="Arial"/>
          <w:lang w:eastAsia="en-GB"/>
        </w:rPr>
        <w:t>anexa PNDR</w:t>
      </w:r>
      <w:r w:rsidR="001D4C6D" w:rsidRPr="00CB2AB6">
        <w:rPr>
          <w:rFonts w:ascii="Trebuchet MS" w:eastAsia="Times New Roman" w:hAnsi="Trebuchet MS" w:cs="Arial"/>
          <w:lang w:eastAsia="en-GB"/>
        </w:rPr>
        <w:t>;</w:t>
      </w:r>
    </w:p>
    <w:p w:rsidR="001D4C6D" w:rsidRPr="00CB2AB6" w:rsidRDefault="001D4C6D" w:rsidP="00F759B0">
      <w:pPr>
        <w:numPr>
          <w:ilvl w:val="0"/>
          <w:numId w:val="34"/>
        </w:numPr>
        <w:spacing w:after="0"/>
        <w:ind w:left="142"/>
        <w:jc w:val="both"/>
        <w:rPr>
          <w:rFonts w:ascii="Trebuchet MS" w:eastAsia="Times New Roman" w:hAnsi="Trebuchet MS" w:cs="Arial"/>
          <w:lang w:eastAsia="en-GB"/>
        </w:rPr>
      </w:pPr>
      <w:r w:rsidRPr="00CB2AB6">
        <w:rPr>
          <w:rFonts w:ascii="Trebuchet MS" w:eastAsia="Times New Roman" w:hAnsi="Trebuchet MS" w:cs="Arial"/>
          <w:lang w:eastAsia="en-GB"/>
        </w:rPr>
        <w:t>În cazul înființării și/sau reconversiei solicitantul trebuie să utilizeze doar material fructifer din categoria biologică certificat;</w:t>
      </w:r>
    </w:p>
    <w:p w:rsidR="001D4C6D" w:rsidRPr="00CB2AB6" w:rsidRDefault="001D4C6D" w:rsidP="00F759B0">
      <w:pPr>
        <w:numPr>
          <w:ilvl w:val="0"/>
          <w:numId w:val="34"/>
        </w:numPr>
        <w:spacing w:after="0"/>
        <w:ind w:left="142"/>
        <w:jc w:val="both"/>
        <w:rPr>
          <w:rFonts w:ascii="Trebuchet MS" w:eastAsia="Times New Roman" w:hAnsi="Trebuchet MS" w:cs="Arial"/>
          <w:lang w:eastAsia="en-GB"/>
        </w:rPr>
      </w:pPr>
      <w:r w:rsidRPr="00CB2AB6">
        <w:rPr>
          <w:rFonts w:ascii="Trebuchet MS" w:eastAsia="Times New Roman" w:hAnsi="Trebuchet MS" w:cs="Arial"/>
          <w:lang w:eastAsia="en-GB"/>
        </w:rPr>
        <w:t>În cazul pepinierelor, solicitantul se angajează că materialul rezultat va fi material fructifer din categoria biologică certificat;</w:t>
      </w:r>
    </w:p>
    <w:p w:rsidR="001D4C6D" w:rsidRPr="00CB2AB6" w:rsidRDefault="001D4C6D" w:rsidP="00F759B0">
      <w:pPr>
        <w:numPr>
          <w:ilvl w:val="0"/>
          <w:numId w:val="34"/>
        </w:numPr>
        <w:spacing w:after="0"/>
        <w:ind w:left="142"/>
        <w:jc w:val="both"/>
        <w:rPr>
          <w:rFonts w:ascii="Trebuchet MS" w:eastAsia="Times New Roman" w:hAnsi="Trebuchet MS" w:cs="Arial"/>
          <w:lang w:eastAsia="en-GB"/>
        </w:rPr>
      </w:pPr>
      <w:r w:rsidRPr="00CB2AB6">
        <w:rPr>
          <w:rFonts w:ascii="Trebuchet MS" w:eastAsia="Times New Roman" w:hAnsi="Trebuchet MS" w:cs="Arial"/>
          <w:lang w:eastAsia="en-GB"/>
        </w:rPr>
        <w:t>Exploata</w:t>
      </w:r>
      <w:r w:rsidR="00F759B0">
        <w:rPr>
          <w:rFonts w:ascii="Trebuchet MS" w:eastAsia="Times New Roman" w:hAnsi="Trebuchet MS" w:cs="Arial"/>
          <w:lang w:eastAsia="en-GB"/>
        </w:rPr>
        <w:t>ț</w:t>
      </w:r>
      <w:r w:rsidRPr="00CB2AB6">
        <w:rPr>
          <w:rFonts w:ascii="Trebuchet MS" w:eastAsia="Times New Roman" w:hAnsi="Trebuchet MS" w:cs="Arial"/>
          <w:lang w:eastAsia="en-GB"/>
        </w:rPr>
        <w:t xml:space="preserve">ia trebuie să respecte dimensiunile economice viabile: </w:t>
      </w:r>
    </w:p>
    <w:p w:rsidR="001D4C6D" w:rsidRPr="00CB2AB6" w:rsidRDefault="001D4C6D" w:rsidP="00F759B0">
      <w:pPr>
        <w:numPr>
          <w:ilvl w:val="0"/>
          <w:numId w:val="34"/>
        </w:numPr>
        <w:spacing w:after="0"/>
        <w:ind w:left="142"/>
        <w:jc w:val="both"/>
        <w:rPr>
          <w:rFonts w:ascii="Trebuchet MS" w:eastAsia="Times New Roman" w:hAnsi="Trebuchet MS" w:cs="Arial"/>
          <w:lang w:eastAsia="en-GB"/>
        </w:rPr>
      </w:pPr>
      <w:r w:rsidRPr="00CB2AB6">
        <w:rPr>
          <w:rFonts w:ascii="Trebuchet MS" w:eastAsia="Times New Roman" w:hAnsi="Trebuchet MS" w:cs="Arial"/>
          <w:lang w:eastAsia="en-GB"/>
        </w:rPr>
        <w:t xml:space="preserve">Dimensiunea minimă a suprafeţelor pomicole / a suprafetelor ocupate cu pepiniere pomicole, deţinute în proprietate sau folosinţă de o exploataţie </w:t>
      </w:r>
      <w:proofErr w:type="gramStart"/>
      <w:r w:rsidRPr="00CB2AB6">
        <w:rPr>
          <w:rFonts w:ascii="Trebuchet MS" w:eastAsia="Times New Roman" w:hAnsi="Trebuchet MS" w:cs="Arial"/>
          <w:lang w:eastAsia="en-GB"/>
        </w:rPr>
        <w:t>agricolă</w:t>
      </w:r>
      <w:proofErr w:type="gramEnd"/>
      <w:r w:rsidRPr="00CB2AB6">
        <w:rPr>
          <w:rFonts w:ascii="Trebuchet MS" w:eastAsia="Times New Roman" w:hAnsi="Trebuchet MS" w:cs="Arial"/>
          <w:lang w:eastAsia="en-GB"/>
        </w:rPr>
        <w:t xml:space="preserve"> trebuie să fie de minimum 8000 euro SO în cazul investiţiilor simple, care nu presupun reconversie şi/</w:t>
      </w:r>
      <w:r w:rsidR="00F759B0">
        <w:rPr>
          <w:rFonts w:ascii="Trebuchet MS" w:eastAsia="Times New Roman" w:hAnsi="Trebuchet MS" w:cs="Arial"/>
          <w:lang w:eastAsia="en-GB"/>
        </w:rPr>
        <w:t>sau</w:t>
      </w:r>
      <w:r w:rsidRPr="00CB2AB6">
        <w:rPr>
          <w:rFonts w:ascii="Trebuchet MS" w:eastAsia="Times New Roman" w:hAnsi="Trebuchet MS" w:cs="Arial"/>
          <w:lang w:eastAsia="en-GB"/>
        </w:rPr>
        <w:t xml:space="preserve"> înfiinţare plantaţii pomicole şi în cazul investitiilor ce presupun producerea de material de înmulțire și material de plantare fructifer.</w:t>
      </w:r>
    </w:p>
    <w:p w:rsidR="001D4C6D" w:rsidRPr="00CB2AB6" w:rsidRDefault="001D4C6D" w:rsidP="00F759B0">
      <w:pPr>
        <w:numPr>
          <w:ilvl w:val="0"/>
          <w:numId w:val="34"/>
        </w:numPr>
        <w:spacing w:after="0"/>
        <w:ind w:left="142"/>
        <w:jc w:val="both"/>
        <w:rPr>
          <w:rFonts w:ascii="Trebuchet MS" w:eastAsia="Times New Roman" w:hAnsi="Trebuchet MS" w:cs="Arial"/>
          <w:lang w:eastAsia="en-GB"/>
        </w:rPr>
      </w:pPr>
      <w:r w:rsidRPr="00CB2AB6">
        <w:rPr>
          <w:rFonts w:ascii="Trebuchet MS" w:eastAsia="Times New Roman" w:hAnsi="Trebuchet MS" w:cs="Arial"/>
          <w:lang w:eastAsia="en-GB"/>
        </w:rPr>
        <w:t xml:space="preserve">Suprafața înființată/replantată prevăzută prin proiect trebuie să fie echivalentă cu minimum: </w:t>
      </w:r>
    </w:p>
    <w:p w:rsidR="001D4C6D" w:rsidRPr="00CB2AB6" w:rsidRDefault="001D4C6D" w:rsidP="00F759B0">
      <w:pPr>
        <w:numPr>
          <w:ilvl w:val="1"/>
          <w:numId w:val="34"/>
        </w:numPr>
        <w:spacing w:after="0"/>
        <w:ind w:left="426"/>
        <w:jc w:val="both"/>
        <w:rPr>
          <w:rFonts w:ascii="Trebuchet MS" w:eastAsia="Times New Roman" w:hAnsi="Trebuchet MS" w:cs="Arial"/>
          <w:lang w:eastAsia="en-GB"/>
        </w:rPr>
      </w:pPr>
      <w:r w:rsidRPr="00CB2AB6">
        <w:rPr>
          <w:rFonts w:ascii="Trebuchet MS" w:eastAsia="Times New Roman" w:hAnsi="Trebuchet MS" w:cs="Arial"/>
          <w:lang w:eastAsia="en-GB"/>
        </w:rPr>
        <w:t>7000 euro SO în cazul culturii de căpşuni în cîmp şi în spații protejate;</w:t>
      </w:r>
    </w:p>
    <w:p w:rsidR="001D4C6D" w:rsidRPr="00CB2AB6" w:rsidRDefault="001D4C6D" w:rsidP="00F759B0">
      <w:pPr>
        <w:numPr>
          <w:ilvl w:val="1"/>
          <w:numId w:val="34"/>
        </w:numPr>
        <w:spacing w:after="0"/>
        <w:ind w:left="426"/>
        <w:jc w:val="both"/>
        <w:rPr>
          <w:rFonts w:ascii="Trebuchet MS" w:eastAsia="Times New Roman" w:hAnsi="Trebuchet MS" w:cs="Arial"/>
          <w:lang w:eastAsia="en-GB"/>
        </w:rPr>
      </w:pPr>
      <w:r w:rsidRPr="00CB2AB6">
        <w:rPr>
          <w:rFonts w:ascii="Trebuchet MS" w:eastAsia="Times New Roman" w:hAnsi="Trebuchet MS" w:cs="Arial"/>
          <w:lang w:eastAsia="en-GB"/>
        </w:rPr>
        <w:t>6000 euro SO în cazul producerii de material de înmulțire și material de plantare fructifer;</w:t>
      </w:r>
    </w:p>
    <w:p w:rsidR="001D4C6D" w:rsidRPr="00CB2AB6" w:rsidRDefault="001D4C6D" w:rsidP="00F759B0">
      <w:pPr>
        <w:numPr>
          <w:ilvl w:val="1"/>
          <w:numId w:val="34"/>
        </w:numPr>
        <w:spacing w:after="0"/>
        <w:ind w:left="426"/>
        <w:jc w:val="both"/>
        <w:rPr>
          <w:rFonts w:ascii="Trebuchet MS" w:eastAsia="Times New Roman" w:hAnsi="Trebuchet MS" w:cs="Arial"/>
          <w:lang w:eastAsia="en-GB"/>
        </w:rPr>
      </w:pPr>
      <w:r w:rsidRPr="00CB2AB6">
        <w:rPr>
          <w:rFonts w:ascii="Trebuchet MS" w:eastAsia="Times New Roman" w:hAnsi="Trebuchet MS" w:cs="Arial"/>
          <w:lang w:eastAsia="en-GB"/>
        </w:rPr>
        <w:t>3000 euro SO pentru toate celelalte specii si sisteme de cultura.</w:t>
      </w:r>
    </w:p>
    <w:p w:rsidR="001D4C6D" w:rsidRPr="00CB2AB6" w:rsidRDefault="001D4C6D" w:rsidP="00F759B0">
      <w:pPr>
        <w:numPr>
          <w:ilvl w:val="0"/>
          <w:numId w:val="34"/>
        </w:numPr>
        <w:spacing w:after="0"/>
        <w:ind w:left="142"/>
        <w:jc w:val="both"/>
        <w:rPr>
          <w:rFonts w:ascii="Trebuchet MS" w:eastAsia="Times New Roman" w:hAnsi="Trebuchet MS" w:cs="Arial"/>
          <w:lang w:eastAsia="en-GB"/>
        </w:rPr>
      </w:pPr>
      <w:r w:rsidRPr="00CB2AB6">
        <w:rPr>
          <w:rFonts w:ascii="Trebuchet MS" w:eastAsia="Times New Roman" w:hAnsi="Trebuchet MS" w:cs="Arial"/>
          <w:lang w:eastAsia="en-GB"/>
        </w:rPr>
        <w:t>Contribuția în natură este eligibilă doar dacă sunt respectate condițiile prezente în articolul 69 (1) al R 1303/2013;</w:t>
      </w:r>
    </w:p>
    <w:p w:rsidR="001D4C6D" w:rsidRPr="00CB2AB6" w:rsidRDefault="001D4C6D" w:rsidP="00F759B0">
      <w:pPr>
        <w:numPr>
          <w:ilvl w:val="0"/>
          <w:numId w:val="34"/>
        </w:numPr>
        <w:spacing w:after="0"/>
        <w:ind w:left="142"/>
        <w:jc w:val="both"/>
        <w:rPr>
          <w:rFonts w:ascii="Trebuchet MS" w:eastAsia="Times New Roman" w:hAnsi="Trebuchet MS" w:cs="Arial"/>
          <w:lang w:eastAsia="en-GB"/>
        </w:rPr>
      </w:pPr>
      <w:r w:rsidRPr="00CB2AB6">
        <w:rPr>
          <w:rFonts w:ascii="Trebuchet MS" w:eastAsia="Times New Roman" w:hAnsi="Trebuchet MS" w:cs="Arial"/>
          <w:lang w:eastAsia="en-GB"/>
        </w:rPr>
        <w:t xml:space="preserve">În cazul procesării la nivelul fermei atât materia primă procesată cât și rezultatul procesării trebuie </w:t>
      </w:r>
      <w:proofErr w:type="gramStart"/>
      <w:r w:rsidRPr="00CB2AB6">
        <w:rPr>
          <w:rFonts w:ascii="Trebuchet MS" w:eastAsia="Times New Roman" w:hAnsi="Trebuchet MS" w:cs="Arial"/>
          <w:lang w:eastAsia="en-GB"/>
        </w:rPr>
        <w:t>să</w:t>
      </w:r>
      <w:proofErr w:type="gramEnd"/>
      <w:r w:rsidRPr="00CB2AB6">
        <w:rPr>
          <w:rFonts w:ascii="Trebuchet MS" w:eastAsia="Times New Roman" w:hAnsi="Trebuchet MS" w:cs="Arial"/>
          <w:lang w:eastAsia="en-GB"/>
        </w:rPr>
        <w:t xml:space="preserve"> fie incluse în Anexa I la TFUE. În cazul comercializării, vor fi sprijinite doar produse incluse în Anexa I la TFUE.</w:t>
      </w:r>
    </w:p>
    <w:p w:rsidR="001D4C6D" w:rsidRPr="00CB2AB6" w:rsidRDefault="001D4C6D" w:rsidP="00F759B0">
      <w:pPr>
        <w:numPr>
          <w:ilvl w:val="0"/>
          <w:numId w:val="34"/>
        </w:numPr>
        <w:spacing w:after="0"/>
        <w:ind w:left="142"/>
        <w:jc w:val="both"/>
        <w:rPr>
          <w:rFonts w:ascii="Trebuchet MS" w:eastAsia="Times New Roman" w:hAnsi="Trebuchet MS" w:cs="Arial"/>
          <w:lang w:eastAsia="en-GB"/>
        </w:rPr>
      </w:pPr>
      <w:r w:rsidRPr="00CB2AB6">
        <w:rPr>
          <w:rFonts w:ascii="Trebuchet MS" w:eastAsia="Times New Roman" w:hAnsi="Trebuchet MS" w:cs="Arial"/>
          <w:lang w:eastAsia="en-GB"/>
        </w:rPr>
        <w:t>Investițiile în procesarea la nivelul fermei sunt eligibile doar împreună cu investițiile în modernizarea/dezvoltarea fermei (dezvoltarea producției agricole primare), ca și componentă secundară, în scopul adăugării de plus valoare la nivel de fermă.</w:t>
      </w:r>
    </w:p>
    <w:p w:rsidR="001D4C6D" w:rsidRPr="00CB2AB6" w:rsidRDefault="001D4C6D" w:rsidP="00F759B0">
      <w:pPr>
        <w:numPr>
          <w:ilvl w:val="0"/>
          <w:numId w:val="34"/>
        </w:numPr>
        <w:spacing w:after="0"/>
        <w:ind w:left="142"/>
        <w:jc w:val="both"/>
        <w:rPr>
          <w:rFonts w:ascii="Trebuchet MS" w:eastAsia="Times New Roman" w:hAnsi="Trebuchet MS" w:cs="Arial"/>
          <w:lang w:eastAsia="en-GB"/>
        </w:rPr>
      </w:pPr>
      <w:r w:rsidRPr="00CB2AB6">
        <w:rPr>
          <w:rFonts w:ascii="Trebuchet MS" w:eastAsia="Times New Roman" w:hAnsi="Trebuchet MS" w:cs="Arial"/>
          <w:lang w:eastAsia="en-GB"/>
        </w:rPr>
        <w:t xml:space="preserve">Investițiile în instalații al căror scop principal </w:t>
      </w:r>
      <w:proofErr w:type="gramStart"/>
      <w:r w:rsidRPr="00CB2AB6">
        <w:rPr>
          <w:rFonts w:ascii="Trebuchet MS" w:eastAsia="Times New Roman" w:hAnsi="Trebuchet MS" w:cs="Arial"/>
          <w:lang w:eastAsia="en-GB"/>
        </w:rPr>
        <w:t>este</w:t>
      </w:r>
      <w:proofErr w:type="gramEnd"/>
      <w:r w:rsidRPr="00CB2AB6">
        <w:rPr>
          <w:rFonts w:ascii="Trebuchet MS" w:eastAsia="Times New Roman" w:hAnsi="Trebuchet MS" w:cs="Arial"/>
          <w:lang w:eastAsia="en-GB"/>
        </w:rPr>
        <w:t xml:space="preserve"> producerea de energie electrică, prin utilizarea biomasei, trebuie să respecte prevederile art. 13(d) din R.807/2014, prin demonstrarea utilizării unui procent minim de energie termică de 10%,</w:t>
      </w:r>
    </w:p>
    <w:p w:rsidR="00F759B0" w:rsidRDefault="001D4C6D" w:rsidP="00F759B0">
      <w:pPr>
        <w:numPr>
          <w:ilvl w:val="0"/>
          <w:numId w:val="34"/>
        </w:numPr>
        <w:spacing w:after="0"/>
        <w:ind w:left="142"/>
        <w:jc w:val="both"/>
        <w:rPr>
          <w:rFonts w:ascii="Trebuchet MS" w:eastAsia="Times New Roman" w:hAnsi="Trebuchet MS" w:cs="Arial"/>
          <w:lang w:eastAsia="en-GB"/>
        </w:rPr>
      </w:pPr>
      <w:r w:rsidRPr="00CB2AB6">
        <w:rPr>
          <w:rFonts w:ascii="Trebuchet MS" w:eastAsia="Times New Roman" w:hAnsi="Trebuchet MS" w:cs="Arial"/>
          <w:lang w:eastAsia="en-GB"/>
        </w:rPr>
        <w:t>Solicitantul va demonstra că profitul mediu anual (ca medie a ultimilor trei ani fiscali) nu depășește de 4 ori valoarea sprijinului solicitat; Investițiile necesare adaptării la standardele UE, aplicabile producției agricole realizate de tinerii fermieri care se instalează pentru prima dată într-o exploatație agricolă se vor realiza în termen de maxim 24 de luni de la data instalării (conform art 17, alin. 5 din R(UE) nr.1305/2013</w:t>
      </w:r>
    </w:p>
    <w:p w:rsidR="001D4C6D" w:rsidRDefault="001D4C6D" w:rsidP="00F759B0">
      <w:pPr>
        <w:numPr>
          <w:ilvl w:val="0"/>
          <w:numId w:val="34"/>
        </w:numPr>
        <w:spacing w:after="0"/>
        <w:ind w:left="142"/>
        <w:jc w:val="both"/>
        <w:rPr>
          <w:rFonts w:ascii="Trebuchet MS" w:eastAsia="Times New Roman" w:hAnsi="Trebuchet MS" w:cs="Arial"/>
          <w:lang w:eastAsia="en-GB"/>
        </w:rPr>
      </w:pPr>
      <w:r w:rsidRPr="00F759B0">
        <w:rPr>
          <w:rFonts w:ascii="Trebuchet MS" w:eastAsia="Times New Roman" w:hAnsi="Trebuchet MS" w:cs="Arial"/>
          <w:lang w:eastAsia="en-GB"/>
        </w:rPr>
        <w:t xml:space="preserve">Solicitantul nu </w:t>
      </w:r>
      <w:proofErr w:type="gramStart"/>
      <w:r w:rsidRPr="00F759B0">
        <w:rPr>
          <w:rFonts w:ascii="Trebuchet MS" w:eastAsia="Times New Roman" w:hAnsi="Trebuchet MS" w:cs="Arial"/>
          <w:lang w:eastAsia="en-GB"/>
        </w:rPr>
        <w:t>va</w:t>
      </w:r>
      <w:proofErr w:type="gramEnd"/>
      <w:r w:rsidRPr="00F759B0">
        <w:rPr>
          <w:rFonts w:ascii="Trebuchet MS" w:eastAsia="Times New Roman" w:hAnsi="Trebuchet MS" w:cs="Arial"/>
          <w:lang w:eastAsia="en-GB"/>
        </w:rPr>
        <w:t xml:space="preserve"> reduce dimensiunea economică prev</w:t>
      </w:r>
      <w:r w:rsidR="00F759B0">
        <w:rPr>
          <w:rFonts w:ascii="Trebuchet MS" w:eastAsia="Times New Roman" w:hAnsi="Trebuchet MS" w:cs="Arial"/>
          <w:lang w:eastAsia="en-GB"/>
        </w:rPr>
        <w:t>ă</w:t>
      </w:r>
      <w:r w:rsidRPr="00F759B0">
        <w:rPr>
          <w:rFonts w:ascii="Trebuchet MS" w:eastAsia="Times New Roman" w:hAnsi="Trebuchet MS" w:cs="Arial"/>
          <w:lang w:eastAsia="en-GB"/>
        </w:rPr>
        <w:t xml:space="preserve">zută la depunerea cererii de finanțare a exploatației agricole pe toată perioada de implementare a proiectului cu mai mult de 15%. Cu toate acestea, dimensiunea economică a exploatației agricole nu va scădea, în nicio situație, sub pragul minim de 8.000 SO stabilit prin condițiile de eligibilitate </w:t>
      </w:r>
    </w:p>
    <w:p w:rsidR="00190274" w:rsidRPr="00F759B0" w:rsidRDefault="00190274" w:rsidP="00190274">
      <w:pPr>
        <w:spacing w:after="0"/>
        <w:ind w:left="142"/>
        <w:jc w:val="both"/>
        <w:rPr>
          <w:rFonts w:ascii="Trebuchet MS" w:eastAsia="Times New Roman" w:hAnsi="Trebuchet MS" w:cs="Arial"/>
          <w:lang w:eastAsia="en-GB"/>
        </w:rPr>
      </w:pPr>
    </w:p>
    <w:p w:rsidR="001D4C6D" w:rsidRPr="00CB2AB6" w:rsidRDefault="00F6449C" w:rsidP="00F6449C">
      <w:pPr>
        <w:widowControl w:val="0"/>
        <w:spacing w:after="0"/>
        <w:rPr>
          <w:rFonts w:ascii="Trebuchet MS" w:hAnsi="Trebuchet MS"/>
          <w:b/>
        </w:rPr>
      </w:pPr>
      <w:r>
        <w:rPr>
          <w:rFonts w:ascii="Trebuchet MS" w:hAnsi="Trebuchet MS"/>
          <w:b/>
          <w:color w:val="000000"/>
          <w:lang w:val="ro-RO" w:eastAsia="ro-RO" w:bidi="ro-RO"/>
        </w:rPr>
        <w:lastRenderedPageBreak/>
        <w:t>8.</w:t>
      </w:r>
      <w:r w:rsidR="001D4C6D" w:rsidRPr="00CB2AB6">
        <w:rPr>
          <w:rFonts w:ascii="Trebuchet MS" w:hAnsi="Trebuchet MS"/>
          <w:b/>
          <w:color w:val="000000"/>
          <w:lang w:val="ro-RO" w:eastAsia="ro-RO" w:bidi="ro-RO"/>
        </w:rPr>
        <w:t>Criterii de selecţie</w:t>
      </w:r>
    </w:p>
    <w:p w:rsidR="001D4C6D" w:rsidRPr="00CB2AB6" w:rsidRDefault="00F6449C" w:rsidP="00CB2AB6">
      <w:pPr>
        <w:spacing w:after="0"/>
        <w:ind w:left="20" w:right="20"/>
        <w:jc w:val="both"/>
        <w:rPr>
          <w:rFonts w:ascii="Trebuchet MS" w:hAnsi="Trebuchet MS"/>
          <w:color w:val="000000"/>
          <w:lang w:val="ro-RO" w:eastAsia="ro-RO" w:bidi="ro-RO"/>
        </w:rPr>
      </w:pPr>
      <w:r>
        <w:rPr>
          <w:rFonts w:ascii="Trebuchet MS" w:hAnsi="Trebuchet MS"/>
          <w:color w:val="000000"/>
          <w:lang w:val="ro-RO" w:eastAsia="ro-RO" w:bidi="ro-RO"/>
        </w:rPr>
        <w:t xml:space="preserve">Se </w:t>
      </w:r>
      <w:r w:rsidR="001D4C6D" w:rsidRPr="00CB2AB6">
        <w:rPr>
          <w:rFonts w:ascii="Trebuchet MS" w:hAnsi="Trebuchet MS"/>
          <w:color w:val="000000"/>
          <w:lang w:val="ro-RO" w:eastAsia="ro-RO" w:bidi="ro-RO"/>
        </w:rPr>
        <w:t>va avea în vedere prioritizarea proiectelor generatoare de noi locuri de muncă, inovat</w:t>
      </w:r>
      <w:r w:rsidR="00EB60FA">
        <w:rPr>
          <w:rFonts w:ascii="Trebuchet MS" w:hAnsi="Trebuchet MS"/>
          <w:color w:val="000000"/>
          <w:lang w:val="ro-RO" w:eastAsia="ro-RO" w:bidi="ro-RO"/>
        </w:rPr>
        <w:t>oare și ai</w:t>
      </w:r>
      <w:r w:rsidR="001D4C6D" w:rsidRPr="00CB2AB6">
        <w:rPr>
          <w:rFonts w:ascii="Trebuchet MS" w:hAnsi="Trebuchet MS"/>
          <w:color w:val="000000"/>
          <w:lang w:val="ro-RO" w:eastAsia="ro-RO" w:bidi="ro-RO"/>
        </w:rPr>
        <w:t xml:space="preserve"> căror beneficiari sunt tineri cu vârsta sub 40 de ani, femei. Beneficiarii vor fi selectați în funcție de dimensiunea fermei – fermă mică, nivelul de calificare, forma asociativă, orientarea către înființarea plantațiilor de arbuști fructiferi. Proiectele vor respecta principiile</w:t>
      </w:r>
      <w:r w:rsidR="00EB60FA">
        <w:rPr>
          <w:rFonts w:ascii="Trebuchet MS" w:hAnsi="Trebuchet MS"/>
          <w:color w:val="000000"/>
          <w:lang w:val="ro-RO" w:eastAsia="ro-RO" w:bidi="ro-RO"/>
        </w:rPr>
        <w:t xml:space="preserve"> prevăzute în Fișa Măsurii 4.1</w:t>
      </w:r>
      <w:r w:rsidR="00190274">
        <w:rPr>
          <w:rFonts w:ascii="Trebuchet MS" w:hAnsi="Trebuchet MS"/>
          <w:color w:val="000000"/>
          <w:lang w:val="ro-RO" w:eastAsia="ro-RO" w:bidi="ro-RO"/>
        </w:rPr>
        <w:t xml:space="preserve">a </w:t>
      </w:r>
      <w:bookmarkStart w:id="0" w:name="_GoBack"/>
      <w:bookmarkEnd w:id="0"/>
      <w:r w:rsidR="00EB60FA">
        <w:rPr>
          <w:rFonts w:ascii="Trebuchet MS" w:hAnsi="Trebuchet MS"/>
          <w:color w:val="000000"/>
          <w:lang w:val="ro-RO" w:eastAsia="ro-RO" w:bidi="ro-RO"/>
        </w:rPr>
        <w:t>din</w:t>
      </w:r>
      <w:r w:rsidR="001D4C6D" w:rsidRPr="00CB2AB6">
        <w:rPr>
          <w:rFonts w:ascii="Trebuchet MS" w:hAnsi="Trebuchet MS"/>
          <w:color w:val="000000"/>
          <w:lang w:val="ro-RO" w:eastAsia="ro-RO" w:bidi="ro-RO"/>
        </w:rPr>
        <w:t xml:space="preserve"> PNDR</w:t>
      </w:r>
      <w:r w:rsidR="00EB60FA">
        <w:rPr>
          <w:rFonts w:ascii="Trebuchet MS" w:hAnsi="Trebuchet MS"/>
          <w:color w:val="000000"/>
          <w:lang w:val="ro-RO" w:eastAsia="ro-RO" w:bidi="ro-RO"/>
        </w:rPr>
        <w:t xml:space="preserve"> 2014-2020</w:t>
      </w:r>
      <w:r w:rsidR="001D4C6D" w:rsidRPr="00CB2AB6">
        <w:rPr>
          <w:rFonts w:ascii="Trebuchet MS" w:hAnsi="Trebuchet MS"/>
          <w:color w:val="000000"/>
          <w:lang w:val="ro-RO" w:eastAsia="ro-RO" w:bidi="ro-RO"/>
        </w:rPr>
        <w:t xml:space="preserve"> și vor fi detaliate suplimentar în documentația subsecventă.</w:t>
      </w:r>
    </w:p>
    <w:p w:rsidR="001D4C6D" w:rsidRPr="00CB2AB6" w:rsidRDefault="001D4C6D" w:rsidP="00F6449C">
      <w:pPr>
        <w:widowControl w:val="0"/>
        <w:numPr>
          <w:ilvl w:val="0"/>
          <w:numId w:val="37"/>
        </w:numPr>
        <w:tabs>
          <w:tab w:val="left" w:pos="284"/>
        </w:tabs>
        <w:spacing w:after="0"/>
        <w:ind w:left="0" w:firstLine="0"/>
        <w:rPr>
          <w:rFonts w:ascii="Trebuchet MS" w:hAnsi="Trebuchet MS"/>
          <w:b/>
          <w:lang w:val="it-IT"/>
        </w:rPr>
      </w:pPr>
      <w:r w:rsidRPr="00CB2AB6">
        <w:rPr>
          <w:rFonts w:ascii="Trebuchet MS" w:hAnsi="Trebuchet MS"/>
          <w:b/>
          <w:color w:val="000000"/>
          <w:lang w:val="ro-RO" w:eastAsia="ro-RO" w:bidi="ro-RO"/>
        </w:rPr>
        <w:t>Sume (aplicabile) si rata sprijinului</w:t>
      </w:r>
    </w:p>
    <w:p w:rsidR="001D4C6D" w:rsidRPr="00CB2AB6" w:rsidRDefault="00F6449C" w:rsidP="00CB2AB6">
      <w:pPr>
        <w:autoSpaceDE w:val="0"/>
        <w:autoSpaceDN w:val="0"/>
        <w:adjustRightInd w:val="0"/>
        <w:spacing w:after="0"/>
        <w:ind w:left="360"/>
        <w:jc w:val="both"/>
        <w:rPr>
          <w:rFonts w:ascii="Trebuchet MS" w:hAnsi="Trebuchet MS"/>
          <w:b/>
          <w:color w:val="000000"/>
          <w:lang w:val="ro-RO" w:eastAsia="ro-RO"/>
        </w:rPr>
      </w:pPr>
      <w:r>
        <w:rPr>
          <w:rFonts w:ascii="Trebuchet MS" w:hAnsi="Trebuchet MS"/>
          <w:b/>
          <w:bCs/>
          <w:color w:val="000000"/>
          <w:lang w:val="ro-RO" w:eastAsia="ro-RO"/>
        </w:rPr>
        <w:t xml:space="preserve">Ferme mici, </w:t>
      </w:r>
      <w:r w:rsidR="001D4C6D" w:rsidRPr="00CB2AB6">
        <w:rPr>
          <w:rFonts w:ascii="Trebuchet MS" w:hAnsi="Trebuchet MS"/>
          <w:b/>
          <w:bCs/>
          <w:color w:val="000000"/>
          <w:lang w:val="ro-RO" w:eastAsia="ro-RO"/>
        </w:rPr>
        <w:t>medii</w:t>
      </w:r>
      <w:r>
        <w:rPr>
          <w:rFonts w:ascii="Trebuchet MS" w:hAnsi="Trebuchet MS"/>
          <w:b/>
          <w:bCs/>
          <w:color w:val="000000"/>
          <w:lang w:val="ro-RO" w:eastAsia="ro-RO"/>
        </w:rPr>
        <w:t xml:space="preserve"> și forme asociative</w:t>
      </w:r>
      <w:r w:rsidR="001D4C6D" w:rsidRPr="00CB2AB6">
        <w:rPr>
          <w:rFonts w:ascii="Trebuchet MS" w:hAnsi="Trebuchet MS"/>
          <w:b/>
          <w:bCs/>
          <w:color w:val="000000"/>
          <w:lang w:val="ro-RO" w:eastAsia="ro-RO"/>
        </w:rPr>
        <w:t>:</w:t>
      </w:r>
    </w:p>
    <w:p w:rsidR="001D4C6D" w:rsidRPr="00CB2AB6" w:rsidRDefault="001D4C6D" w:rsidP="00F6449C">
      <w:pPr>
        <w:autoSpaceDE w:val="0"/>
        <w:autoSpaceDN w:val="0"/>
        <w:adjustRightInd w:val="0"/>
        <w:spacing w:after="0"/>
        <w:jc w:val="both"/>
        <w:rPr>
          <w:rFonts w:ascii="Trebuchet MS" w:hAnsi="Trebuchet MS"/>
          <w:color w:val="000000"/>
          <w:lang w:val="ro-RO" w:eastAsia="ro-RO"/>
        </w:rPr>
      </w:pPr>
      <w:r w:rsidRPr="00CB2AB6">
        <w:rPr>
          <w:rFonts w:ascii="Trebuchet MS" w:hAnsi="Trebuchet MS"/>
          <w:color w:val="000000"/>
          <w:lang w:val="ro-RO" w:eastAsia="ro-RO"/>
        </w:rPr>
        <w:t xml:space="preserve">• Intensitatea sprijinului este de </w:t>
      </w:r>
      <w:r w:rsidRPr="00CB2AB6">
        <w:rPr>
          <w:rFonts w:ascii="Trebuchet MS" w:hAnsi="Trebuchet MS"/>
          <w:b/>
          <w:bCs/>
          <w:color w:val="000000"/>
          <w:lang w:val="ro-RO" w:eastAsia="ro-RO"/>
        </w:rPr>
        <w:t xml:space="preserve">50% din totalul cheltuielilor eligibile, </w:t>
      </w:r>
      <w:r w:rsidRPr="00CB2AB6">
        <w:rPr>
          <w:rFonts w:ascii="Trebuchet MS" w:hAnsi="Trebuchet MS"/>
          <w:color w:val="000000"/>
          <w:lang w:val="ro-RO" w:eastAsia="ro-RO"/>
        </w:rPr>
        <w:t xml:space="preserve">fără a depăși: </w:t>
      </w:r>
      <w:r w:rsidRPr="00CB2AB6">
        <w:rPr>
          <w:rFonts w:ascii="Trebuchet MS" w:hAnsi="Trebuchet MS" w:cs="Courier New"/>
          <w:color w:val="000000"/>
          <w:lang w:val="ro-RO" w:eastAsia="ro-RO"/>
        </w:rPr>
        <w:t xml:space="preserve"> </w:t>
      </w:r>
      <w:r w:rsidRPr="00CB2AB6">
        <w:rPr>
          <w:rFonts w:ascii="Trebuchet MS" w:hAnsi="Trebuchet MS"/>
          <w:color w:val="000000"/>
          <w:lang w:val="ro-RO" w:eastAsia="ro-RO"/>
        </w:rPr>
        <w:t>30</w:t>
      </w:r>
      <w:r w:rsidR="00FB491D">
        <w:rPr>
          <w:rFonts w:ascii="Trebuchet MS" w:hAnsi="Trebuchet MS"/>
          <w:color w:val="000000"/>
          <w:lang w:val="ro-RO" w:eastAsia="ro-RO"/>
        </w:rPr>
        <w:t xml:space="preserve">000 € pentru achiziții simple și </w:t>
      </w:r>
      <w:r w:rsidRPr="00CB2AB6">
        <w:rPr>
          <w:rFonts w:ascii="Trebuchet MS" w:hAnsi="Trebuchet MS"/>
          <w:color w:val="000000"/>
          <w:lang w:val="ro-RO" w:eastAsia="ro-RO"/>
        </w:rPr>
        <w:t>50000 € în cazul investițiilor în activitatea de producție (utilaje,</w:t>
      </w:r>
      <w:r w:rsidR="00F6449C">
        <w:rPr>
          <w:rFonts w:ascii="Trebuchet MS" w:hAnsi="Trebuchet MS"/>
          <w:color w:val="000000"/>
          <w:lang w:val="ro-RO" w:eastAsia="ro-RO"/>
        </w:rPr>
        <w:t xml:space="preserve"> înființare, reconversie etc), </w:t>
      </w:r>
      <w:r w:rsidRPr="00CB2AB6">
        <w:rPr>
          <w:rFonts w:ascii="Trebuchet MS" w:hAnsi="Trebuchet MS"/>
          <w:color w:val="000000"/>
          <w:lang w:val="ro-RO" w:eastAsia="ro-RO"/>
        </w:rPr>
        <w:t>investiţiile care conduc la un lan</w:t>
      </w:r>
      <w:r w:rsidR="00FB491D">
        <w:rPr>
          <w:rFonts w:ascii="Trebuchet MS" w:hAnsi="Trebuchet MS"/>
          <w:color w:val="000000"/>
          <w:lang w:val="ro-RO" w:eastAsia="ro-RO"/>
        </w:rPr>
        <w:t>ț</w:t>
      </w:r>
      <w:r w:rsidRPr="00CB2AB6">
        <w:rPr>
          <w:rFonts w:ascii="Trebuchet MS" w:hAnsi="Trebuchet MS"/>
          <w:color w:val="000000"/>
          <w:lang w:val="ro-RO" w:eastAsia="ro-RO"/>
        </w:rPr>
        <w:t xml:space="preserve"> alimentar integrat, la nivelul exploatației agricole (producț</w:t>
      </w:r>
      <w:r w:rsidR="00F6449C">
        <w:rPr>
          <w:rFonts w:ascii="Trebuchet MS" w:hAnsi="Trebuchet MS"/>
          <w:color w:val="000000"/>
          <w:lang w:val="ro-RO" w:eastAsia="ro-RO"/>
        </w:rPr>
        <w:t xml:space="preserve">ie, procesare, comercializare), </w:t>
      </w:r>
      <w:r w:rsidR="00F6449C" w:rsidRPr="00CB2AB6">
        <w:rPr>
          <w:rFonts w:ascii="Trebuchet MS" w:hAnsi="Trebuchet MS"/>
          <w:color w:val="000000"/>
          <w:lang w:val="ro-RO" w:eastAsia="ro-RO"/>
        </w:rPr>
        <w:t>obținere material de înmulțire și material de plantare fructifer</w:t>
      </w:r>
      <w:r w:rsidR="00F6449C">
        <w:rPr>
          <w:rFonts w:ascii="Trebuchet MS" w:hAnsi="Trebuchet MS"/>
          <w:color w:val="000000"/>
          <w:lang w:val="ro-RO" w:eastAsia="ro-RO"/>
        </w:rPr>
        <w:t xml:space="preserve">, </w:t>
      </w:r>
      <w:r w:rsidR="00F6449C" w:rsidRPr="00CB2AB6">
        <w:rPr>
          <w:rFonts w:ascii="Trebuchet MS" w:hAnsi="Trebuchet MS"/>
          <w:color w:val="000000"/>
          <w:lang w:val="ro-RO" w:eastAsia="ro-RO"/>
        </w:rPr>
        <w:t>în cazul investițiilor în activitatea de producție (utilaje, înființare și reconversie)</w:t>
      </w:r>
      <w:r w:rsidR="00F6449C">
        <w:rPr>
          <w:rFonts w:ascii="Trebuchet MS" w:hAnsi="Trebuchet MS"/>
          <w:color w:val="000000"/>
          <w:lang w:val="ro-RO" w:eastAsia="ro-RO"/>
        </w:rPr>
        <w:t xml:space="preserve"> și pentru </w:t>
      </w:r>
      <w:r w:rsidR="00F6449C" w:rsidRPr="00CB2AB6">
        <w:rPr>
          <w:rFonts w:ascii="Trebuchet MS" w:hAnsi="Trebuchet MS"/>
          <w:color w:val="000000"/>
          <w:lang w:val="ro-RO" w:eastAsia="ro-RO"/>
        </w:rPr>
        <w:t xml:space="preserve"> investiţiile care conduc la un lant alimentar integrat, la nivelul exploatației agricole</w:t>
      </w:r>
    </w:p>
    <w:p w:rsidR="001D4C6D" w:rsidRPr="00CB2AB6" w:rsidRDefault="00FB491D" w:rsidP="00CB2AB6">
      <w:pPr>
        <w:autoSpaceDE w:val="0"/>
        <w:autoSpaceDN w:val="0"/>
        <w:adjustRightInd w:val="0"/>
        <w:spacing w:after="0"/>
        <w:jc w:val="both"/>
        <w:rPr>
          <w:rFonts w:ascii="Trebuchet MS" w:hAnsi="Trebuchet MS"/>
          <w:color w:val="000000"/>
          <w:lang w:val="ro-RO" w:eastAsia="ro-RO"/>
        </w:rPr>
      </w:pPr>
      <w:r>
        <w:rPr>
          <w:rFonts w:ascii="Trebuchet MS" w:hAnsi="Trebuchet MS"/>
          <w:color w:val="000000"/>
          <w:lang w:val="ro-RO" w:eastAsia="ro-RO"/>
        </w:rPr>
        <w:t xml:space="preserve">În cazul fermelor mici, medii și </w:t>
      </w:r>
      <w:r w:rsidR="001D4C6D" w:rsidRPr="00CB2AB6">
        <w:rPr>
          <w:rFonts w:ascii="Trebuchet MS" w:hAnsi="Trebuchet MS"/>
          <w:color w:val="000000"/>
          <w:lang w:val="ro-RO" w:eastAsia="ro-RO"/>
        </w:rPr>
        <w:t xml:space="preserve">pentru obținerea de material de înmulțire și material de plantare fructifer intensitatea sprijinului nerambursabil se va putea majora, cu 20 de puncte procentuale, </w:t>
      </w:r>
      <w:r>
        <w:rPr>
          <w:rFonts w:ascii="Trebuchet MS" w:hAnsi="Trebuchet MS"/>
          <w:color w:val="000000"/>
          <w:lang w:val="ro-RO" w:eastAsia="ro-RO"/>
        </w:rPr>
        <w:t>î</w:t>
      </w:r>
      <w:r w:rsidR="001D4C6D" w:rsidRPr="00CB2AB6">
        <w:rPr>
          <w:rFonts w:ascii="Trebuchet MS" w:hAnsi="Trebuchet MS"/>
          <w:color w:val="000000"/>
          <w:lang w:val="ro-RO" w:eastAsia="ro-RO"/>
        </w:rPr>
        <w:t xml:space="preserve">nsă rata maximă a sprijinului combinat nu poate depăși 90%, pentru: </w:t>
      </w:r>
    </w:p>
    <w:p w:rsidR="001D4C6D" w:rsidRPr="00CB2AB6" w:rsidRDefault="001D4C6D" w:rsidP="00F6449C">
      <w:pPr>
        <w:autoSpaceDE w:val="0"/>
        <w:autoSpaceDN w:val="0"/>
        <w:adjustRightInd w:val="0"/>
        <w:spacing w:after="0"/>
        <w:jc w:val="both"/>
        <w:rPr>
          <w:rFonts w:ascii="Trebuchet MS" w:hAnsi="Trebuchet MS"/>
          <w:color w:val="000000"/>
          <w:lang w:val="ro-RO" w:eastAsia="ro-RO"/>
        </w:rPr>
      </w:pPr>
      <w:r w:rsidRPr="00CB2AB6">
        <w:rPr>
          <w:rFonts w:ascii="Trebuchet MS" w:hAnsi="Trebuchet MS"/>
          <w:color w:val="000000"/>
          <w:lang w:val="ro-RO" w:eastAsia="ro-RO"/>
        </w:rPr>
        <w:t xml:space="preserve">• Investiţii realizate de tinerii fermieri, cu vârsta sub 40 de ani, la data depunerii cererii de finanţare (așa cum sunt definiți la art. 2 din R 1305/2013 sau care s-au instalat in ultimii cinci ani anterior solicitării sprijinului, conform Anexa II a R. 1305/2013)*; </w:t>
      </w:r>
    </w:p>
    <w:p w:rsidR="001D4C6D" w:rsidRPr="00CB2AB6" w:rsidRDefault="001D4C6D" w:rsidP="00F6449C">
      <w:pPr>
        <w:autoSpaceDE w:val="0"/>
        <w:autoSpaceDN w:val="0"/>
        <w:adjustRightInd w:val="0"/>
        <w:spacing w:after="0"/>
        <w:jc w:val="both"/>
        <w:rPr>
          <w:rFonts w:ascii="Trebuchet MS" w:hAnsi="Trebuchet MS"/>
          <w:color w:val="000000"/>
          <w:lang w:val="ro-RO" w:eastAsia="ro-RO"/>
        </w:rPr>
      </w:pPr>
      <w:r w:rsidRPr="00CB2AB6">
        <w:rPr>
          <w:rFonts w:ascii="Trebuchet MS" w:hAnsi="Trebuchet MS"/>
          <w:color w:val="000000"/>
          <w:lang w:val="ro-RO" w:eastAsia="ro-RO"/>
        </w:rPr>
        <w:t xml:space="preserve">• Proiecte integrate; </w:t>
      </w:r>
    </w:p>
    <w:p w:rsidR="001D4C6D" w:rsidRPr="00CB2AB6" w:rsidRDefault="001D4C6D" w:rsidP="00F6449C">
      <w:pPr>
        <w:autoSpaceDE w:val="0"/>
        <w:autoSpaceDN w:val="0"/>
        <w:adjustRightInd w:val="0"/>
        <w:spacing w:after="0"/>
        <w:jc w:val="both"/>
        <w:rPr>
          <w:rFonts w:ascii="Trebuchet MS" w:hAnsi="Trebuchet MS"/>
          <w:color w:val="000000"/>
          <w:lang w:val="ro-RO" w:eastAsia="ro-RO"/>
        </w:rPr>
      </w:pPr>
      <w:r w:rsidRPr="00CB2AB6">
        <w:rPr>
          <w:rFonts w:ascii="Trebuchet MS" w:hAnsi="Trebuchet MS"/>
          <w:color w:val="000000"/>
          <w:lang w:val="ro-RO" w:eastAsia="ro-RO"/>
        </w:rPr>
        <w:t xml:space="preserve">• Operațiuni sprijinite în cadrul PEI; </w:t>
      </w:r>
    </w:p>
    <w:p w:rsidR="001D4C6D" w:rsidRPr="00CB2AB6" w:rsidRDefault="001D4C6D" w:rsidP="00F6449C">
      <w:pPr>
        <w:autoSpaceDE w:val="0"/>
        <w:autoSpaceDN w:val="0"/>
        <w:adjustRightInd w:val="0"/>
        <w:spacing w:after="0"/>
        <w:jc w:val="both"/>
        <w:rPr>
          <w:rFonts w:ascii="Trebuchet MS" w:hAnsi="Trebuchet MS"/>
          <w:color w:val="000000"/>
          <w:lang w:val="ro-RO" w:eastAsia="ro-RO"/>
        </w:rPr>
      </w:pPr>
      <w:r w:rsidRPr="00CB2AB6">
        <w:rPr>
          <w:rFonts w:ascii="Trebuchet MS" w:hAnsi="Trebuchet MS"/>
          <w:color w:val="000000"/>
          <w:lang w:val="ro-RO" w:eastAsia="ro-RO"/>
        </w:rPr>
        <w:t xml:space="preserve">• Investiții legate de operațiunile prevăzute la art. 28 (Agromediu) și art. 29 (Agricultura ecologica) din R (UE) nr. 1305/2013; </w:t>
      </w:r>
    </w:p>
    <w:p w:rsidR="001D4C6D" w:rsidRPr="00CB2AB6" w:rsidRDefault="001D4C6D" w:rsidP="00F6449C">
      <w:pPr>
        <w:autoSpaceDE w:val="0"/>
        <w:autoSpaceDN w:val="0"/>
        <w:adjustRightInd w:val="0"/>
        <w:spacing w:after="0"/>
        <w:jc w:val="both"/>
        <w:rPr>
          <w:rFonts w:ascii="Trebuchet MS" w:hAnsi="Trebuchet MS"/>
          <w:color w:val="000000"/>
          <w:lang w:val="ro-RO" w:eastAsia="ro-RO"/>
        </w:rPr>
      </w:pPr>
      <w:r w:rsidRPr="00CB2AB6">
        <w:rPr>
          <w:rFonts w:ascii="Trebuchet MS" w:hAnsi="Trebuchet MS"/>
          <w:color w:val="000000"/>
          <w:lang w:val="ro-RO" w:eastAsia="ro-RO"/>
        </w:rPr>
        <w:t xml:space="preserve">• Zone care se confruntă cu constrângeri naturale și </w:t>
      </w:r>
      <w:r w:rsidR="00F6449C">
        <w:rPr>
          <w:rFonts w:ascii="Trebuchet MS" w:hAnsi="Trebuchet MS"/>
          <w:color w:val="000000"/>
          <w:lang w:val="ro-RO" w:eastAsia="ro-RO"/>
        </w:rPr>
        <w:t>cu alte constrângeri specifice.</w:t>
      </w:r>
    </w:p>
    <w:p w:rsidR="001D4C6D" w:rsidRPr="00CB2AB6" w:rsidRDefault="001D4C6D" w:rsidP="00CB2AB6">
      <w:pPr>
        <w:autoSpaceDE w:val="0"/>
        <w:autoSpaceDN w:val="0"/>
        <w:adjustRightInd w:val="0"/>
        <w:spacing w:after="0"/>
        <w:jc w:val="both"/>
        <w:rPr>
          <w:rFonts w:ascii="Trebuchet MS" w:hAnsi="Trebuchet MS"/>
          <w:color w:val="000000"/>
          <w:lang w:val="ro-RO" w:eastAsia="ro-RO"/>
        </w:rPr>
      </w:pPr>
      <w:r w:rsidRPr="00FB491D">
        <w:rPr>
          <w:rFonts w:ascii="Trebuchet MS" w:hAnsi="Trebuchet MS"/>
          <w:lang w:val="ro-RO" w:eastAsia="ro-RO"/>
        </w:rPr>
        <w:t>Intensitatea sprijinului nerambursabil pentru forme asociative se va putea majora</w:t>
      </w:r>
      <w:r w:rsidR="00FB491D">
        <w:rPr>
          <w:rFonts w:ascii="Trebuchet MS" w:hAnsi="Trebuchet MS"/>
          <w:lang w:val="ro-RO" w:eastAsia="ro-RO"/>
        </w:rPr>
        <w:t xml:space="preserve"> </w:t>
      </w:r>
      <w:r w:rsidRPr="00FB491D">
        <w:rPr>
          <w:rFonts w:ascii="Trebuchet MS" w:hAnsi="Trebuchet MS"/>
          <w:lang w:val="ro-RO" w:eastAsia="ro-RO"/>
        </w:rPr>
        <w:t>cu 20 de puncte procentuale, însă rata maximă a sprijinului combin</w:t>
      </w:r>
      <w:r w:rsidR="00FB491D" w:rsidRPr="00FB491D">
        <w:rPr>
          <w:rFonts w:ascii="Trebuchet MS" w:hAnsi="Trebuchet MS"/>
          <w:lang w:val="ro-RO" w:eastAsia="ro-RO"/>
        </w:rPr>
        <w:t>at nu poate depăși 90%, pentru i</w:t>
      </w:r>
      <w:r w:rsidRPr="00FB491D">
        <w:rPr>
          <w:rFonts w:ascii="Trebuchet MS" w:hAnsi="Trebuchet MS"/>
          <w:lang w:val="ro-RO" w:eastAsia="ro-RO"/>
        </w:rPr>
        <w:t>nvestiții c</w:t>
      </w:r>
      <w:r w:rsidR="00FB491D" w:rsidRPr="00FB491D">
        <w:rPr>
          <w:rFonts w:ascii="Trebuchet MS" w:hAnsi="Trebuchet MS"/>
          <w:lang w:val="ro-RO" w:eastAsia="ro-RO"/>
        </w:rPr>
        <w:t xml:space="preserve">olective și proiecte integrate, </w:t>
      </w:r>
      <w:r w:rsidRPr="00FB491D">
        <w:rPr>
          <w:rFonts w:ascii="Trebuchet MS" w:hAnsi="Trebuchet MS"/>
          <w:lang w:val="ro-RO" w:eastAsia="ro-RO"/>
        </w:rPr>
        <w:t>Operaț</w:t>
      </w:r>
      <w:r w:rsidR="00FB491D" w:rsidRPr="00FB491D">
        <w:rPr>
          <w:rFonts w:ascii="Trebuchet MS" w:hAnsi="Trebuchet MS"/>
          <w:lang w:val="ro-RO" w:eastAsia="ro-RO"/>
        </w:rPr>
        <w:t>iuni sprijinite în cadrul PEI, i</w:t>
      </w:r>
      <w:r w:rsidRPr="00FB491D">
        <w:rPr>
          <w:rFonts w:ascii="Trebuchet MS" w:hAnsi="Trebuchet MS"/>
          <w:lang w:val="ro-RO" w:eastAsia="ro-RO"/>
        </w:rPr>
        <w:t>nvestiții legate de operațiunile prevăzute la art. 28 (Agromediu) și art. 29 (Agricultura ecolo</w:t>
      </w:r>
      <w:r w:rsidR="00FB491D" w:rsidRPr="00FB491D">
        <w:rPr>
          <w:rFonts w:ascii="Trebuchet MS" w:hAnsi="Trebuchet MS"/>
          <w:lang w:val="ro-RO" w:eastAsia="ro-RO"/>
        </w:rPr>
        <w:t>gica) din R (UE) nr. 1305/2013, z</w:t>
      </w:r>
      <w:r w:rsidRPr="00FB491D">
        <w:rPr>
          <w:rFonts w:ascii="Trebuchet MS" w:hAnsi="Trebuchet MS"/>
          <w:lang w:val="ro-RO" w:eastAsia="ro-RO"/>
        </w:rPr>
        <w:t>one care se confruntă cu constrângeri naturale și cu alte constrângeri specifice.</w:t>
      </w:r>
      <w:r w:rsidR="00FB491D">
        <w:rPr>
          <w:rFonts w:ascii="Trebuchet MS" w:hAnsi="Trebuchet MS"/>
          <w:lang w:val="ro-RO" w:eastAsia="ro-RO"/>
        </w:rPr>
        <w:t xml:space="preserve"> </w:t>
      </w:r>
      <w:r w:rsidRPr="00CB2AB6">
        <w:rPr>
          <w:rFonts w:ascii="Trebuchet MS" w:hAnsi="Trebuchet MS"/>
          <w:color w:val="000000"/>
          <w:lang w:val="ro-RO" w:eastAsia="ro-RO"/>
        </w:rPr>
        <w:t>În cazul proiectelor care includ activităţi de procesare la nivelul fermei, ratele sprijinului aplicabile acţiunilor privind procesarea şi comercializarea produselor enumerate în Anexa I la TFU</w:t>
      </w:r>
      <w:r w:rsidR="00F6449C">
        <w:rPr>
          <w:rFonts w:ascii="Trebuchet MS" w:hAnsi="Trebuchet MS"/>
          <w:color w:val="000000"/>
          <w:lang w:val="ro-RO" w:eastAsia="ro-RO"/>
        </w:rPr>
        <w:t>E</w:t>
      </w:r>
      <w:r w:rsidRPr="00CB2AB6">
        <w:rPr>
          <w:rFonts w:ascii="Trebuchet MS" w:hAnsi="Trebuchet MS"/>
          <w:color w:val="000000"/>
          <w:lang w:val="ro-RO" w:eastAsia="ro-RO"/>
        </w:rPr>
        <w:t xml:space="preserve"> vor respecta intensităţile ajutorului aplicabile specificate în Anexa II la Reg. 1305/2013 (specifice sM 4.2a). Costurile eligibile per ha de plantație pomicolă se vor încadra în plafoanele costurilor standard furnizate și asumate de către ICDP Mărăcineni. Contribuția privată a beneficiarului poate fi reprezentată de contribuția în natură sub forma lucrărilor efectuate în regie proprie, care vor fi evaluate pe baza costurilor standard pentru lucrări furnizate de către ICDP Mărăcineni. Sprijinul se va acorda sub forma costurilor standard și a contribuției în natură doar pentru operațiunile detaliate în PNDR. </w:t>
      </w:r>
    </w:p>
    <w:p w:rsidR="001D4C6D" w:rsidRPr="00CB2AB6" w:rsidRDefault="00F6449C" w:rsidP="00F6449C">
      <w:pPr>
        <w:widowControl w:val="0"/>
        <w:tabs>
          <w:tab w:val="left" w:pos="938"/>
        </w:tabs>
        <w:spacing w:after="0"/>
        <w:ind w:left="360"/>
        <w:jc w:val="both"/>
        <w:rPr>
          <w:rFonts w:ascii="Trebuchet MS" w:hAnsi="Trebuchet MS"/>
          <w:b/>
        </w:rPr>
      </w:pPr>
      <w:r>
        <w:rPr>
          <w:rFonts w:ascii="Trebuchet MS" w:hAnsi="Trebuchet MS"/>
          <w:b/>
          <w:color w:val="000000"/>
          <w:lang w:val="ro-RO" w:eastAsia="ro-RO" w:bidi="ro-RO"/>
        </w:rPr>
        <w:t>10.</w:t>
      </w:r>
      <w:r w:rsidR="001D4C6D" w:rsidRPr="00CB2AB6">
        <w:rPr>
          <w:rFonts w:ascii="Trebuchet MS" w:hAnsi="Trebuchet MS"/>
          <w:b/>
          <w:color w:val="000000"/>
          <w:lang w:val="ro-RO" w:eastAsia="ro-RO" w:bidi="ro-RO"/>
        </w:rPr>
        <w:t>Indicatori de monitorizare</w:t>
      </w:r>
    </w:p>
    <w:p w:rsidR="001D4C6D" w:rsidRPr="00CB2AB6" w:rsidRDefault="001D4C6D" w:rsidP="00CB2AB6">
      <w:pPr>
        <w:pStyle w:val="Corptext21"/>
        <w:spacing w:line="276" w:lineRule="auto"/>
        <w:rPr>
          <w:rFonts w:ascii="Trebuchet MS" w:hAnsi="Trebuchet MS" w:cs="Calibri"/>
          <w:sz w:val="22"/>
          <w:szCs w:val="22"/>
          <w:lang w:val="ro-RO"/>
        </w:rPr>
      </w:pPr>
      <w:r w:rsidRPr="00CB2AB6">
        <w:rPr>
          <w:rFonts w:ascii="Trebuchet MS" w:hAnsi="Trebuchet MS" w:cs="Calibri"/>
          <w:sz w:val="22"/>
          <w:szCs w:val="22"/>
        </w:rPr>
        <w:t xml:space="preserve">Număr de </w:t>
      </w:r>
      <w:r w:rsidRPr="00CB2AB6">
        <w:rPr>
          <w:rFonts w:ascii="Trebuchet MS" w:hAnsi="Trebuchet MS" w:cs="Calibri"/>
          <w:sz w:val="22"/>
          <w:szCs w:val="22"/>
          <w:lang w:val="ro-RO"/>
        </w:rPr>
        <w:t>proiecte care beneficiază de sprijin de 30.000 -</w:t>
      </w:r>
      <w:r w:rsidRPr="00CB2AB6">
        <w:rPr>
          <w:rFonts w:ascii="Trebuchet MS" w:hAnsi="Trebuchet MS" w:cs="Calibri"/>
          <w:sz w:val="22"/>
          <w:szCs w:val="22"/>
        </w:rPr>
        <w:t xml:space="preserve"> </w:t>
      </w:r>
      <w:r w:rsidRPr="00CB2AB6">
        <w:rPr>
          <w:rFonts w:ascii="Trebuchet MS" w:hAnsi="Trebuchet MS" w:cs="Calibri"/>
          <w:sz w:val="22"/>
          <w:szCs w:val="22"/>
          <w:lang w:val="ro-RO"/>
        </w:rPr>
        <w:t xml:space="preserve"> 2</w:t>
      </w:r>
    </w:p>
    <w:p w:rsidR="001D4C6D" w:rsidRPr="00CB2AB6" w:rsidRDefault="001D4C6D" w:rsidP="00CB2AB6">
      <w:pPr>
        <w:pStyle w:val="Corptext21"/>
        <w:spacing w:line="276" w:lineRule="auto"/>
        <w:rPr>
          <w:rFonts w:ascii="Trebuchet MS" w:hAnsi="Trebuchet MS" w:cs="Calibri"/>
          <w:sz w:val="22"/>
          <w:szCs w:val="22"/>
          <w:lang w:val="ro-RO"/>
        </w:rPr>
      </w:pPr>
      <w:r w:rsidRPr="00CB2AB6">
        <w:rPr>
          <w:rFonts w:ascii="Trebuchet MS" w:hAnsi="Trebuchet MS" w:cs="Calibri"/>
          <w:sz w:val="22"/>
          <w:szCs w:val="22"/>
        </w:rPr>
        <w:t xml:space="preserve">Număr de </w:t>
      </w:r>
      <w:r w:rsidRPr="00CB2AB6">
        <w:rPr>
          <w:rFonts w:ascii="Trebuchet MS" w:hAnsi="Trebuchet MS" w:cs="Calibri"/>
          <w:sz w:val="22"/>
          <w:szCs w:val="22"/>
          <w:lang w:val="ro-RO"/>
        </w:rPr>
        <w:t>proiecte care beneficiază de sprijin de 50.000 -</w:t>
      </w:r>
      <w:r w:rsidRPr="00CB2AB6">
        <w:rPr>
          <w:rFonts w:ascii="Trebuchet MS" w:hAnsi="Trebuchet MS" w:cs="Calibri"/>
          <w:sz w:val="22"/>
          <w:szCs w:val="22"/>
        </w:rPr>
        <w:t xml:space="preserve"> </w:t>
      </w:r>
      <w:r w:rsidRPr="00CB2AB6">
        <w:rPr>
          <w:rFonts w:ascii="Trebuchet MS" w:hAnsi="Trebuchet MS" w:cs="Calibri"/>
          <w:sz w:val="22"/>
          <w:szCs w:val="22"/>
          <w:lang w:val="ro-RO"/>
        </w:rPr>
        <w:t xml:space="preserve"> 1</w:t>
      </w:r>
    </w:p>
    <w:p w:rsidR="001D4C6D" w:rsidRPr="00CB2AB6" w:rsidRDefault="001D4C6D" w:rsidP="00CB2AB6">
      <w:pPr>
        <w:pStyle w:val="Corptext21"/>
        <w:spacing w:line="276" w:lineRule="auto"/>
        <w:rPr>
          <w:rFonts w:ascii="Trebuchet MS" w:hAnsi="Trebuchet MS" w:cs="Calibri"/>
          <w:sz w:val="22"/>
          <w:szCs w:val="22"/>
          <w:lang w:val="ro-RO"/>
        </w:rPr>
      </w:pPr>
      <w:r w:rsidRPr="00CB2AB6">
        <w:rPr>
          <w:rFonts w:ascii="Trebuchet MS" w:hAnsi="Trebuchet MS" w:cs="Calibri"/>
          <w:sz w:val="22"/>
          <w:szCs w:val="22"/>
          <w:lang w:val="ro-RO"/>
        </w:rPr>
        <w:t>Valoarea alocată pe măsură: 110000 euro</w:t>
      </w:r>
    </w:p>
    <w:p w:rsidR="00090158" w:rsidRPr="00CB2AB6" w:rsidRDefault="00F12AEB" w:rsidP="00190274">
      <w:pPr>
        <w:pStyle w:val="Corptext21"/>
        <w:spacing w:line="276" w:lineRule="auto"/>
        <w:rPr>
          <w:rFonts w:ascii="Trebuchet MS" w:hAnsi="Trebuchet MS"/>
        </w:rPr>
      </w:pPr>
      <w:r>
        <w:rPr>
          <w:rFonts w:ascii="Trebuchet MS" w:hAnsi="Trebuchet MS" w:cs="Calibri"/>
          <w:sz w:val="22"/>
          <w:szCs w:val="22"/>
          <w:lang w:val="ro-RO"/>
        </w:rPr>
        <w:t xml:space="preserve">Număr de locuri de munca </w:t>
      </w:r>
      <w:r w:rsidR="001D4C6D" w:rsidRPr="00CB2AB6">
        <w:rPr>
          <w:rFonts w:ascii="Trebuchet MS" w:hAnsi="Trebuchet MS" w:cs="Calibri"/>
          <w:sz w:val="22"/>
          <w:szCs w:val="22"/>
          <w:lang w:val="ro-RO"/>
        </w:rPr>
        <w:t xml:space="preserve"> create: 2</w:t>
      </w:r>
    </w:p>
    <w:sectPr w:rsidR="00090158" w:rsidRPr="00CB2AB6" w:rsidSect="00CF58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B7C" w:rsidRDefault="00541B7C" w:rsidP="00983C81">
      <w:pPr>
        <w:spacing w:after="0" w:line="240" w:lineRule="auto"/>
      </w:pPr>
      <w:r>
        <w:separator/>
      </w:r>
    </w:p>
  </w:endnote>
  <w:endnote w:type="continuationSeparator" w:id="0">
    <w:p w:rsidR="00541B7C" w:rsidRDefault="00541B7C" w:rsidP="00983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B7C" w:rsidRDefault="00541B7C" w:rsidP="00983C81">
      <w:pPr>
        <w:spacing w:after="0" w:line="240" w:lineRule="auto"/>
      </w:pPr>
      <w:r>
        <w:separator/>
      </w:r>
    </w:p>
  </w:footnote>
  <w:footnote w:type="continuationSeparator" w:id="0">
    <w:p w:rsidR="00541B7C" w:rsidRDefault="00541B7C" w:rsidP="00983C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1D"/>
      </v:shape>
    </w:pict>
  </w:numPicBullet>
  <w:abstractNum w:abstractNumId="0">
    <w:nsid w:val="05E43B42"/>
    <w:multiLevelType w:val="hybridMultilevel"/>
    <w:tmpl w:val="D42C5C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3C4613"/>
    <w:multiLevelType w:val="hybridMultilevel"/>
    <w:tmpl w:val="B1660FB8"/>
    <w:lvl w:ilvl="0" w:tplc="13260DFE">
      <w:start w:val="2"/>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247F59"/>
    <w:multiLevelType w:val="hybridMultilevel"/>
    <w:tmpl w:val="86A03892"/>
    <w:lvl w:ilvl="0" w:tplc="04180007">
      <w:start w:val="1"/>
      <w:numFmt w:val="bullet"/>
      <w:lvlText w:val=""/>
      <w:lvlPicBulletId w:val="0"/>
      <w:lvlJc w:val="left"/>
      <w:pPr>
        <w:ind w:left="720" w:hanging="360"/>
      </w:pPr>
      <w:rPr>
        <w:rFonts w:ascii="Symbol" w:hAnsi="Symbol" w:hint="default"/>
      </w:rPr>
    </w:lvl>
    <w:lvl w:ilvl="1" w:tplc="04180003">
      <w:start w:val="1"/>
      <w:numFmt w:val="bullet"/>
      <w:lvlText w:val="o"/>
      <w:lvlJc w:val="left"/>
      <w:pPr>
        <w:ind w:left="1211"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D96611D"/>
    <w:multiLevelType w:val="hybridMultilevel"/>
    <w:tmpl w:val="1B8630F8"/>
    <w:lvl w:ilvl="0" w:tplc="0418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FB16A7"/>
    <w:multiLevelType w:val="hybridMultilevel"/>
    <w:tmpl w:val="7E0AC06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36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65A2470"/>
    <w:multiLevelType w:val="hybridMultilevel"/>
    <w:tmpl w:val="3A7E76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86A5BFB"/>
    <w:multiLevelType w:val="hybridMultilevel"/>
    <w:tmpl w:val="F54E4064"/>
    <w:lvl w:ilvl="0" w:tplc="04180007">
      <w:start w:val="1"/>
      <w:numFmt w:val="bullet"/>
      <w:lvlText w:val=""/>
      <w:lvlPicBulletId w:val="0"/>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EAF4CA3"/>
    <w:multiLevelType w:val="hybridMultilevel"/>
    <w:tmpl w:val="9DA0737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EF26F8E"/>
    <w:multiLevelType w:val="hybridMultilevel"/>
    <w:tmpl w:val="45F89094"/>
    <w:lvl w:ilvl="0" w:tplc="D8ACDD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0742995"/>
    <w:multiLevelType w:val="hybridMultilevel"/>
    <w:tmpl w:val="D3DC1A3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516E01"/>
    <w:multiLevelType w:val="hybridMultilevel"/>
    <w:tmpl w:val="90D27368"/>
    <w:lvl w:ilvl="0" w:tplc="0418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417C98"/>
    <w:multiLevelType w:val="hybridMultilevel"/>
    <w:tmpl w:val="2F8EC9E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CAF7446"/>
    <w:multiLevelType w:val="hybridMultilevel"/>
    <w:tmpl w:val="FE665062"/>
    <w:lvl w:ilvl="0" w:tplc="3F787020">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586E77"/>
    <w:multiLevelType w:val="hybridMultilevel"/>
    <w:tmpl w:val="D6FC328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C95FEB"/>
    <w:multiLevelType w:val="hybridMultilevel"/>
    <w:tmpl w:val="858843BE"/>
    <w:lvl w:ilvl="0" w:tplc="04090003">
      <w:start w:val="1"/>
      <w:numFmt w:val="bullet"/>
      <w:lvlText w:val="o"/>
      <w:lvlJc w:val="left"/>
      <w:pPr>
        <w:ind w:left="1920" w:hanging="360"/>
      </w:pPr>
      <w:rPr>
        <w:rFonts w:ascii="Courier New" w:hAnsi="Courier New" w:cs="Courier New"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5">
    <w:nsid w:val="3D617F32"/>
    <w:multiLevelType w:val="multilevel"/>
    <w:tmpl w:val="DAAEFE9A"/>
    <w:lvl w:ilvl="0">
      <w:start w:val="1"/>
      <w:numFmt w:val="bullet"/>
      <w:lvlText w:val="•"/>
      <w:lvlJc w:val="left"/>
      <w:rPr>
        <w:rFonts w:ascii="Calibri" w:eastAsia="Calibri" w:hAnsi="Calibri" w:cs="Calibri"/>
        <w:b w:val="0"/>
        <w:bCs w:val="0"/>
        <w:i/>
        <w:iCs/>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82665A"/>
    <w:multiLevelType w:val="multilevel"/>
    <w:tmpl w:val="01209490"/>
    <w:lvl w:ilvl="0">
      <w:start w:val="1"/>
      <w:numFmt w:val="decimal"/>
      <w:lvlText w:val="%1."/>
      <w:lvlJc w:val="left"/>
      <w:rPr>
        <w:rFonts w:ascii="Calibri" w:eastAsia="Calibri" w:hAnsi="Calibri" w:cs="Calibri"/>
        <w:b/>
        <w:bCs/>
        <w:i/>
        <w:iCs/>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E12B9C"/>
    <w:multiLevelType w:val="hybridMultilevel"/>
    <w:tmpl w:val="2348CA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6FF776D"/>
    <w:multiLevelType w:val="hybridMultilevel"/>
    <w:tmpl w:val="64102AF6"/>
    <w:lvl w:ilvl="0" w:tplc="4A703BB2">
      <w:start w:val="6"/>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155C23"/>
    <w:multiLevelType w:val="multilevel"/>
    <w:tmpl w:val="D83276EA"/>
    <w:lvl w:ilvl="0">
      <w:start w:val="1"/>
      <w:numFmt w:val="bullet"/>
      <w:lvlText w:val="-"/>
      <w:lvlJc w:val="left"/>
      <w:rPr>
        <w:rFonts w:ascii="Calibri" w:eastAsia="Calibri" w:hAnsi="Calibri" w:cs="Calibri"/>
        <w:b w:val="0"/>
        <w:bCs w:val="0"/>
        <w:i/>
        <w:iCs/>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BBC32BB"/>
    <w:multiLevelType w:val="hybridMultilevel"/>
    <w:tmpl w:val="AA56253E"/>
    <w:lvl w:ilvl="0" w:tplc="04180005">
      <w:start w:val="1"/>
      <w:numFmt w:val="bullet"/>
      <w:lvlText w:val=""/>
      <w:lvlJc w:val="left"/>
      <w:pPr>
        <w:ind w:left="1010" w:hanging="360"/>
      </w:pPr>
      <w:rPr>
        <w:rFonts w:ascii="Wingdings" w:hAnsi="Wingdings" w:hint="default"/>
      </w:rPr>
    </w:lvl>
    <w:lvl w:ilvl="1" w:tplc="9C0AAD04">
      <w:start w:val="5"/>
      <w:numFmt w:val="bullet"/>
      <w:lvlText w:val="•"/>
      <w:lvlJc w:val="left"/>
      <w:pPr>
        <w:ind w:left="1730" w:hanging="360"/>
      </w:pPr>
      <w:rPr>
        <w:rFonts w:ascii="Trebuchet MS" w:eastAsia="Times New Roman" w:hAnsi="Trebuchet MS" w:cs="Times New Roman" w:hint="default"/>
      </w:rPr>
    </w:lvl>
    <w:lvl w:ilvl="2" w:tplc="04180005" w:tentative="1">
      <w:start w:val="1"/>
      <w:numFmt w:val="bullet"/>
      <w:lvlText w:val=""/>
      <w:lvlJc w:val="left"/>
      <w:pPr>
        <w:ind w:left="2450" w:hanging="360"/>
      </w:pPr>
      <w:rPr>
        <w:rFonts w:ascii="Wingdings" w:hAnsi="Wingdings" w:hint="default"/>
      </w:rPr>
    </w:lvl>
    <w:lvl w:ilvl="3" w:tplc="04180001" w:tentative="1">
      <w:start w:val="1"/>
      <w:numFmt w:val="bullet"/>
      <w:lvlText w:val=""/>
      <w:lvlJc w:val="left"/>
      <w:pPr>
        <w:ind w:left="3170" w:hanging="360"/>
      </w:pPr>
      <w:rPr>
        <w:rFonts w:ascii="Symbol" w:hAnsi="Symbol" w:hint="default"/>
      </w:rPr>
    </w:lvl>
    <w:lvl w:ilvl="4" w:tplc="04180003" w:tentative="1">
      <w:start w:val="1"/>
      <w:numFmt w:val="bullet"/>
      <w:lvlText w:val="o"/>
      <w:lvlJc w:val="left"/>
      <w:pPr>
        <w:ind w:left="3890" w:hanging="360"/>
      </w:pPr>
      <w:rPr>
        <w:rFonts w:ascii="Courier New" w:hAnsi="Courier New" w:cs="Courier New" w:hint="default"/>
      </w:rPr>
    </w:lvl>
    <w:lvl w:ilvl="5" w:tplc="04180005" w:tentative="1">
      <w:start w:val="1"/>
      <w:numFmt w:val="bullet"/>
      <w:lvlText w:val=""/>
      <w:lvlJc w:val="left"/>
      <w:pPr>
        <w:ind w:left="4610" w:hanging="360"/>
      </w:pPr>
      <w:rPr>
        <w:rFonts w:ascii="Wingdings" w:hAnsi="Wingdings" w:hint="default"/>
      </w:rPr>
    </w:lvl>
    <w:lvl w:ilvl="6" w:tplc="04180001" w:tentative="1">
      <w:start w:val="1"/>
      <w:numFmt w:val="bullet"/>
      <w:lvlText w:val=""/>
      <w:lvlJc w:val="left"/>
      <w:pPr>
        <w:ind w:left="5330" w:hanging="360"/>
      </w:pPr>
      <w:rPr>
        <w:rFonts w:ascii="Symbol" w:hAnsi="Symbol" w:hint="default"/>
      </w:rPr>
    </w:lvl>
    <w:lvl w:ilvl="7" w:tplc="04180003" w:tentative="1">
      <w:start w:val="1"/>
      <w:numFmt w:val="bullet"/>
      <w:lvlText w:val="o"/>
      <w:lvlJc w:val="left"/>
      <w:pPr>
        <w:ind w:left="6050" w:hanging="360"/>
      </w:pPr>
      <w:rPr>
        <w:rFonts w:ascii="Courier New" w:hAnsi="Courier New" w:cs="Courier New" w:hint="default"/>
      </w:rPr>
    </w:lvl>
    <w:lvl w:ilvl="8" w:tplc="04180005" w:tentative="1">
      <w:start w:val="1"/>
      <w:numFmt w:val="bullet"/>
      <w:lvlText w:val=""/>
      <w:lvlJc w:val="left"/>
      <w:pPr>
        <w:ind w:left="6770" w:hanging="360"/>
      </w:pPr>
      <w:rPr>
        <w:rFonts w:ascii="Wingdings" w:hAnsi="Wingdings" w:hint="default"/>
      </w:rPr>
    </w:lvl>
  </w:abstractNum>
  <w:abstractNum w:abstractNumId="21">
    <w:nsid w:val="4E1B1600"/>
    <w:multiLevelType w:val="hybridMultilevel"/>
    <w:tmpl w:val="48FA025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52350077"/>
    <w:multiLevelType w:val="hybridMultilevel"/>
    <w:tmpl w:val="81DC45D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56FD625B"/>
    <w:multiLevelType w:val="hybridMultilevel"/>
    <w:tmpl w:val="EC8A2AD2"/>
    <w:lvl w:ilvl="0" w:tplc="04180007">
      <w:start w:val="1"/>
      <w:numFmt w:val="bullet"/>
      <w:lvlText w:val=""/>
      <w:lvlPicBulletId w:val="0"/>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4">
    <w:nsid w:val="5737290D"/>
    <w:multiLevelType w:val="hybridMultilevel"/>
    <w:tmpl w:val="379CD5BC"/>
    <w:lvl w:ilvl="0" w:tplc="A3CAF8F4">
      <w:start w:val="1"/>
      <w:numFmt w:val="lowerLetter"/>
      <w:lvlText w:val="%1)"/>
      <w:lvlJc w:val="left"/>
      <w:pPr>
        <w:ind w:left="720" w:hanging="360"/>
      </w:pPr>
      <w:rPr>
        <w:rFonts w:ascii="Calibri" w:hAnsi="Calibri" w:cs="Calibri" w:hint="default"/>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5A0D6E40"/>
    <w:multiLevelType w:val="hybridMultilevel"/>
    <w:tmpl w:val="B3B6E26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AF82D86"/>
    <w:multiLevelType w:val="hybridMultilevel"/>
    <w:tmpl w:val="038EABE4"/>
    <w:lvl w:ilvl="0" w:tplc="E092DA94">
      <w:start w:val="9"/>
      <w:numFmt w:val="decimal"/>
      <w:lvlText w:val="%1."/>
      <w:lvlJc w:val="left"/>
      <w:pPr>
        <w:ind w:left="72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6185CBE4"/>
    <w:multiLevelType w:val="hybridMultilevel"/>
    <w:tmpl w:val="027090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68250EB7"/>
    <w:multiLevelType w:val="hybridMultilevel"/>
    <w:tmpl w:val="47A6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0B3DCA"/>
    <w:multiLevelType w:val="hybridMultilevel"/>
    <w:tmpl w:val="04604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FA85DA7"/>
    <w:multiLevelType w:val="multilevel"/>
    <w:tmpl w:val="391090EE"/>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25E505F"/>
    <w:multiLevelType w:val="hybridMultilevel"/>
    <w:tmpl w:val="1D76820E"/>
    <w:lvl w:ilvl="0" w:tplc="13260DFE">
      <w:start w:val="2"/>
      <w:numFmt w:val="bullet"/>
      <w:lvlText w:val="-"/>
      <w:lvlJc w:val="left"/>
      <w:pPr>
        <w:ind w:left="2520" w:hanging="360"/>
      </w:pPr>
      <w:rPr>
        <w:rFonts w:ascii="Trebuchet MS" w:eastAsia="Calibri" w:hAnsi="Trebuchet MS"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nsid w:val="74E66824"/>
    <w:multiLevelType w:val="hybridMultilevel"/>
    <w:tmpl w:val="F2FC3D78"/>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799A5524"/>
    <w:multiLevelType w:val="multilevel"/>
    <w:tmpl w:val="01209490"/>
    <w:lvl w:ilvl="0">
      <w:start w:val="1"/>
      <w:numFmt w:val="decimal"/>
      <w:lvlText w:val="%1."/>
      <w:lvlJc w:val="left"/>
      <w:rPr>
        <w:rFonts w:ascii="Calibri" w:eastAsia="Calibri" w:hAnsi="Calibri" w:cs="Calibri"/>
        <w:b/>
        <w:bCs/>
        <w:i/>
        <w:iCs/>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9A742B2"/>
    <w:multiLevelType w:val="hybridMultilevel"/>
    <w:tmpl w:val="E68E8F9C"/>
    <w:lvl w:ilvl="0" w:tplc="13260DFE">
      <w:start w:val="2"/>
      <w:numFmt w:val="bullet"/>
      <w:lvlText w:val="-"/>
      <w:lvlJc w:val="left"/>
      <w:pPr>
        <w:ind w:left="1080" w:hanging="360"/>
      </w:pPr>
      <w:rPr>
        <w:rFonts w:ascii="Trebuchet MS" w:eastAsia="Calibri" w:hAnsi="Trebuchet M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A766688"/>
    <w:multiLevelType w:val="hybridMultilevel"/>
    <w:tmpl w:val="163E9982"/>
    <w:lvl w:ilvl="0" w:tplc="5E6E251C">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D7E28D5"/>
    <w:multiLevelType w:val="hybridMultilevel"/>
    <w:tmpl w:val="6A2C8598"/>
    <w:lvl w:ilvl="0" w:tplc="3CA63026">
      <w:start w:val="5"/>
      <w:numFmt w:val="decimal"/>
      <w:lvlText w:val="%1."/>
      <w:lvlJc w:val="left"/>
      <w:pPr>
        <w:ind w:left="72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9"/>
  </w:num>
  <w:num w:numId="2">
    <w:abstractNumId w:val="15"/>
  </w:num>
  <w:num w:numId="3">
    <w:abstractNumId w:val="33"/>
  </w:num>
  <w:num w:numId="4">
    <w:abstractNumId w:val="30"/>
  </w:num>
  <w:num w:numId="5">
    <w:abstractNumId w:val="20"/>
  </w:num>
  <w:num w:numId="6">
    <w:abstractNumId w:val="16"/>
  </w:num>
  <w:num w:numId="7">
    <w:abstractNumId w:val="36"/>
  </w:num>
  <w:num w:numId="8">
    <w:abstractNumId w:val="27"/>
  </w:num>
  <w:num w:numId="9">
    <w:abstractNumId w:val="21"/>
  </w:num>
  <w:num w:numId="10">
    <w:abstractNumId w:val="5"/>
  </w:num>
  <w:num w:numId="11">
    <w:abstractNumId w:val="11"/>
  </w:num>
  <w:num w:numId="12">
    <w:abstractNumId w:val="13"/>
  </w:num>
  <w:num w:numId="13">
    <w:abstractNumId w:val="23"/>
  </w:num>
  <w:num w:numId="14">
    <w:abstractNumId w:val="14"/>
  </w:num>
  <w:num w:numId="15">
    <w:abstractNumId w:val="6"/>
  </w:num>
  <w:num w:numId="16">
    <w:abstractNumId w:val="3"/>
  </w:num>
  <w:num w:numId="17">
    <w:abstractNumId w:val="12"/>
  </w:num>
  <w:num w:numId="18">
    <w:abstractNumId w:val="35"/>
  </w:num>
  <w:num w:numId="19">
    <w:abstractNumId w:val="9"/>
  </w:num>
  <w:num w:numId="20">
    <w:abstractNumId w:val="2"/>
  </w:num>
  <w:num w:numId="21">
    <w:abstractNumId w:val="25"/>
  </w:num>
  <w:num w:numId="22">
    <w:abstractNumId w:val="29"/>
  </w:num>
  <w:num w:numId="23">
    <w:abstractNumId w:val="18"/>
  </w:num>
  <w:num w:numId="24">
    <w:abstractNumId w:val="24"/>
  </w:num>
  <w:num w:numId="25">
    <w:abstractNumId w:val="22"/>
  </w:num>
  <w:num w:numId="26">
    <w:abstractNumId w:val="28"/>
  </w:num>
  <w:num w:numId="27">
    <w:abstractNumId w:val="10"/>
  </w:num>
  <w:num w:numId="28">
    <w:abstractNumId w:val="34"/>
  </w:num>
  <w:num w:numId="29">
    <w:abstractNumId w:val="31"/>
  </w:num>
  <w:num w:numId="30">
    <w:abstractNumId w:val="1"/>
  </w:num>
  <w:num w:numId="31">
    <w:abstractNumId w:val="0"/>
  </w:num>
  <w:num w:numId="32">
    <w:abstractNumId w:val="8"/>
  </w:num>
  <w:num w:numId="33">
    <w:abstractNumId w:val="17"/>
  </w:num>
  <w:num w:numId="34">
    <w:abstractNumId w:val="4"/>
  </w:num>
  <w:num w:numId="35">
    <w:abstractNumId w:val="7"/>
  </w:num>
  <w:num w:numId="36">
    <w:abstractNumId w:val="32"/>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B3"/>
    <w:rsid w:val="0006469E"/>
    <w:rsid w:val="00090158"/>
    <w:rsid w:val="000A4718"/>
    <w:rsid w:val="000B52E5"/>
    <w:rsid w:val="000D1D2E"/>
    <w:rsid w:val="001355AE"/>
    <w:rsid w:val="001474EC"/>
    <w:rsid w:val="00164142"/>
    <w:rsid w:val="00164ABB"/>
    <w:rsid w:val="00190274"/>
    <w:rsid w:val="001D4C6D"/>
    <w:rsid w:val="00225D79"/>
    <w:rsid w:val="00272EB1"/>
    <w:rsid w:val="002B1E36"/>
    <w:rsid w:val="00337FC6"/>
    <w:rsid w:val="00350CDD"/>
    <w:rsid w:val="003A72B9"/>
    <w:rsid w:val="003C5BAF"/>
    <w:rsid w:val="004514F7"/>
    <w:rsid w:val="00463067"/>
    <w:rsid w:val="004D28BD"/>
    <w:rsid w:val="004E63E8"/>
    <w:rsid w:val="005267F1"/>
    <w:rsid w:val="00534426"/>
    <w:rsid w:val="00535A1B"/>
    <w:rsid w:val="00541B7C"/>
    <w:rsid w:val="005B308E"/>
    <w:rsid w:val="00630D39"/>
    <w:rsid w:val="00630D79"/>
    <w:rsid w:val="00635934"/>
    <w:rsid w:val="006C35B6"/>
    <w:rsid w:val="007179C4"/>
    <w:rsid w:val="00725C20"/>
    <w:rsid w:val="007C5858"/>
    <w:rsid w:val="00814D77"/>
    <w:rsid w:val="008C5557"/>
    <w:rsid w:val="00922FB3"/>
    <w:rsid w:val="0093607D"/>
    <w:rsid w:val="00971928"/>
    <w:rsid w:val="00971F59"/>
    <w:rsid w:val="00983C81"/>
    <w:rsid w:val="00A00A3E"/>
    <w:rsid w:val="00A05603"/>
    <w:rsid w:val="00A47E88"/>
    <w:rsid w:val="00B26B08"/>
    <w:rsid w:val="00BB2FDD"/>
    <w:rsid w:val="00BD2450"/>
    <w:rsid w:val="00C01A2D"/>
    <w:rsid w:val="00C20293"/>
    <w:rsid w:val="00C60D70"/>
    <w:rsid w:val="00C643DA"/>
    <w:rsid w:val="00C722B1"/>
    <w:rsid w:val="00C84262"/>
    <w:rsid w:val="00CB2AB6"/>
    <w:rsid w:val="00CF5885"/>
    <w:rsid w:val="00D260FE"/>
    <w:rsid w:val="00D4572F"/>
    <w:rsid w:val="00D72F01"/>
    <w:rsid w:val="00D76F3A"/>
    <w:rsid w:val="00D77D29"/>
    <w:rsid w:val="00DE7450"/>
    <w:rsid w:val="00E27BA9"/>
    <w:rsid w:val="00E60177"/>
    <w:rsid w:val="00E610A8"/>
    <w:rsid w:val="00EB480E"/>
    <w:rsid w:val="00EB60FA"/>
    <w:rsid w:val="00EF2C9F"/>
    <w:rsid w:val="00F12AEB"/>
    <w:rsid w:val="00F211C1"/>
    <w:rsid w:val="00F2575F"/>
    <w:rsid w:val="00F6449C"/>
    <w:rsid w:val="00F71856"/>
    <w:rsid w:val="00F759B0"/>
    <w:rsid w:val="00FB4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15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rsid w:val="00922FB3"/>
    <w:rPr>
      <w:rFonts w:ascii="Calibri" w:eastAsia="Calibri" w:hAnsi="Calibri" w:cs="Calibri"/>
      <w:b/>
      <w:bCs/>
      <w:i/>
      <w:iCs/>
      <w:smallCaps w:val="0"/>
      <w:strike w:val="0"/>
      <w:sz w:val="21"/>
      <w:szCs w:val="21"/>
      <w:u w:val="none"/>
    </w:rPr>
  </w:style>
  <w:style w:type="character" w:customStyle="1" w:styleId="Bodytext">
    <w:name w:val="Body text_"/>
    <w:link w:val="BodyText1"/>
    <w:rsid w:val="00922FB3"/>
    <w:rPr>
      <w:rFonts w:ascii="Calibri" w:eastAsia="Calibri" w:hAnsi="Calibri" w:cs="Calibri"/>
      <w:i/>
      <w:iCs/>
      <w:sz w:val="21"/>
      <w:szCs w:val="21"/>
      <w:shd w:val="clear" w:color="auto" w:fill="FFFFFF"/>
    </w:rPr>
  </w:style>
  <w:style w:type="character" w:customStyle="1" w:styleId="Bodytext45ptNotItalic">
    <w:name w:val="Body text + 4;5 pt;Not Italic"/>
    <w:rsid w:val="00922FB3"/>
    <w:rPr>
      <w:rFonts w:ascii="Calibri" w:eastAsia="Calibri" w:hAnsi="Calibri" w:cs="Calibri"/>
      <w:i/>
      <w:iCs/>
      <w:color w:val="000000"/>
      <w:spacing w:val="0"/>
      <w:w w:val="100"/>
      <w:position w:val="0"/>
      <w:sz w:val="9"/>
      <w:szCs w:val="9"/>
      <w:shd w:val="clear" w:color="auto" w:fill="FFFFFF"/>
      <w:lang w:val="ro-RO" w:eastAsia="ro-RO" w:bidi="ro-RO"/>
    </w:rPr>
  </w:style>
  <w:style w:type="character" w:customStyle="1" w:styleId="Bodytext20">
    <w:name w:val="Body text (2)"/>
    <w:rsid w:val="00922FB3"/>
    <w:rPr>
      <w:rFonts w:ascii="Calibri" w:eastAsia="Calibri" w:hAnsi="Calibri" w:cs="Calibri"/>
      <w:b/>
      <w:bCs/>
      <w:i/>
      <w:iCs/>
      <w:smallCaps w:val="0"/>
      <w:strike w:val="0"/>
      <w:color w:val="000000"/>
      <w:spacing w:val="0"/>
      <w:w w:val="100"/>
      <w:position w:val="0"/>
      <w:sz w:val="21"/>
      <w:szCs w:val="21"/>
      <w:u w:val="single"/>
      <w:lang w:val="ro-RO" w:eastAsia="ro-RO" w:bidi="ro-RO"/>
    </w:rPr>
  </w:style>
  <w:style w:type="character" w:customStyle="1" w:styleId="Bodytext2Arial16ptNotBoldNotItalic">
    <w:name w:val="Body text (2) + Arial;16 pt;Not Bold;Not Italic"/>
    <w:rsid w:val="00922FB3"/>
    <w:rPr>
      <w:rFonts w:ascii="Arial" w:eastAsia="Arial" w:hAnsi="Arial" w:cs="Arial"/>
      <w:b/>
      <w:bCs/>
      <w:i/>
      <w:iCs/>
      <w:smallCaps w:val="0"/>
      <w:strike w:val="0"/>
      <w:color w:val="000000"/>
      <w:spacing w:val="0"/>
      <w:w w:val="100"/>
      <w:position w:val="0"/>
      <w:sz w:val="32"/>
      <w:szCs w:val="32"/>
      <w:u w:val="none"/>
      <w:lang w:val="ro-RO" w:eastAsia="ro-RO" w:bidi="ro-RO"/>
    </w:rPr>
  </w:style>
  <w:style w:type="paragraph" w:customStyle="1" w:styleId="BodyText1">
    <w:name w:val="Body Text1"/>
    <w:basedOn w:val="Normal"/>
    <w:link w:val="Bodytext"/>
    <w:rsid w:val="00922FB3"/>
    <w:pPr>
      <w:widowControl w:val="0"/>
      <w:shd w:val="clear" w:color="auto" w:fill="FFFFFF"/>
      <w:spacing w:before="300" w:after="0" w:line="293" w:lineRule="exact"/>
      <w:ind w:hanging="360"/>
      <w:jc w:val="both"/>
    </w:pPr>
    <w:rPr>
      <w:i/>
      <w:iCs/>
      <w:sz w:val="21"/>
      <w:szCs w:val="21"/>
    </w:rPr>
  </w:style>
  <w:style w:type="paragraph" w:customStyle="1" w:styleId="Default">
    <w:name w:val="Default"/>
    <w:rsid w:val="00EF2C9F"/>
    <w:pPr>
      <w:autoSpaceDE w:val="0"/>
      <w:autoSpaceDN w:val="0"/>
      <w:adjustRightInd w:val="0"/>
    </w:pPr>
    <w:rPr>
      <w:rFonts w:ascii="Times New Roman" w:eastAsia="Times New Roman" w:hAnsi="Times New Roman"/>
      <w:color w:val="000000"/>
      <w:sz w:val="24"/>
      <w:szCs w:val="24"/>
      <w:lang w:val="en-US" w:eastAsia="en-US"/>
    </w:rPr>
  </w:style>
  <w:style w:type="paragraph" w:styleId="NoSpacing">
    <w:name w:val="No Spacing"/>
    <w:link w:val="NoSpacingChar"/>
    <w:uiPriority w:val="1"/>
    <w:qFormat/>
    <w:rsid w:val="00D77D29"/>
    <w:rPr>
      <w:rFonts w:ascii="Arial" w:eastAsia="Times New Roman" w:hAnsi="Arial"/>
      <w:sz w:val="28"/>
      <w:szCs w:val="28"/>
      <w:lang w:val="en-US" w:eastAsia="en-US"/>
    </w:rPr>
  </w:style>
  <w:style w:type="character" w:customStyle="1" w:styleId="NoSpacingChar">
    <w:name w:val="No Spacing Char"/>
    <w:link w:val="NoSpacing"/>
    <w:uiPriority w:val="1"/>
    <w:rsid w:val="00D77D29"/>
    <w:rPr>
      <w:rFonts w:ascii="Arial" w:eastAsia="Times New Roman" w:hAnsi="Arial"/>
      <w:sz w:val="28"/>
      <w:szCs w:val="28"/>
      <w:lang w:val="en-US" w:eastAsia="en-US" w:bidi="ar-SA"/>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1"/>
    <w:uiPriority w:val="99"/>
    <w:semiHidden/>
    <w:rsid w:val="00983C81"/>
    <w:pPr>
      <w:spacing w:after="0" w:line="240" w:lineRule="auto"/>
    </w:pPr>
    <w:rPr>
      <w:rFonts w:ascii="Arial" w:eastAsia="Times New Roman" w:hAnsi="Arial"/>
      <w:sz w:val="20"/>
      <w:szCs w:val="20"/>
      <w:lang w:val="ro-RO"/>
    </w:rPr>
  </w:style>
  <w:style w:type="character" w:customStyle="1" w:styleId="FootnoteTextChar">
    <w:name w:val="Footnote Text Char"/>
    <w:uiPriority w:val="99"/>
    <w:semiHidden/>
    <w:rsid w:val="00983C81"/>
    <w:rPr>
      <w:lang w:eastAsia="en-US"/>
    </w:rPr>
  </w:style>
  <w:style w:type="character" w:styleId="FootnoteReference">
    <w:name w:val="footnote reference"/>
    <w:semiHidden/>
    <w:rsid w:val="00983C81"/>
    <w:rPr>
      <w:vertAlign w:val="superscript"/>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Footnote1 Char"/>
    <w:link w:val="FootnoteText"/>
    <w:uiPriority w:val="99"/>
    <w:semiHidden/>
    <w:rsid w:val="00983C81"/>
    <w:rPr>
      <w:rFonts w:ascii="Arial" w:eastAsia="Times New Roman" w:hAnsi="Arial"/>
      <w:lang w:val="ro-RO"/>
    </w:rPr>
  </w:style>
  <w:style w:type="paragraph" w:styleId="ListParagraph">
    <w:name w:val="List Paragraph"/>
    <w:aliases w:val="Normal bullet 2"/>
    <w:basedOn w:val="Normal"/>
    <w:link w:val="ListParagraphChar"/>
    <w:uiPriority w:val="34"/>
    <w:qFormat/>
    <w:rsid w:val="00630D39"/>
    <w:pPr>
      <w:spacing w:after="0" w:line="240" w:lineRule="auto"/>
      <w:ind w:left="720"/>
    </w:pPr>
    <w:rPr>
      <w:rFonts w:ascii="Arial" w:eastAsia="Times New Roman" w:hAnsi="Arial"/>
      <w:sz w:val="28"/>
      <w:szCs w:val="28"/>
    </w:rPr>
  </w:style>
  <w:style w:type="character" w:customStyle="1" w:styleId="ListParagraphChar">
    <w:name w:val="List Paragraph Char"/>
    <w:aliases w:val="Normal bullet 2 Char"/>
    <w:link w:val="ListParagraph"/>
    <w:uiPriority w:val="34"/>
    <w:locked/>
    <w:rsid w:val="00630D39"/>
    <w:rPr>
      <w:rFonts w:ascii="Arial" w:eastAsia="Times New Roman" w:hAnsi="Arial"/>
      <w:sz w:val="28"/>
      <w:szCs w:val="28"/>
      <w:lang w:eastAsia="en-US"/>
    </w:rPr>
  </w:style>
  <w:style w:type="paragraph" w:customStyle="1" w:styleId="Corptext21">
    <w:name w:val="Corp text 21"/>
    <w:basedOn w:val="Normal"/>
    <w:rsid w:val="00A47E88"/>
    <w:pPr>
      <w:suppressAutoHyphens/>
      <w:spacing w:after="0" w:line="240" w:lineRule="auto"/>
    </w:pPr>
    <w:rPr>
      <w:rFonts w:ascii="Arial" w:eastAsia="Times New Roman" w:hAnsi="Arial"/>
      <w:sz w:val="20"/>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15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rsid w:val="00922FB3"/>
    <w:rPr>
      <w:rFonts w:ascii="Calibri" w:eastAsia="Calibri" w:hAnsi="Calibri" w:cs="Calibri"/>
      <w:b/>
      <w:bCs/>
      <w:i/>
      <w:iCs/>
      <w:smallCaps w:val="0"/>
      <w:strike w:val="0"/>
      <w:sz w:val="21"/>
      <w:szCs w:val="21"/>
      <w:u w:val="none"/>
    </w:rPr>
  </w:style>
  <w:style w:type="character" w:customStyle="1" w:styleId="Bodytext">
    <w:name w:val="Body text_"/>
    <w:link w:val="BodyText1"/>
    <w:rsid w:val="00922FB3"/>
    <w:rPr>
      <w:rFonts w:ascii="Calibri" w:eastAsia="Calibri" w:hAnsi="Calibri" w:cs="Calibri"/>
      <w:i/>
      <w:iCs/>
      <w:sz w:val="21"/>
      <w:szCs w:val="21"/>
      <w:shd w:val="clear" w:color="auto" w:fill="FFFFFF"/>
    </w:rPr>
  </w:style>
  <w:style w:type="character" w:customStyle="1" w:styleId="Bodytext45ptNotItalic">
    <w:name w:val="Body text + 4;5 pt;Not Italic"/>
    <w:rsid w:val="00922FB3"/>
    <w:rPr>
      <w:rFonts w:ascii="Calibri" w:eastAsia="Calibri" w:hAnsi="Calibri" w:cs="Calibri"/>
      <w:i/>
      <w:iCs/>
      <w:color w:val="000000"/>
      <w:spacing w:val="0"/>
      <w:w w:val="100"/>
      <w:position w:val="0"/>
      <w:sz w:val="9"/>
      <w:szCs w:val="9"/>
      <w:shd w:val="clear" w:color="auto" w:fill="FFFFFF"/>
      <w:lang w:val="ro-RO" w:eastAsia="ro-RO" w:bidi="ro-RO"/>
    </w:rPr>
  </w:style>
  <w:style w:type="character" w:customStyle="1" w:styleId="Bodytext20">
    <w:name w:val="Body text (2)"/>
    <w:rsid w:val="00922FB3"/>
    <w:rPr>
      <w:rFonts w:ascii="Calibri" w:eastAsia="Calibri" w:hAnsi="Calibri" w:cs="Calibri"/>
      <w:b/>
      <w:bCs/>
      <w:i/>
      <w:iCs/>
      <w:smallCaps w:val="0"/>
      <w:strike w:val="0"/>
      <w:color w:val="000000"/>
      <w:spacing w:val="0"/>
      <w:w w:val="100"/>
      <w:position w:val="0"/>
      <w:sz w:val="21"/>
      <w:szCs w:val="21"/>
      <w:u w:val="single"/>
      <w:lang w:val="ro-RO" w:eastAsia="ro-RO" w:bidi="ro-RO"/>
    </w:rPr>
  </w:style>
  <w:style w:type="character" w:customStyle="1" w:styleId="Bodytext2Arial16ptNotBoldNotItalic">
    <w:name w:val="Body text (2) + Arial;16 pt;Not Bold;Not Italic"/>
    <w:rsid w:val="00922FB3"/>
    <w:rPr>
      <w:rFonts w:ascii="Arial" w:eastAsia="Arial" w:hAnsi="Arial" w:cs="Arial"/>
      <w:b/>
      <w:bCs/>
      <w:i/>
      <w:iCs/>
      <w:smallCaps w:val="0"/>
      <w:strike w:val="0"/>
      <w:color w:val="000000"/>
      <w:spacing w:val="0"/>
      <w:w w:val="100"/>
      <w:position w:val="0"/>
      <w:sz w:val="32"/>
      <w:szCs w:val="32"/>
      <w:u w:val="none"/>
      <w:lang w:val="ro-RO" w:eastAsia="ro-RO" w:bidi="ro-RO"/>
    </w:rPr>
  </w:style>
  <w:style w:type="paragraph" w:customStyle="1" w:styleId="BodyText1">
    <w:name w:val="Body Text1"/>
    <w:basedOn w:val="Normal"/>
    <w:link w:val="Bodytext"/>
    <w:rsid w:val="00922FB3"/>
    <w:pPr>
      <w:widowControl w:val="0"/>
      <w:shd w:val="clear" w:color="auto" w:fill="FFFFFF"/>
      <w:spacing w:before="300" w:after="0" w:line="293" w:lineRule="exact"/>
      <w:ind w:hanging="360"/>
      <w:jc w:val="both"/>
    </w:pPr>
    <w:rPr>
      <w:i/>
      <w:iCs/>
      <w:sz w:val="21"/>
      <w:szCs w:val="21"/>
    </w:rPr>
  </w:style>
  <w:style w:type="paragraph" w:customStyle="1" w:styleId="Default">
    <w:name w:val="Default"/>
    <w:rsid w:val="00EF2C9F"/>
    <w:pPr>
      <w:autoSpaceDE w:val="0"/>
      <w:autoSpaceDN w:val="0"/>
      <w:adjustRightInd w:val="0"/>
    </w:pPr>
    <w:rPr>
      <w:rFonts w:ascii="Times New Roman" w:eastAsia="Times New Roman" w:hAnsi="Times New Roman"/>
      <w:color w:val="000000"/>
      <w:sz w:val="24"/>
      <w:szCs w:val="24"/>
      <w:lang w:val="en-US" w:eastAsia="en-US"/>
    </w:rPr>
  </w:style>
  <w:style w:type="paragraph" w:styleId="NoSpacing">
    <w:name w:val="No Spacing"/>
    <w:link w:val="NoSpacingChar"/>
    <w:uiPriority w:val="1"/>
    <w:qFormat/>
    <w:rsid w:val="00D77D29"/>
    <w:rPr>
      <w:rFonts w:ascii="Arial" w:eastAsia="Times New Roman" w:hAnsi="Arial"/>
      <w:sz w:val="28"/>
      <w:szCs w:val="28"/>
      <w:lang w:val="en-US" w:eastAsia="en-US"/>
    </w:rPr>
  </w:style>
  <w:style w:type="character" w:customStyle="1" w:styleId="NoSpacingChar">
    <w:name w:val="No Spacing Char"/>
    <w:link w:val="NoSpacing"/>
    <w:uiPriority w:val="1"/>
    <w:rsid w:val="00D77D29"/>
    <w:rPr>
      <w:rFonts w:ascii="Arial" w:eastAsia="Times New Roman" w:hAnsi="Arial"/>
      <w:sz w:val="28"/>
      <w:szCs w:val="28"/>
      <w:lang w:val="en-US" w:eastAsia="en-US" w:bidi="ar-SA"/>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1"/>
    <w:uiPriority w:val="99"/>
    <w:semiHidden/>
    <w:rsid w:val="00983C81"/>
    <w:pPr>
      <w:spacing w:after="0" w:line="240" w:lineRule="auto"/>
    </w:pPr>
    <w:rPr>
      <w:rFonts w:ascii="Arial" w:eastAsia="Times New Roman" w:hAnsi="Arial"/>
      <w:sz w:val="20"/>
      <w:szCs w:val="20"/>
      <w:lang w:val="ro-RO"/>
    </w:rPr>
  </w:style>
  <w:style w:type="character" w:customStyle="1" w:styleId="FootnoteTextChar">
    <w:name w:val="Footnote Text Char"/>
    <w:uiPriority w:val="99"/>
    <w:semiHidden/>
    <w:rsid w:val="00983C81"/>
    <w:rPr>
      <w:lang w:eastAsia="en-US"/>
    </w:rPr>
  </w:style>
  <w:style w:type="character" w:styleId="FootnoteReference">
    <w:name w:val="footnote reference"/>
    <w:semiHidden/>
    <w:rsid w:val="00983C81"/>
    <w:rPr>
      <w:vertAlign w:val="superscript"/>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Footnote1 Char"/>
    <w:link w:val="FootnoteText"/>
    <w:uiPriority w:val="99"/>
    <w:semiHidden/>
    <w:rsid w:val="00983C81"/>
    <w:rPr>
      <w:rFonts w:ascii="Arial" w:eastAsia="Times New Roman" w:hAnsi="Arial"/>
      <w:lang w:val="ro-RO"/>
    </w:rPr>
  </w:style>
  <w:style w:type="paragraph" w:styleId="ListParagraph">
    <w:name w:val="List Paragraph"/>
    <w:aliases w:val="Normal bullet 2"/>
    <w:basedOn w:val="Normal"/>
    <w:link w:val="ListParagraphChar"/>
    <w:uiPriority w:val="34"/>
    <w:qFormat/>
    <w:rsid w:val="00630D39"/>
    <w:pPr>
      <w:spacing w:after="0" w:line="240" w:lineRule="auto"/>
      <w:ind w:left="720"/>
    </w:pPr>
    <w:rPr>
      <w:rFonts w:ascii="Arial" w:eastAsia="Times New Roman" w:hAnsi="Arial"/>
      <w:sz w:val="28"/>
      <w:szCs w:val="28"/>
    </w:rPr>
  </w:style>
  <w:style w:type="character" w:customStyle="1" w:styleId="ListParagraphChar">
    <w:name w:val="List Paragraph Char"/>
    <w:aliases w:val="Normal bullet 2 Char"/>
    <w:link w:val="ListParagraph"/>
    <w:uiPriority w:val="34"/>
    <w:locked/>
    <w:rsid w:val="00630D39"/>
    <w:rPr>
      <w:rFonts w:ascii="Arial" w:eastAsia="Times New Roman" w:hAnsi="Arial"/>
      <w:sz w:val="28"/>
      <w:szCs w:val="28"/>
      <w:lang w:eastAsia="en-US"/>
    </w:rPr>
  </w:style>
  <w:style w:type="paragraph" w:customStyle="1" w:styleId="Corptext21">
    <w:name w:val="Corp text 21"/>
    <w:basedOn w:val="Normal"/>
    <w:rsid w:val="00A47E88"/>
    <w:pPr>
      <w:suppressAutoHyphens/>
      <w:spacing w:after="0" w:line="240" w:lineRule="auto"/>
    </w:pPr>
    <w:rPr>
      <w:rFonts w:ascii="Arial" w:eastAsia="Times New Roman" w:hAnsi="Arial"/>
      <w:sz w:val="2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958210">
      <w:bodyDiv w:val="1"/>
      <w:marLeft w:val="0"/>
      <w:marRight w:val="0"/>
      <w:marTop w:val="0"/>
      <w:marBottom w:val="0"/>
      <w:divBdr>
        <w:top w:val="none" w:sz="0" w:space="0" w:color="auto"/>
        <w:left w:val="none" w:sz="0" w:space="0" w:color="auto"/>
        <w:bottom w:val="none" w:sz="0" w:space="0" w:color="auto"/>
        <w:right w:val="none" w:sz="0" w:space="0" w:color="auto"/>
      </w:divBdr>
      <w:divsChild>
        <w:div w:id="13699854">
          <w:marLeft w:val="0"/>
          <w:marRight w:val="0"/>
          <w:marTop w:val="0"/>
          <w:marBottom w:val="0"/>
          <w:divBdr>
            <w:top w:val="none" w:sz="0" w:space="0" w:color="auto"/>
            <w:left w:val="none" w:sz="0" w:space="0" w:color="auto"/>
            <w:bottom w:val="none" w:sz="0" w:space="0" w:color="auto"/>
            <w:right w:val="none" w:sz="0" w:space="0" w:color="auto"/>
          </w:divBdr>
        </w:div>
        <w:div w:id="33967977">
          <w:marLeft w:val="0"/>
          <w:marRight w:val="0"/>
          <w:marTop w:val="0"/>
          <w:marBottom w:val="0"/>
          <w:divBdr>
            <w:top w:val="none" w:sz="0" w:space="0" w:color="auto"/>
            <w:left w:val="none" w:sz="0" w:space="0" w:color="auto"/>
            <w:bottom w:val="none" w:sz="0" w:space="0" w:color="auto"/>
            <w:right w:val="none" w:sz="0" w:space="0" w:color="auto"/>
          </w:divBdr>
        </w:div>
        <w:div w:id="68888602">
          <w:marLeft w:val="0"/>
          <w:marRight w:val="0"/>
          <w:marTop w:val="0"/>
          <w:marBottom w:val="0"/>
          <w:divBdr>
            <w:top w:val="none" w:sz="0" w:space="0" w:color="auto"/>
            <w:left w:val="none" w:sz="0" w:space="0" w:color="auto"/>
            <w:bottom w:val="none" w:sz="0" w:space="0" w:color="auto"/>
            <w:right w:val="none" w:sz="0" w:space="0" w:color="auto"/>
          </w:divBdr>
        </w:div>
        <w:div w:id="85004181">
          <w:marLeft w:val="0"/>
          <w:marRight w:val="0"/>
          <w:marTop w:val="0"/>
          <w:marBottom w:val="0"/>
          <w:divBdr>
            <w:top w:val="none" w:sz="0" w:space="0" w:color="auto"/>
            <w:left w:val="none" w:sz="0" w:space="0" w:color="auto"/>
            <w:bottom w:val="none" w:sz="0" w:space="0" w:color="auto"/>
            <w:right w:val="none" w:sz="0" w:space="0" w:color="auto"/>
          </w:divBdr>
        </w:div>
        <w:div w:id="112528861">
          <w:marLeft w:val="0"/>
          <w:marRight w:val="0"/>
          <w:marTop w:val="0"/>
          <w:marBottom w:val="0"/>
          <w:divBdr>
            <w:top w:val="none" w:sz="0" w:space="0" w:color="auto"/>
            <w:left w:val="none" w:sz="0" w:space="0" w:color="auto"/>
            <w:bottom w:val="none" w:sz="0" w:space="0" w:color="auto"/>
            <w:right w:val="none" w:sz="0" w:space="0" w:color="auto"/>
          </w:divBdr>
        </w:div>
        <w:div w:id="137189991">
          <w:marLeft w:val="0"/>
          <w:marRight w:val="0"/>
          <w:marTop w:val="0"/>
          <w:marBottom w:val="0"/>
          <w:divBdr>
            <w:top w:val="none" w:sz="0" w:space="0" w:color="auto"/>
            <w:left w:val="none" w:sz="0" w:space="0" w:color="auto"/>
            <w:bottom w:val="none" w:sz="0" w:space="0" w:color="auto"/>
            <w:right w:val="none" w:sz="0" w:space="0" w:color="auto"/>
          </w:divBdr>
        </w:div>
        <w:div w:id="181436388">
          <w:marLeft w:val="0"/>
          <w:marRight w:val="0"/>
          <w:marTop w:val="0"/>
          <w:marBottom w:val="0"/>
          <w:divBdr>
            <w:top w:val="none" w:sz="0" w:space="0" w:color="auto"/>
            <w:left w:val="none" w:sz="0" w:space="0" w:color="auto"/>
            <w:bottom w:val="none" w:sz="0" w:space="0" w:color="auto"/>
            <w:right w:val="none" w:sz="0" w:space="0" w:color="auto"/>
          </w:divBdr>
        </w:div>
        <w:div w:id="243532288">
          <w:marLeft w:val="0"/>
          <w:marRight w:val="0"/>
          <w:marTop w:val="0"/>
          <w:marBottom w:val="0"/>
          <w:divBdr>
            <w:top w:val="none" w:sz="0" w:space="0" w:color="auto"/>
            <w:left w:val="none" w:sz="0" w:space="0" w:color="auto"/>
            <w:bottom w:val="none" w:sz="0" w:space="0" w:color="auto"/>
            <w:right w:val="none" w:sz="0" w:space="0" w:color="auto"/>
          </w:divBdr>
        </w:div>
        <w:div w:id="247465230">
          <w:marLeft w:val="0"/>
          <w:marRight w:val="0"/>
          <w:marTop w:val="0"/>
          <w:marBottom w:val="0"/>
          <w:divBdr>
            <w:top w:val="none" w:sz="0" w:space="0" w:color="auto"/>
            <w:left w:val="none" w:sz="0" w:space="0" w:color="auto"/>
            <w:bottom w:val="none" w:sz="0" w:space="0" w:color="auto"/>
            <w:right w:val="none" w:sz="0" w:space="0" w:color="auto"/>
          </w:divBdr>
        </w:div>
        <w:div w:id="260381769">
          <w:marLeft w:val="0"/>
          <w:marRight w:val="0"/>
          <w:marTop w:val="0"/>
          <w:marBottom w:val="0"/>
          <w:divBdr>
            <w:top w:val="none" w:sz="0" w:space="0" w:color="auto"/>
            <w:left w:val="none" w:sz="0" w:space="0" w:color="auto"/>
            <w:bottom w:val="none" w:sz="0" w:space="0" w:color="auto"/>
            <w:right w:val="none" w:sz="0" w:space="0" w:color="auto"/>
          </w:divBdr>
        </w:div>
        <w:div w:id="269170773">
          <w:marLeft w:val="0"/>
          <w:marRight w:val="0"/>
          <w:marTop w:val="0"/>
          <w:marBottom w:val="0"/>
          <w:divBdr>
            <w:top w:val="none" w:sz="0" w:space="0" w:color="auto"/>
            <w:left w:val="none" w:sz="0" w:space="0" w:color="auto"/>
            <w:bottom w:val="none" w:sz="0" w:space="0" w:color="auto"/>
            <w:right w:val="none" w:sz="0" w:space="0" w:color="auto"/>
          </w:divBdr>
        </w:div>
        <w:div w:id="290985135">
          <w:marLeft w:val="0"/>
          <w:marRight w:val="0"/>
          <w:marTop w:val="0"/>
          <w:marBottom w:val="0"/>
          <w:divBdr>
            <w:top w:val="none" w:sz="0" w:space="0" w:color="auto"/>
            <w:left w:val="none" w:sz="0" w:space="0" w:color="auto"/>
            <w:bottom w:val="none" w:sz="0" w:space="0" w:color="auto"/>
            <w:right w:val="none" w:sz="0" w:space="0" w:color="auto"/>
          </w:divBdr>
        </w:div>
        <w:div w:id="292564798">
          <w:marLeft w:val="0"/>
          <w:marRight w:val="0"/>
          <w:marTop w:val="0"/>
          <w:marBottom w:val="0"/>
          <w:divBdr>
            <w:top w:val="none" w:sz="0" w:space="0" w:color="auto"/>
            <w:left w:val="none" w:sz="0" w:space="0" w:color="auto"/>
            <w:bottom w:val="none" w:sz="0" w:space="0" w:color="auto"/>
            <w:right w:val="none" w:sz="0" w:space="0" w:color="auto"/>
          </w:divBdr>
        </w:div>
        <w:div w:id="309747658">
          <w:marLeft w:val="0"/>
          <w:marRight w:val="0"/>
          <w:marTop w:val="0"/>
          <w:marBottom w:val="0"/>
          <w:divBdr>
            <w:top w:val="none" w:sz="0" w:space="0" w:color="auto"/>
            <w:left w:val="none" w:sz="0" w:space="0" w:color="auto"/>
            <w:bottom w:val="none" w:sz="0" w:space="0" w:color="auto"/>
            <w:right w:val="none" w:sz="0" w:space="0" w:color="auto"/>
          </w:divBdr>
        </w:div>
        <w:div w:id="332876221">
          <w:marLeft w:val="0"/>
          <w:marRight w:val="0"/>
          <w:marTop w:val="0"/>
          <w:marBottom w:val="0"/>
          <w:divBdr>
            <w:top w:val="none" w:sz="0" w:space="0" w:color="auto"/>
            <w:left w:val="none" w:sz="0" w:space="0" w:color="auto"/>
            <w:bottom w:val="none" w:sz="0" w:space="0" w:color="auto"/>
            <w:right w:val="none" w:sz="0" w:space="0" w:color="auto"/>
          </w:divBdr>
        </w:div>
        <w:div w:id="369653320">
          <w:marLeft w:val="0"/>
          <w:marRight w:val="0"/>
          <w:marTop w:val="0"/>
          <w:marBottom w:val="0"/>
          <w:divBdr>
            <w:top w:val="none" w:sz="0" w:space="0" w:color="auto"/>
            <w:left w:val="none" w:sz="0" w:space="0" w:color="auto"/>
            <w:bottom w:val="none" w:sz="0" w:space="0" w:color="auto"/>
            <w:right w:val="none" w:sz="0" w:space="0" w:color="auto"/>
          </w:divBdr>
        </w:div>
        <w:div w:id="383411891">
          <w:marLeft w:val="0"/>
          <w:marRight w:val="0"/>
          <w:marTop w:val="0"/>
          <w:marBottom w:val="0"/>
          <w:divBdr>
            <w:top w:val="none" w:sz="0" w:space="0" w:color="auto"/>
            <w:left w:val="none" w:sz="0" w:space="0" w:color="auto"/>
            <w:bottom w:val="none" w:sz="0" w:space="0" w:color="auto"/>
            <w:right w:val="none" w:sz="0" w:space="0" w:color="auto"/>
          </w:divBdr>
        </w:div>
        <w:div w:id="391343911">
          <w:marLeft w:val="0"/>
          <w:marRight w:val="0"/>
          <w:marTop w:val="0"/>
          <w:marBottom w:val="0"/>
          <w:divBdr>
            <w:top w:val="none" w:sz="0" w:space="0" w:color="auto"/>
            <w:left w:val="none" w:sz="0" w:space="0" w:color="auto"/>
            <w:bottom w:val="none" w:sz="0" w:space="0" w:color="auto"/>
            <w:right w:val="none" w:sz="0" w:space="0" w:color="auto"/>
          </w:divBdr>
        </w:div>
        <w:div w:id="399522010">
          <w:marLeft w:val="0"/>
          <w:marRight w:val="0"/>
          <w:marTop w:val="0"/>
          <w:marBottom w:val="0"/>
          <w:divBdr>
            <w:top w:val="none" w:sz="0" w:space="0" w:color="auto"/>
            <w:left w:val="none" w:sz="0" w:space="0" w:color="auto"/>
            <w:bottom w:val="none" w:sz="0" w:space="0" w:color="auto"/>
            <w:right w:val="none" w:sz="0" w:space="0" w:color="auto"/>
          </w:divBdr>
        </w:div>
        <w:div w:id="431778345">
          <w:marLeft w:val="0"/>
          <w:marRight w:val="0"/>
          <w:marTop w:val="0"/>
          <w:marBottom w:val="0"/>
          <w:divBdr>
            <w:top w:val="none" w:sz="0" w:space="0" w:color="auto"/>
            <w:left w:val="none" w:sz="0" w:space="0" w:color="auto"/>
            <w:bottom w:val="none" w:sz="0" w:space="0" w:color="auto"/>
            <w:right w:val="none" w:sz="0" w:space="0" w:color="auto"/>
          </w:divBdr>
        </w:div>
        <w:div w:id="484203926">
          <w:marLeft w:val="0"/>
          <w:marRight w:val="0"/>
          <w:marTop w:val="0"/>
          <w:marBottom w:val="0"/>
          <w:divBdr>
            <w:top w:val="none" w:sz="0" w:space="0" w:color="auto"/>
            <w:left w:val="none" w:sz="0" w:space="0" w:color="auto"/>
            <w:bottom w:val="none" w:sz="0" w:space="0" w:color="auto"/>
            <w:right w:val="none" w:sz="0" w:space="0" w:color="auto"/>
          </w:divBdr>
        </w:div>
        <w:div w:id="504133804">
          <w:marLeft w:val="0"/>
          <w:marRight w:val="0"/>
          <w:marTop w:val="0"/>
          <w:marBottom w:val="0"/>
          <w:divBdr>
            <w:top w:val="none" w:sz="0" w:space="0" w:color="auto"/>
            <w:left w:val="none" w:sz="0" w:space="0" w:color="auto"/>
            <w:bottom w:val="none" w:sz="0" w:space="0" w:color="auto"/>
            <w:right w:val="none" w:sz="0" w:space="0" w:color="auto"/>
          </w:divBdr>
        </w:div>
        <w:div w:id="508061259">
          <w:marLeft w:val="0"/>
          <w:marRight w:val="0"/>
          <w:marTop w:val="0"/>
          <w:marBottom w:val="0"/>
          <w:divBdr>
            <w:top w:val="none" w:sz="0" w:space="0" w:color="auto"/>
            <w:left w:val="none" w:sz="0" w:space="0" w:color="auto"/>
            <w:bottom w:val="none" w:sz="0" w:space="0" w:color="auto"/>
            <w:right w:val="none" w:sz="0" w:space="0" w:color="auto"/>
          </w:divBdr>
        </w:div>
        <w:div w:id="516695452">
          <w:marLeft w:val="0"/>
          <w:marRight w:val="0"/>
          <w:marTop w:val="0"/>
          <w:marBottom w:val="0"/>
          <w:divBdr>
            <w:top w:val="none" w:sz="0" w:space="0" w:color="auto"/>
            <w:left w:val="none" w:sz="0" w:space="0" w:color="auto"/>
            <w:bottom w:val="none" w:sz="0" w:space="0" w:color="auto"/>
            <w:right w:val="none" w:sz="0" w:space="0" w:color="auto"/>
          </w:divBdr>
        </w:div>
        <w:div w:id="554238718">
          <w:marLeft w:val="0"/>
          <w:marRight w:val="0"/>
          <w:marTop w:val="0"/>
          <w:marBottom w:val="0"/>
          <w:divBdr>
            <w:top w:val="none" w:sz="0" w:space="0" w:color="auto"/>
            <w:left w:val="none" w:sz="0" w:space="0" w:color="auto"/>
            <w:bottom w:val="none" w:sz="0" w:space="0" w:color="auto"/>
            <w:right w:val="none" w:sz="0" w:space="0" w:color="auto"/>
          </w:divBdr>
        </w:div>
        <w:div w:id="648944945">
          <w:marLeft w:val="0"/>
          <w:marRight w:val="0"/>
          <w:marTop w:val="0"/>
          <w:marBottom w:val="0"/>
          <w:divBdr>
            <w:top w:val="none" w:sz="0" w:space="0" w:color="auto"/>
            <w:left w:val="none" w:sz="0" w:space="0" w:color="auto"/>
            <w:bottom w:val="none" w:sz="0" w:space="0" w:color="auto"/>
            <w:right w:val="none" w:sz="0" w:space="0" w:color="auto"/>
          </w:divBdr>
        </w:div>
        <w:div w:id="731806191">
          <w:marLeft w:val="0"/>
          <w:marRight w:val="0"/>
          <w:marTop w:val="0"/>
          <w:marBottom w:val="0"/>
          <w:divBdr>
            <w:top w:val="none" w:sz="0" w:space="0" w:color="auto"/>
            <w:left w:val="none" w:sz="0" w:space="0" w:color="auto"/>
            <w:bottom w:val="none" w:sz="0" w:space="0" w:color="auto"/>
            <w:right w:val="none" w:sz="0" w:space="0" w:color="auto"/>
          </w:divBdr>
        </w:div>
        <w:div w:id="755175303">
          <w:marLeft w:val="0"/>
          <w:marRight w:val="0"/>
          <w:marTop w:val="0"/>
          <w:marBottom w:val="0"/>
          <w:divBdr>
            <w:top w:val="none" w:sz="0" w:space="0" w:color="auto"/>
            <w:left w:val="none" w:sz="0" w:space="0" w:color="auto"/>
            <w:bottom w:val="none" w:sz="0" w:space="0" w:color="auto"/>
            <w:right w:val="none" w:sz="0" w:space="0" w:color="auto"/>
          </w:divBdr>
        </w:div>
        <w:div w:id="756682011">
          <w:marLeft w:val="0"/>
          <w:marRight w:val="0"/>
          <w:marTop w:val="0"/>
          <w:marBottom w:val="0"/>
          <w:divBdr>
            <w:top w:val="none" w:sz="0" w:space="0" w:color="auto"/>
            <w:left w:val="none" w:sz="0" w:space="0" w:color="auto"/>
            <w:bottom w:val="none" w:sz="0" w:space="0" w:color="auto"/>
            <w:right w:val="none" w:sz="0" w:space="0" w:color="auto"/>
          </w:divBdr>
        </w:div>
        <w:div w:id="799685285">
          <w:marLeft w:val="0"/>
          <w:marRight w:val="0"/>
          <w:marTop w:val="0"/>
          <w:marBottom w:val="0"/>
          <w:divBdr>
            <w:top w:val="none" w:sz="0" w:space="0" w:color="auto"/>
            <w:left w:val="none" w:sz="0" w:space="0" w:color="auto"/>
            <w:bottom w:val="none" w:sz="0" w:space="0" w:color="auto"/>
            <w:right w:val="none" w:sz="0" w:space="0" w:color="auto"/>
          </w:divBdr>
        </w:div>
        <w:div w:id="802845962">
          <w:marLeft w:val="0"/>
          <w:marRight w:val="0"/>
          <w:marTop w:val="0"/>
          <w:marBottom w:val="0"/>
          <w:divBdr>
            <w:top w:val="none" w:sz="0" w:space="0" w:color="auto"/>
            <w:left w:val="none" w:sz="0" w:space="0" w:color="auto"/>
            <w:bottom w:val="none" w:sz="0" w:space="0" w:color="auto"/>
            <w:right w:val="none" w:sz="0" w:space="0" w:color="auto"/>
          </w:divBdr>
        </w:div>
        <w:div w:id="862209942">
          <w:marLeft w:val="0"/>
          <w:marRight w:val="0"/>
          <w:marTop w:val="0"/>
          <w:marBottom w:val="0"/>
          <w:divBdr>
            <w:top w:val="none" w:sz="0" w:space="0" w:color="auto"/>
            <w:left w:val="none" w:sz="0" w:space="0" w:color="auto"/>
            <w:bottom w:val="none" w:sz="0" w:space="0" w:color="auto"/>
            <w:right w:val="none" w:sz="0" w:space="0" w:color="auto"/>
          </w:divBdr>
        </w:div>
        <w:div w:id="865600211">
          <w:marLeft w:val="0"/>
          <w:marRight w:val="0"/>
          <w:marTop w:val="0"/>
          <w:marBottom w:val="0"/>
          <w:divBdr>
            <w:top w:val="none" w:sz="0" w:space="0" w:color="auto"/>
            <w:left w:val="none" w:sz="0" w:space="0" w:color="auto"/>
            <w:bottom w:val="none" w:sz="0" w:space="0" w:color="auto"/>
            <w:right w:val="none" w:sz="0" w:space="0" w:color="auto"/>
          </w:divBdr>
        </w:div>
        <w:div w:id="938639056">
          <w:marLeft w:val="0"/>
          <w:marRight w:val="0"/>
          <w:marTop w:val="0"/>
          <w:marBottom w:val="0"/>
          <w:divBdr>
            <w:top w:val="none" w:sz="0" w:space="0" w:color="auto"/>
            <w:left w:val="none" w:sz="0" w:space="0" w:color="auto"/>
            <w:bottom w:val="none" w:sz="0" w:space="0" w:color="auto"/>
            <w:right w:val="none" w:sz="0" w:space="0" w:color="auto"/>
          </w:divBdr>
        </w:div>
        <w:div w:id="947271125">
          <w:marLeft w:val="0"/>
          <w:marRight w:val="0"/>
          <w:marTop w:val="0"/>
          <w:marBottom w:val="0"/>
          <w:divBdr>
            <w:top w:val="none" w:sz="0" w:space="0" w:color="auto"/>
            <w:left w:val="none" w:sz="0" w:space="0" w:color="auto"/>
            <w:bottom w:val="none" w:sz="0" w:space="0" w:color="auto"/>
            <w:right w:val="none" w:sz="0" w:space="0" w:color="auto"/>
          </w:divBdr>
        </w:div>
        <w:div w:id="950629628">
          <w:marLeft w:val="0"/>
          <w:marRight w:val="0"/>
          <w:marTop w:val="0"/>
          <w:marBottom w:val="0"/>
          <w:divBdr>
            <w:top w:val="none" w:sz="0" w:space="0" w:color="auto"/>
            <w:left w:val="none" w:sz="0" w:space="0" w:color="auto"/>
            <w:bottom w:val="none" w:sz="0" w:space="0" w:color="auto"/>
            <w:right w:val="none" w:sz="0" w:space="0" w:color="auto"/>
          </w:divBdr>
        </w:div>
        <w:div w:id="971911423">
          <w:marLeft w:val="0"/>
          <w:marRight w:val="0"/>
          <w:marTop w:val="0"/>
          <w:marBottom w:val="0"/>
          <w:divBdr>
            <w:top w:val="none" w:sz="0" w:space="0" w:color="auto"/>
            <w:left w:val="none" w:sz="0" w:space="0" w:color="auto"/>
            <w:bottom w:val="none" w:sz="0" w:space="0" w:color="auto"/>
            <w:right w:val="none" w:sz="0" w:space="0" w:color="auto"/>
          </w:divBdr>
        </w:div>
        <w:div w:id="982736102">
          <w:marLeft w:val="0"/>
          <w:marRight w:val="0"/>
          <w:marTop w:val="0"/>
          <w:marBottom w:val="0"/>
          <w:divBdr>
            <w:top w:val="none" w:sz="0" w:space="0" w:color="auto"/>
            <w:left w:val="none" w:sz="0" w:space="0" w:color="auto"/>
            <w:bottom w:val="none" w:sz="0" w:space="0" w:color="auto"/>
            <w:right w:val="none" w:sz="0" w:space="0" w:color="auto"/>
          </w:divBdr>
        </w:div>
        <w:div w:id="1007058037">
          <w:marLeft w:val="0"/>
          <w:marRight w:val="0"/>
          <w:marTop w:val="0"/>
          <w:marBottom w:val="0"/>
          <w:divBdr>
            <w:top w:val="none" w:sz="0" w:space="0" w:color="auto"/>
            <w:left w:val="none" w:sz="0" w:space="0" w:color="auto"/>
            <w:bottom w:val="none" w:sz="0" w:space="0" w:color="auto"/>
            <w:right w:val="none" w:sz="0" w:space="0" w:color="auto"/>
          </w:divBdr>
        </w:div>
        <w:div w:id="1039285118">
          <w:marLeft w:val="0"/>
          <w:marRight w:val="0"/>
          <w:marTop w:val="0"/>
          <w:marBottom w:val="0"/>
          <w:divBdr>
            <w:top w:val="none" w:sz="0" w:space="0" w:color="auto"/>
            <w:left w:val="none" w:sz="0" w:space="0" w:color="auto"/>
            <w:bottom w:val="none" w:sz="0" w:space="0" w:color="auto"/>
            <w:right w:val="none" w:sz="0" w:space="0" w:color="auto"/>
          </w:divBdr>
        </w:div>
        <w:div w:id="1129590983">
          <w:marLeft w:val="0"/>
          <w:marRight w:val="0"/>
          <w:marTop w:val="0"/>
          <w:marBottom w:val="0"/>
          <w:divBdr>
            <w:top w:val="none" w:sz="0" w:space="0" w:color="auto"/>
            <w:left w:val="none" w:sz="0" w:space="0" w:color="auto"/>
            <w:bottom w:val="none" w:sz="0" w:space="0" w:color="auto"/>
            <w:right w:val="none" w:sz="0" w:space="0" w:color="auto"/>
          </w:divBdr>
        </w:div>
        <w:div w:id="1137645650">
          <w:marLeft w:val="0"/>
          <w:marRight w:val="0"/>
          <w:marTop w:val="0"/>
          <w:marBottom w:val="0"/>
          <w:divBdr>
            <w:top w:val="none" w:sz="0" w:space="0" w:color="auto"/>
            <w:left w:val="none" w:sz="0" w:space="0" w:color="auto"/>
            <w:bottom w:val="none" w:sz="0" w:space="0" w:color="auto"/>
            <w:right w:val="none" w:sz="0" w:space="0" w:color="auto"/>
          </w:divBdr>
        </w:div>
        <w:div w:id="1149399349">
          <w:marLeft w:val="0"/>
          <w:marRight w:val="0"/>
          <w:marTop w:val="0"/>
          <w:marBottom w:val="0"/>
          <w:divBdr>
            <w:top w:val="none" w:sz="0" w:space="0" w:color="auto"/>
            <w:left w:val="none" w:sz="0" w:space="0" w:color="auto"/>
            <w:bottom w:val="none" w:sz="0" w:space="0" w:color="auto"/>
            <w:right w:val="none" w:sz="0" w:space="0" w:color="auto"/>
          </w:divBdr>
        </w:div>
        <w:div w:id="1153133912">
          <w:marLeft w:val="0"/>
          <w:marRight w:val="0"/>
          <w:marTop w:val="0"/>
          <w:marBottom w:val="0"/>
          <w:divBdr>
            <w:top w:val="none" w:sz="0" w:space="0" w:color="auto"/>
            <w:left w:val="none" w:sz="0" w:space="0" w:color="auto"/>
            <w:bottom w:val="none" w:sz="0" w:space="0" w:color="auto"/>
            <w:right w:val="none" w:sz="0" w:space="0" w:color="auto"/>
          </w:divBdr>
        </w:div>
        <w:div w:id="1184242250">
          <w:marLeft w:val="0"/>
          <w:marRight w:val="0"/>
          <w:marTop w:val="0"/>
          <w:marBottom w:val="0"/>
          <w:divBdr>
            <w:top w:val="none" w:sz="0" w:space="0" w:color="auto"/>
            <w:left w:val="none" w:sz="0" w:space="0" w:color="auto"/>
            <w:bottom w:val="none" w:sz="0" w:space="0" w:color="auto"/>
            <w:right w:val="none" w:sz="0" w:space="0" w:color="auto"/>
          </w:divBdr>
        </w:div>
        <w:div w:id="1193499106">
          <w:marLeft w:val="0"/>
          <w:marRight w:val="0"/>
          <w:marTop w:val="0"/>
          <w:marBottom w:val="0"/>
          <w:divBdr>
            <w:top w:val="none" w:sz="0" w:space="0" w:color="auto"/>
            <w:left w:val="none" w:sz="0" w:space="0" w:color="auto"/>
            <w:bottom w:val="none" w:sz="0" w:space="0" w:color="auto"/>
            <w:right w:val="none" w:sz="0" w:space="0" w:color="auto"/>
          </w:divBdr>
        </w:div>
        <w:div w:id="1205866118">
          <w:marLeft w:val="0"/>
          <w:marRight w:val="0"/>
          <w:marTop w:val="0"/>
          <w:marBottom w:val="0"/>
          <w:divBdr>
            <w:top w:val="none" w:sz="0" w:space="0" w:color="auto"/>
            <w:left w:val="none" w:sz="0" w:space="0" w:color="auto"/>
            <w:bottom w:val="none" w:sz="0" w:space="0" w:color="auto"/>
            <w:right w:val="none" w:sz="0" w:space="0" w:color="auto"/>
          </w:divBdr>
        </w:div>
        <w:div w:id="1216088435">
          <w:marLeft w:val="0"/>
          <w:marRight w:val="0"/>
          <w:marTop w:val="0"/>
          <w:marBottom w:val="0"/>
          <w:divBdr>
            <w:top w:val="none" w:sz="0" w:space="0" w:color="auto"/>
            <w:left w:val="none" w:sz="0" w:space="0" w:color="auto"/>
            <w:bottom w:val="none" w:sz="0" w:space="0" w:color="auto"/>
            <w:right w:val="none" w:sz="0" w:space="0" w:color="auto"/>
          </w:divBdr>
        </w:div>
        <w:div w:id="1247760758">
          <w:marLeft w:val="0"/>
          <w:marRight w:val="0"/>
          <w:marTop w:val="0"/>
          <w:marBottom w:val="0"/>
          <w:divBdr>
            <w:top w:val="none" w:sz="0" w:space="0" w:color="auto"/>
            <w:left w:val="none" w:sz="0" w:space="0" w:color="auto"/>
            <w:bottom w:val="none" w:sz="0" w:space="0" w:color="auto"/>
            <w:right w:val="none" w:sz="0" w:space="0" w:color="auto"/>
          </w:divBdr>
        </w:div>
        <w:div w:id="1307855967">
          <w:marLeft w:val="0"/>
          <w:marRight w:val="0"/>
          <w:marTop w:val="0"/>
          <w:marBottom w:val="0"/>
          <w:divBdr>
            <w:top w:val="none" w:sz="0" w:space="0" w:color="auto"/>
            <w:left w:val="none" w:sz="0" w:space="0" w:color="auto"/>
            <w:bottom w:val="none" w:sz="0" w:space="0" w:color="auto"/>
            <w:right w:val="none" w:sz="0" w:space="0" w:color="auto"/>
          </w:divBdr>
        </w:div>
        <w:div w:id="1434860551">
          <w:marLeft w:val="0"/>
          <w:marRight w:val="0"/>
          <w:marTop w:val="0"/>
          <w:marBottom w:val="0"/>
          <w:divBdr>
            <w:top w:val="none" w:sz="0" w:space="0" w:color="auto"/>
            <w:left w:val="none" w:sz="0" w:space="0" w:color="auto"/>
            <w:bottom w:val="none" w:sz="0" w:space="0" w:color="auto"/>
            <w:right w:val="none" w:sz="0" w:space="0" w:color="auto"/>
          </w:divBdr>
        </w:div>
        <w:div w:id="1446459634">
          <w:marLeft w:val="0"/>
          <w:marRight w:val="0"/>
          <w:marTop w:val="0"/>
          <w:marBottom w:val="0"/>
          <w:divBdr>
            <w:top w:val="none" w:sz="0" w:space="0" w:color="auto"/>
            <w:left w:val="none" w:sz="0" w:space="0" w:color="auto"/>
            <w:bottom w:val="none" w:sz="0" w:space="0" w:color="auto"/>
            <w:right w:val="none" w:sz="0" w:space="0" w:color="auto"/>
          </w:divBdr>
        </w:div>
        <w:div w:id="1490362224">
          <w:marLeft w:val="0"/>
          <w:marRight w:val="0"/>
          <w:marTop w:val="0"/>
          <w:marBottom w:val="0"/>
          <w:divBdr>
            <w:top w:val="none" w:sz="0" w:space="0" w:color="auto"/>
            <w:left w:val="none" w:sz="0" w:space="0" w:color="auto"/>
            <w:bottom w:val="none" w:sz="0" w:space="0" w:color="auto"/>
            <w:right w:val="none" w:sz="0" w:space="0" w:color="auto"/>
          </w:divBdr>
        </w:div>
        <w:div w:id="1535341657">
          <w:marLeft w:val="0"/>
          <w:marRight w:val="0"/>
          <w:marTop w:val="0"/>
          <w:marBottom w:val="0"/>
          <w:divBdr>
            <w:top w:val="none" w:sz="0" w:space="0" w:color="auto"/>
            <w:left w:val="none" w:sz="0" w:space="0" w:color="auto"/>
            <w:bottom w:val="none" w:sz="0" w:space="0" w:color="auto"/>
            <w:right w:val="none" w:sz="0" w:space="0" w:color="auto"/>
          </w:divBdr>
        </w:div>
        <w:div w:id="1591770499">
          <w:marLeft w:val="0"/>
          <w:marRight w:val="0"/>
          <w:marTop w:val="0"/>
          <w:marBottom w:val="0"/>
          <w:divBdr>
            <w:top w:val="none" w:sz="0" w:space="0" w:color="auto"/>
            <w:left w:val="none" w:sz="0" w:space="0" w:color="auto"/>
            <w:bottom w:val="none" w:sz="0" w:space="0" w:color="auto"/>
            <w:right w:val="none" w:sz="0" w:space="0" w:color="auto"/>
          </w:divBdr>
        </w:div>
        <w:div w:id="1628929747">
          <w:marLeft w:val="0"/>
          <w:marRight w:val="0"/>
          <w:marTop w:val="0"/>
          <w:marBottom w:val="0"/>
          <w:divBdr>
            <w:top w:val="none" w:sz="0" w:space="0" w:color="auto"/>
            <w:left w:val="none" w:sz="0" w:space="0" w:color="auto"/>
            <w:bottom w:val="none" w:sz="0" w:space="0" w:color="auto"/>
            <w:right w:val="none" w:sz="0" w:space="0" w:color="auto"/>
          </w:divBdr>
        </w:div>
        <w:div w:id="1665354163">
          <w:marLeft w:val="0"/>
          <w:marRight w:val="0"/>
          <w:marTop w:val="0"/>
          <w:marBottom w:val="0"/>
          <w:divBdr>
            <w:top w:val="none" w:sz="0" w:space="0" w:color="auto"/>
            <w:left w:val="none" w:sz="0" w:space="0" w:color="auto"/>
            <w:bottom w:val="none" w:sz="0" w:space="0" w:color="auto"/>
            <w:right w:val="none" w:sz="0" w:space="0" w:color="auto"/>
          </w:divBdr>
        </w:div>
        <w:div w:id="1713534006">
          <w:marLeft w:val="0"/>
          <w:marRight w:val="0"/>
          <w:marTop w:val="0"/>
          <w:marBottom w:val="0"/>
          <w:divBdr>
            <w:top w:val="none" w:sz="0" w:space="0" w:color="auto"/>
            <w:left w:val="none" w:sz="0" w:space="0" w:color="auto"/>
            <w:bottom w:val="none" w:sz="0" w:space="0" w:color="auto"/>
            <w:right w:val="none" w:sz="0" w:space="0" w:color="auto"/>
          </w:divBdr>
        </w:div>
        <w:div w:id="1713842884">
          <w:marLeft w:val="0"/>
          <w:marRight w:val="0"/>
          <w:marTop w:val="0"/>
          <w:marBottom w:val="0"/>
          <w:divBdr>
            <w:top w:val="none" w:sz="0" w:space="0" w:color="auto"/>
            <w:left w:val="none" w:sz="0" w:space="0" w:color="auto"/>
            <w:bottom w:val="none" w:sz="0" w:space="0" w:color="auto"/>
            <w:right w:val="none" w:sz="0" w:space="0" w:color="auto"/>
          </w:divBdr>
        </w:div>
        <w:div w:id="1718582322">
          <w:marLeft w:val="0"/>
          <w:marRight w:val="0"/>
          <w:marTop w:val="0"/>
          <w:marBottom w:val="0"/>
          <w:divBdr>
            <w:top w:val="none" w:sz="0" w:space="0" w:color="auto"/>
            <w:left w:val="none" w:sz="0" w:space="0" w:color="auto"/>
            <w:bottom w:val="none" w:sz="0" w:space="0" w:color="auto"/>
            <w:right w:val="none" w:sz="0" w:space="0" w:color="auto"/>
          </w:divBdr>
        </w:div>
        <w:div w:id="1738242088">
          <w:marLeft w:val="0"/>
          <w:marRight w:val="0"/>
          <w:marTop w:val="0"/>
          <w:marBottom w:val="0"/>
          <w:divBdr>
            <w:top w:val="none" w:sz="0" w:space="0" w:color="auto"/>
            <w:left w:val="none" w:sz="0" w:space="0" w:color="auto"/>
            <w:bottom w:val="none" w:sz="0" w:space="0" w:color="auto"/>
            <w:right w:val="none" w:sz="0" w:space="0" w:color="auto"/>
          </w:divBdr>
        </w:div>
        <w:div w:id="1758596608">
          <w:marLeft w:val="0"/>
          <w:marRight w:val="0"/>
          <w:marTop w:val="0"/>
          <w:marBottom w:val="0"/>
          <w:divBdr>
            <w:top w:val="none" w:sz="0" w:space="0" w:color="auto"/>
            <w:left w:val="none" w:sz="0" w:space="0" w:color="auto"/>
            <w:bottom w:val="none" w:sz="0" w:space="0" w:color="auto"/>
            <w:right w:val="none" w:sz="0" w:space="0" w:color="auto"/>
          </w:divBdr>
        </w:div>
        <w:div w:id="1759790064">
          <w:marLeft w:val="0"/>
          <w:marRight w:val="0"/>
          <w:marTop w:val="0"/>
          <w:marBottom w:val="0"/>
          <w:divBdr>
            <w:top w:val="none" w:sz="0" w:space="0" w:color="auto"/>
            <w:left w:val="none" w:sz="0" w:space="0" w:color="auto"/>
            <w:bottom w:val="none" w:sz="0" w:space="0" w:color="auto"/>
            <w:right w:val="none" w:sz="0" w:space="0" w:color="auto"/>
          </w:divBdr>
        </w:div>
        <w:div w:id="1816869467">
          <w:marLeft w:val="0"/>
          <w:marRight w:val="0"/>
          <w:marTop w:val="0"/>
          <w:marBottom w:val="0"/>
          <w:divBdr>
            <w:top w:val="none" w:sz="0" w:space="0" w:color="auto"/>
            <w:left w:val="none" w:sz="0" w:space="0" w:color="auto"/>
            <w:bottom w:val="none" w:sz="0" w:space="0" w:color="auto"/>
            <w:right w:val="none" w:sz="0" w:space="0" w:color="auto"/>
          </w:divBdr>
        </w:div>
        <w:div w:id="1823807340">
          <w:marLeft w:val="0"/>
          <w:marRight w:val="0"/>
          <w:marTop w:val="0"/>
          <w:marBottom w:val="0"/>
          <w:divBdr>
            <w:top w:val="none" w:sz="0" w:space="0" w:color="auto"/>
            <w:left w:val="none" w:sz="0" w:space="0" w:color="auto"/>
            <w:bottom w:val="none" w:sz="0" w:space="0" w:color="auto"/>
            <w:right w:val="none" w:sz="0" w:space="0" w:color="auto"/>
          </w:divBdr>
        </w:div>
        <w:div w:id="1841306396">
          <w:marLeft w:val="0"/>
          <w:marRight w:val="0"/>
          <w:marTop w:val="0"/>
          <w:marBottom w:val="0"/>
          <w:divBdr>
            <w:top w:val="none" w:sz="0" w:space="0" w:color="auto"/>
            <w:left w:val="none" w:sz="0" w:space="0" w:color="auto"/>
            <w:bottom w:val="none" w:sz="0" w:space="0" w:color="auto"/>
            <w:right w:val="none" w:sz="0" w:space="0" w:color="auto"/>
          </w:divBdr>
        </w:div>
        <w:div w:id="1894850542">
          <w:marLeft w:val="0"/>
          <w:marRight w:val="0"/>
          <w:marTop w:val="0"/>
          <w:marBottom w:val="0"/>
          <w:divBdr>
            <w:top w:val="none" w:sz="0" w:space="0" w:color="auto"/>
            <w:left w:val="none" w:sz="0" w:space="0" w:color="auto"/>
            <w:bottom w:val="none" w:sz="0" w:space="0" w:color="auto"/>
            <w:right w:val="none" w:sz="0" w:space="0" w:color="auto"/>
          </w:divBdr>
        </w:div>
        <w:div w:id="1921212633">
          <w:marLeft w:val="0"/>
          <w:marRight w:val="0"/>
          <w:marTop w:val="0"/>
          <w:marBottom w:val="0"/>
          <w:divBdr>
            <w:top w:val="none" w:sz="0" w:space="0" w:color="auto"/>
            <w:left w:val="none" w:sz="0" w:space="0" w:color="auto"/>
            <w:bottom w:val="none" w:sz="0" w:space="0" w:color="auto"/>
            <w:right w:val="none" w:sz="0" w:space="0" w:color="auto"/>
          </w:divBdr>
        </w:div>
        <w:div w:id="1922451344">
          <w:marLeft w:val="0"/>
          <w:marRight w:val="0"/>
          <w:marTop w:val="0"/>
          <w:marBottom w:val="0"/>
          <w:divBdr>
            <w:top w:val="none" w:sz="0" w:space="0" w:color="auto"/>
            <w:left w:val="none" w:sz="0" w:space="0" w:color="auto"/>
            <w:bottom w:val="none" w:sz="0" w:space="0" w:color="auto"/>
            <w:right w:val="none" w:sz="0" w:space="0" w:color="auto"/>
          </w:divBdr>
        </w:div>
        <w:div w:id="1949652194">
          <w:marLeft w:val="0"/>
          <w:marRight w:val="0"/>
          <w:marTop w:val="0"/>
          <w:marBottom w:val="0"/>
          <w:divBdr>
            <w:top w:val="none" w:sz="0" w:space="0" w:color="auto"/>
            <w:left w:val="none" w:sz="0" w:space="0" w:color="auto"/>
            <w:bottom w:val="none" w:sz="0" w:space="0" w:color="auto"/>
            <w:right w:val="none" w:sz="0" w:space="0" w:color="auto"/>
          </w:divBdr>
        </w:div>
        <w:div w:id="1974210734">
          <w:marLeft w:val="0"/>
          <w:marRight w:val="0"/>
          <w:marTop w:val="0"/>
          <w:marBottom w:val="0"/>
          <w:divBdr>
            <w:top w:val="none" w:sz="0" w:space="0" w:color="auto"/>
            <w:left w:val="none" w:sz="0" w:space="0" w:color="auto"/>
            <w:bottom w:val="none" w:sz="0" w:space="0" w:color="auto"/>
            <w:right w:val="none" w:sz="0" w:space="0" w:color="auto"/>
          </w:divBdr>
        </w:div>
        <w:div w:id="1997107921">
          <w:marLeft w:val="0"/>
          <w:marRight w:val="0"/>
          <w:marTop w:val="0"/>
          <w:marBottom w:val="0"/>
          <w:divBdr>
            <w:top w:val="none" w:sz="0" w:space="0" w:color="auto"/>
            <w:left w:val="none" w:sz="0" w:space="0" w:color="auto"/>
            <w:bottom w:val="none" w:sz="0" w:space="0" w:color="auto"/>
            <w:right w:val="none" w:sz="0" w:space="0" w:color="auto"/>
          </w:divBdr>
        </w:div>
        <w:div w:id="2015842057">
          <w:marLeft w:val="0"/>
          <w:marRight w:val="0"/>
          <w:marTop w:val="0"/>
          <w:marBottom w:val="0"/>
          <w:divBdr>
            <w:top w:val="none" w:sz="0" w:space="0" w:color="auto"/>
            <w:left w:val="none" w:sz="0" w:space="0" w:color="auto"/>
            <w:bottom w:val="none" w:sz="0" w:space="0" w:color="auto"/>
            <w:right w:val="none" w:sz="0" w:space="0" w:color="auto"/>
          </w:divBdr>
        </w:div>
        <w:div w:id="2023192734">
          <w:marLeft w:val="0"/>
          <w:marRight w:val="0"/>
          <w:marTop w:val="0"/>
          <w:marBottom w:val="0"/>
          <w:divBdr>
            <w:top w:val="none" w:sz="0" w:space="0" w:color="auto"/>
            <w:left w:val="none" w:sz="0" w:space="0" w:color="auto"/>
            <w:bottom w:val="none" w:sz="0" w:space="0" w:color="auto"/>
            <w:right w:val="none" w:sz="0" w:space="0" w:color="auto"/>
          </w:divBdr>
        </w:div>
        <w:div w:id="2025132444">
          <w:marLeft w:val="0"/>
          <w:marRight w:val="0"/>
          <w:marTop w:val="0"/>
          <w:marBottom w:val="0"/>
          <w:divBdr>
            <w:top w:val="none" w:sz="0" w:space="0" w:color="auto"/>
            <w:left w:val="none" w:sz="0" w:space="0" w:color="auto"/>
            <w:bottom w:val="none" w:sz="0" w:space="0" w:color="auto"/>
            <w:right w:val="none" w:sz="0" w:space="0" w:color="auto"/>
          </w:divBdr>
        </w:div>
        <w:div w:id="2035496449">
          <w:marLeft w:val="0"/>
          <w:marRight w:val="0"/>
          <w:marTop w:val="0"/>
          <w:marBottom w:val="0"/>
          <w:divBdr>
            <w:top w:val="none" w:sz="0" w:space="0" w:color="auto"/>
            <w:left w:val="none" w:sz="0" w:space="0" w:color="auto"/>
            <w:bottom w:val="none" w:sz="0" w:space="0" w:color="auto"/>
            <w:right w:val="none" w:sz="0" w:space="0" w:color="auto"/>
          </w:divBdr>
        </w:div>
        <w:div w:id="2082560839">
          <w:marLeft w:val="0"/>
          <w:marRight w:val="0"/>
          <w:marTop w:val="0"/>
          <w:marBottom w:val="0"/>
          <w:divBdr>
            <w:top w:val="none" w:sz="0" w:space="0" w:color="auto"/>
            <w:left w:val="none" w:sz="0" w:space="0" w:color="auto"/>
            <w:bottom w:val="none" w:sz="0" w:space="0" w:color="auto"/>
            <w:right w:val="none" w:sz="0" w:space="0" w:color="auto"/>
          </w:divBdr>
        </w:div>
        <w:div w:id="2091854590">
          <w:marLeft w:val="0"/>
          <w:marRight w:val="0"/>
          <w:marTop w:val="0"/>
          <w:marBottom w:val="0"/>
          <w:divBdr>
            <w:top w:val="none" w:sz="0" w:space="0" w:color="auto"/>
            <w:left w:val="none" w:sz="0" w:space="0" w:color="auto"/>
            <w:bottom w:val="none" w:sz="0" w:space="0" w:color="auto"/>
            <w:right w:val="none" w:sz="0" w:space="0" w:color="auto"/>
          </w:divBdr>
        </w:div>
        <w:div w:id="2110545783">
          <w:marLeft w:val="0"/>
          <w:marRight w:val="0"/>
          <w:marTop w:val="0"/>
          <w:marBottom w:val="0"/>
          <w:divBdr>
            <w:top w:val="none" w:sz="0" w:space="0" w:color="auto"/>
            <w:left w:val="none" w:sz="0" w:space="0" w:color="auto"/>
            <w:bottom w:val="none" w:sz="0" w:space="0" w:color="auto"/>
            <w:right w:val="none" w:sz="0" w:space="0" w:color="auto"/>
          </w:divBdr>
        </w:div>
        <w:div w:id="2120948978">
          <w:marLeft w:val="0"/>
          <w:marRight w:val="0"/>
          <w:marTop w:val="0"/>
          <w:marBottom w:val="0"/>
          <w:divBdr>
            <w:top w:val="none" w:sz="0" w:space="0" w:color="auto"/>
            <w:left w:val="none" w:sz="0" w:space="0" w:color="auto"/>
            <w:bottom w:val="none" w:sz="0" w:space="0" w:color="auto"/>
            <w:right w:val="none" w:sz="0" w:space="0" w:color="auto"/>
          </w:divBdr>
        </w:div>
        <w:div w:id="2136098565">
          <w:marLeft w:val="0"/>
          <w:marRight w:val="0"/>
          <w:marTop w:val="0"/>
          <w:marBottom w:val="0"/>
          <w:divBdr>
            <w:top w:val="none" w:sz="0" w:space="0" w:color="auto"/>
            <w:left w:val="none" w:sz="0" w:space="0" w:color="auto"/>
            <w:bottom w:val="none" w:sz="0" w:space="0" w:color="auto"/>
            <w:right w:val="none" w:sz="0" w:space="0" w:color="auto"/>
          </w:divBdr>
        </w:div>
      </w:divsChild>
    </w:div>
    <w:div w:id="1565526152">
      <w:bodyDiv w:val="1"/>
      <w:marLeft w:val="0"/>
      <w:marRight w:val="0"/>
      <w:marTop w:val="0"/>
      <w:marBottom w:val="0"/>
      <w:divBdr>
        <w:top w:val="none" w:sz="0" w:space="0" w:color="auto"/>
        <w:left w:val="none" w:sz="0" w:space="0" w:color="auto"/>
        <w:bottom w:val="none" w:sz="0" w:space="0" w:color="auto"/>
        <w:right w:val="none" w:sz="0" w:space="0" w:color="auto"/>
      </w:divBdr>
      <w:divsChild>
        <w:div w:id="828012735">
          <w:marLeft w:val="0"/>
          <w:marRight w:val="0"/>
          <w:marTop w:val="0"/>
          <w:marBottom w:val="0"/>
          <w:divBdr>
            <w:top w:val="none" w:sz="0" w:space="0" w:color="auto"/>
            <w:left w:val="none" w:sz="0" w:space="0" w:color="auto"/>
            <w:bottom w:val="none" w:sz="0" w:space="0" w:color="auto"/>
            <w:right w:val="none" w:sz="0" w:space="0" w:color="auto"/>
          </w:divBdr>
        </w:div>
        <w:div w:id="1619528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0EE30-875D-47BB-9452-B20401FDB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2546</Words>
  <Characters>14515</Characters>
  <Application>Microsoft Office Word</Application>
  <DocSecurity>0</DocSecurity>
  <Lines>120</Lines>
  <Paragraphs>34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MODEL FISA MĂSURII</vt:lpstr>
      <vt:lpstr>MODEL FISA MĂSURII</vt:lpstr>
    </vt:vector>
  </TitlesOfParts>
  <Company>Grizli777</Company>
  <LinksUpToDate>false</LinksUpToDate>
  <CharactersWithSpaces>17027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FISA MĂSURII</dc:title>
  <dc:creator>alina.burtea</dc:creator>
  <cp:lastModifiedBy>Lizia</cp:lastModifiedBy>
  <cp:revision>7</cp:revision>
  <dcterms:created xsi:type="dcterms:W3CDTF">2016-04-15T13:54:00Z</dcterms:created>
  <dcterms:modified xsi:type="dcterms:W3CDTF">2016-04-21T10:23:00Z</dcterms:modified>
</cp:coreProperties>
</file>